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D206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43E7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FA59C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47DB1D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FA59C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FA59C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FA59C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FA59C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FA59C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FA59C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FA59C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FA59C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FA59C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FA59C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FA59C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60030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5962E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E30EE1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99F1A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CDCCF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D27970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297F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56ADA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9707BA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BE45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61C07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48DBB9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F241F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F4AC1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8998C2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D46FD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666D4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6BD12E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3FAA4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CA5E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52F619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D540C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B7959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557325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C5135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6815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48B319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0673C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605CD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2EAAE8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9E54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4D3D0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1A1308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7794D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71026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A8C857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C0D4D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67A2A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49770D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551E4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BDA74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640940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2EA47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B27A5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3D7AD4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F5A6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BC409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C1DCB1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1355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EBA29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67A92D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3DB2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1C644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D81829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DD9F0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ECCD9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FF0AB8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D821C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652E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531366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A99F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9B35E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35BB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E200C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B8A5C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604E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F5DD9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D0B86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71467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D2EBF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CEA62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896EC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2DB45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B5BB1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E6" w:rsidRDefault="00234FE6" w:rsidP="00FB7CAA">
      <w:r>
        <w:separator/>
      </w:r>
    </w:p>
  </w:endnote>
  <w:endnote w:type="continuationSeparator" w:id="0">
    <w:p w:rsidR="00234FE6" w:rsidRDefault="00234FE6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E6" w:rsidRDefault="00234FE6" w:rsidP="00FB7CAA">
      <w:r>
        <w:separator/>
      </w:r>
    </w:p>
  </w:footnote>
  <w:footnote w:type="continuationSeparator" w:id="0">
    <w:p w:rsidR="00234FE6" w:rsidRDefault="00234FE6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D089C"/>
    <w:rsid w:val="004D0D67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F05AE"/>
    <w:rsid w:val="00DF382E"/>
    <w:rsid w:val="00DF664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91E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45F1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9F27-137F-4F60-8F41-485DBA2F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29</Pages>
  <Words>8648</Words>
  <Characters>49295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546</cp:revision>
  <cp:lastPrinted>2023-05-08T00:53:00Z</cp:lastPrinted>
  <dcterms:created xsi:type="dcterms:W3CDTF">2022-12-19T02:03:00Z</dcterms:created>
  <dcterms:modified xsi:type="dcterms:W3CDTF">2023-07-13T08:47:00Z</dcterms:modified>
</cp:coreProperties>
</file>