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0B" w:rsidRDefault="00CF620B" w:rsidP="00CF620B">
      <w:pPr>
        <w:jc w:val="center"/>
        <w:rPr>
          <w:b/>
        </w:rPr>
      </w:pPr>
      <w:r w:rsidRPr="00534F76">
        <w:rPr>
          <w:b/>
        </w:rPr>
        <w:t xml:space="preserve">DANH SÁCH ĐIỀU DƯỠNG – </w:t>
      </w:r>
      <w:r w:rsidR="00171232">
        <w:rPr>
          <w:b/>
        </w:rPr>
        <w:t xml:space="preserve">NHS- </w:t>
      </w:r>
      <w:r w:rsidRPr="00534F76">
        <w:rPr>
          <w:b/>
        </w:rPr>
        <w:t>KTV THAM GIA TẦM SOÁT TEST NHANH</w:t>
      </w:r>
      <w:r>
        <w:rPr>
          <w:b/>
        </w:rPr>
        <w:t xml:space="preserve"> </w:t>
      </w:r>
    </w:p>
    <w:p w:rsidR="00CF620B" w:rsidRPr="00534F76" w:rsidRDefault="00CF620B" w:rsidP="00CF620B">
      <w:pPr>
        <w:jc w:val="center"/>
        <w:rPr>
          <w:b/>
        </w:rPr>
      </w:pPr>
      <w:r>
        <w:rPr>
          <w:b/>
        </w:rPr>
        <w:t>NHÀ HÀNG-</w:t>
      </w:r>
      <w:r w:rsidRPr="00534F76">
        <w:rPr>
          <w:b/>
        </w:rPr>
        <w:t xml:space="preserve"> </w:t>
      </w:r>
      <w:r>
        <w:rPr>
          <w:b/>
        </w:rPr>
        <w:t>QUÁN ĂN</w:t>
      </w:r>
    </w:p>
    <w:p w:rsidR="00CF620B" w:rsidRPr="00534F76" w:rsidRDefault="00CF620B" w:rsidP="00CF620B">
      <w:pPr>
        <w:jc w:val="center"/>
        <w:rPr>
          <w:b/>
        </w:rPr>
      </w:pPr>
      <w:r w:rsidRPr="00534F76">
        <w:rPr>
          <w:b/>
        </w:rPr>
        <w:t>ĐỢT</w:t>
      </w:r>
      <w:r>
        <w:rPr>
          <w:b/>
        </w:rPr>
        <w:t xml:space="preserve"> 2</w:t>
      </w:r>
      <w:r w:rsidRPr="00534F76">
        <w:rPr>
          <w:b/>
        </w:rPr>
        <w:t xml:space="preserve"> NGÀY </w:t>
      </w:r>
      <w:r>
        <w:rPr>
          <w:b/>
        </w:rPr>
        <w:t>15</w:t>
      </w:r>
      <w:r w:rsidRPr="00534F76">
        <w:rPr>
          <w:b/>
        </w:rPr>
        <w:t>-10-2021</w:t>
      </w:r>
    </w:p>
    <w:tbl>
      <w:tblPr>
        <w:tblStyle w:val="TableGrid"/>
        <w:tblW w:w="0" w:type="auto"/>
        <w:tblInd w:w="108" w:type="dxa"/>
        <w:tblLook w:val="04A0" w:firstRow="1" w:lastRow="0" w:firstColumn="1" w:lastColumn="0" w:noHBand="0" w:noVBand="1"/>
      </w:tblPr>
      <w:tblGrid>
        <w:gridCol w:w="851"/>
        <w:gridCol w:w="2728"/>
        <w:gridCol w:w="1950"/>
        <w:gridCol w:w="2551"/>
        <w:gridCol w:w="2693"/>
      </w:tblGrid>
      <w:tr w:rsidR="00CF620B" w:rsidTr="00634112">
        <w:tc>
          <w:tcPr>
            <w:tcW w:w="851" w:type="dxa"/>
          </w:tcPr>
          <w:p w:rsidR="00CF620B" w:rsidRPr="00534F76" w:rsidRDefault="00CF620B" w:rsidP="00634112">
            <w:pPr>
              <w:spacing w:line="360" w:lineRule="auto"/>
              <w:jc w:val="center"/>
              <w:rPr>
                <w:b/>
              </w:rPr>
            </w:pPr>
            <w:r w:rsidRPr="00534F76">
              <w:rPr>
                <w:b/>
              </w:rPr>
              <w:t>TT</w:t>
            </w:r>
          </w:p>
        </w:tc>
        <w:tc>
          <w:tcPr>
            <w:tcW w:w="2728" w:type="dxa"/>
            <w:tcBorders>
              <w:right w:val="single" w:sz="4" w:space="0" w:color="auto"/>
            </w:tcBorders>
          </w:tcPr>
          <w:p w:rsidR="00CF620B" w:rsidRPr="00534F76" w:rsidRDefault="00CF620B" w:rsidP="00634112">
            <w:pPr>
              <w:spacing w:line="360" w:lineRule="auto"/>
              <w:jc w:val="center"/>
              <w:rPr>
                <w:b/>
              </w:rPr>
            </w:pPr>
            <w:r w:rsidRPr="00534F76">
              <w:rPr>
                <w:b/>
              </w:rPr>
              <w:t>Họ và tên</w:t>
            </w:r>
          </w:p>
        </w:tc>
        <w:tc>
          <w:tcPr>
            <w:tcW w:w="1950" w:type="dxa"/>
            <w:tcBorders>
              <w:left w:val="single" w:sz="4" w:space="0" w:color="auto"/>
            </w:tcBorders>
          </w:tcPr>
          <w:p w:rsidR="00CF620B" w:rsidRPr="00534F76" w:rsidRDefault="00CF620B" w:rsidP="00634112">
            <w:pPr>
              <w:spacing w:line="360" w:lineRule="auto"/>
              <w:jc w:val="center"/>
              <w:rPr>
                <w:b/>
              </w:rPr>
            </w:pPr>
            <w:r w:rsidRPr="00534F76">
              <w:rPr>
                <w:b/>
              </w:rPr>
              <w:t>Chuyên môn</w:t>
            </w:r>
          </w:p>
        </w:tc>
        <w:tc>
          <w:tcPr>
            <w:tcW w:w="2551" w:type="dxa"/>
          </w:tcPr>
          <w:p w:rsidR="00CF620B" w:rsidRPr="00534F76" w:rsidRDefault="00CF620B" w:rsidP="00634112">
            <w:pPr>
              <w:spacing w:line="360" w:lineRule="auto"/>
              <w:jc w:val="center"/>
              <w:rPr>
                <w:b/>
              </w:rPr>
            </w:pPr>
            <w:r w:rsidRPr="00534F76">
              <w:rPr>
                <w:b/>
              </w:rPr>
              <w:t>Khoa phòng</w:t>
            </w:r>
          </w:p>
        </w:tc>
        <w:tc>
          <w:tcPr>
            <w:tcW w:w="2693" w:type="dxa"/>
          </w:tcPr>
          <w:p w:rsidR="00CF620B" w:rsidRPr="00534F76" w:rsidRDefault="00CF620B" w:rsidP="00634112">
            <w:pPr>
              <w:spacing w:line="360" w:lineRule="auto"/>
              <w:jc w:val="center"/>
              <w:rPr>
                <w:b/>
              </w:rPr>
            </w:pPr>
            <w:r w:rsidRPr="00534F76">
              <w:rPr>
                <w:b/>
              </w:rPr>
              <w:t>Địa điểm</w:t>
            </w:r>
          </w:p>
        </w:tc>
      </w:tr>
      <w:tr w:rsidR="00CF620B" w:rsidTr="00634112">
        <w:tc>
          <w:tcPr>
            <w:tcW w:w="851" w:type="dxa"/>
          </w:tcPr>
          <w:p w:rsidR="00CF620B" w:rsidRDefault="00CF620B" w:rsidP="00634112">
            <w:pPr>
              <w:spacing w:line="360" w:lineRule="auto"/>
              <w:jc w:val="center"/>
            </w:pPr>
            <w:r>
              <w:t>1</w:t>
            </w:r>
          </w:p>
        </w:tc>
        <w:tc>
          <w:tcPr>
            <w:tcW w:w="2728" w:type="dxa"/>
            <w:tcBorders>
              <w:right w:val="single" w:sz="4" w:space="0" w:color="auto"/>
            </w:tcBorders>
          </w:tcPr>
          <w:p w:rsidR="00CF620B" w:rsidRDefault="00CF620B" w:rsidP="00634112">
            <w:pPr>
              <w:spacing w:line="360" w:lineRule="auto"/>
            </w:pPr>
            <w:r>
              <w:t>Lô Thị Mơ</w:t>
            </w:r>
          </w:p>
        </w:tc>
        <w:tc>
          <w:tcPr>
            <w:tcW w:w="1950" w:type="dxa"/>
            <w:tcBorders>
              <w:left w:val="single" w:sz="4" w:space="0" w:color="auto"/>
            </w:tcBorders>
          </w:tcPr>
          <w:p w:rsidR="00CF620B" w:rsidRDefault="00CF620B" w:rsidP="00634112">
            <w:pPr>
              <w:spacing w:line="360" w:lineRule="auto"/>
              <w:jc w:val="center"/>
            </w:pPr>
            <w:r>
              <w:t>KTV</w:t>
            </w:r>
          </w:p>
        </w:tc>
        <w:tc>
          <w:tcPr>
            <w:tcW w:w="2551" w:type="dxa"/>
          </w:tcPr>
          <w:p w:rsidR="00CF620B" w:rsidRDefault="00CF620B" w:rsidP="00634112">
            <w:pPr>
              <w:spacing w:line="360" w:lineRule="auto"/>
              <w:jc w:val="center"/>
            </w:pPr>
            <w:r>
              <w:t>Xét nghiệm- CĐHA</w:t>
            </w:r>
          </w:p>
        </w:tc>
        <w:tc>
          <w:tcPr>
            <w:tcW w:w="2693" w:type="dxa"/>
            <w:vMerge w:val="restart"/>
          </w:tcPr>
          <w:p w:rsidR="00CF620B" w:rsidRDefault="00CF620B" w:rsidP="00CF620B">
            <w:pPr>
              <w:spacing w:line="360" w:lineRule="auto"/>
              <w:jc w:val="center"/>
            </w:pPr>
            <w:r>
              <w:t xml:space="preserve">Lấy mẫu </w:t>
            </w:r>
            <w:r>
              <w:t>Các nhà hàng</w:t>
            </w:r>
          </w:p>
        </w:tc>
      </w:tr>
      <w:tr w:rsidR="00CF620B" w:rsidTr="00634112">
        <w:tc>
          <w:tcPr>
            <w:tcW w:w="851" w:type="dxa"/>
          </w:tcPr>
          <w:p w:rsidR="00CF620B" w:rsidRDefault="00CF620B" w:rsidP="00634112">
            <w:pPr>
              <w:spacing w:line="360" w:lineRule="auto"/>
              <w:jc w:val="center"/>
            </w:pPr>
            <w:r>
              <w:t>2</w:t>
            </w:r>
          </w:p>
        </w:tc>
        <w:tc>
          <w:tcPr>
            <w:tcW w:w="2728" w:type="dxa"/>
            <w:tcBorders>
              <w:right w:val="single" w:sz="4" w:space="0" w:color="auto"/>
            </w:tcBorders>
          </w:tcPr>
          <w:p w:rsidR="00CF620B" w:rsidRDefault="00171232" w:rsidP="00634112">
            <w:pPr>
              <w:spacing w:line="360" w:lineRule="auto"/>
            </w:pPr>
            <w:r>
              <w:t>Phan Thị Liễu</w:t>
            </w:r>
          </w:p>
        </w:tc>
        <w:tc>
          <w:tcPr>
            <w:tcW w:w="1950" w:type="dxa"/>
            <w:tcBorders>
              <w:left w:val="single" w:sz="4" w:space="0" w:color="auto"/>
            </w:tcBorders>
          </w:tcPr>
          <w:p w:rsidR="00CF620B" w:rsidRDefault="00171232" w:rsidP="00634112">
            <w:pPr>
              <w:spacing w:line="360" w:lineRule="auto"/>
              <w:jc w:val="center"/>
            </w:pPr>
            <w:r>
              <w:t>NHS</w:t>
            </w:r>
          </w:p>
        </w:tc>
        <w:tc>
          <w:tcPr>
            <w:tcW w:w="2551" w:type="dxa"/>
          </w:tcPr>
          <w:p w:rsidR="00CF620B" w:rsidRDefault="00CF620B" w:rsidP="00171232">
            <w:pPr>
              <w:spacing w:line="360" w:lineRule="auto"/>
              <w:jc w:val="center"/>
            </w:pPr>
            <w:r>
              <w:t xml:space="preserve">Khoa </w:t>
            </w:r>
            <w:r w:rsidR="00171232">
              <w:t>CSSKSS</w:t>
            </w:r>
            <w:bookmarkStart w:id="0" w:name="_GoBack"/>
            <w:bookmarkEnd w:id="0"/>
          </w:p>
        </w:tc>
        <w:tc>
          <w:tcPr>
            <w:tcW w:w="2693" w:type="dxa"/>
            <w:vMerge/>
          </w:tcPr>
          <w:p w:rsidR="00CF620B" w:rsidRDefault="00CF620B" w:rsidP="00634112">
            <w:pPr>
              <w:spacing w:line="360" w:lineRule="auto"/>
              <w:jc w:val="center"/>
            </w:pPr>
          </w:p>
        </w:tc>
      </w:tr>
    </w:tbl>
    <w:p w:rsidR="00CF620B" w:rsidRDefault="00CF620B" w:rsidP="00CF620B"/>
    <w:p w:rsidR="002413D3" w:rsidRDefault="00CF620B" w:rsidP="00CF620B">
      <w:pPr>
        <w:ind w:firstLine="720"/>
      </w:pPr>
      <w:r>
        <w:t>Cán bộ có tên trong danh sách chuẩn bị trang thiết bị, vật tư tiêu hao, đảm bảo yêu cầu để lấy mẫu tại từng địa điểm. Liên hệ phòng tài vụ kế toán để lấy phiếu thu và phòng điều dưỡng để lấy danh sách.</w:t>
      </w:r>
    </w:p>
    <w:sectPr w:rsidR="002413D3" w:rsidSect="009535E7">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0B"/>
    <w:rsid w:val="00171232"/>
    <w:rsid w:val="002413D3"/>
    <w:rsid w:val="00CF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0B"/>
    <w:pPr>
      <w:spacing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20B"/>
    <w:pPr>
      <w:spacing w:after="0" w:line="240" w:lineRule="auto"/>
    </w:pPr>
    <w:rPr>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0B"/>
    <w:pPr>
      <w:spacing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20B"/>
    <w:pPr>
      <w:spacing w:after="0" w:line="240" w:lineRule="auto"/>
    </w:pPr>
    <w:rPr>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2021-10-14T07:22:00Z</dcterms:created>
  <dcterms:modified xsi:type="dcterms:W3CDTF">2021-10-14T07:42:00Z</dcterms:modified>
</cp:coreProperties>
</file>