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81CF1" w14:textId="77777777" w:rsidR="005D7BAA" w:rsidRDefault="001364E5" w:rsidP="005D7BAA">
      <w:pPr>
        <w:pStyle w:val="NormalWeb"/>
        <w:shd w:val="clear" w:color="auto" w:fill="FFFFFF"/>
        <w:spacing w:before="0" w:beforeAutospacing="0" w:after="0" w:afterAutospacing="0"/>
        <w:jc w:val="center"/>
        <w:rPr>
          <w:b/>
          <w:bCs/>
          <w:iCs/>
          <w:color w:val="000000"/>
          <w:sz w:val="28"/>
          <w:szCs w:val="28"/>
        </w:rPr>
      </w:pPr>
      <w:r>
        <w:rPr>
          <w:b/>
          <w:bCs/>
          <w:iCs/>
          <w:color w:val="000000"/>
          <w:sz w:val="28"/>
          <w:szCs w:val="28"/>
        </w:rPr>
        <w:t>HƯỚNG DẪN TỔ CHỨC ĐÁ</w:t>
      </w:r>
      <w:r w:rsidR="005D7BAA">
        <w:rPr>
          <w:b/>
          <w:bCs/>
          <w:iCs/>
          <w:color w:val="000000"/>
          <w:sz w:val="28"/>
          <w:szCs w:val="28"/>
        </w:rPr>
        <w:t>NH GIÁ, XẾP LOẠI CHI BỘ VÀ ĐẢNG VIÊN</w:t>
      </w:r>
    </w:p>
    <w:p w14:paraId="2ABB269D" w14:textId="77777777" w:rsidR="005D7BAA" w:rsidRDefault="005D7BAA" w:rsidP="005D7BAA">
      <w:pPr>
        <w:pStyle w:val="NormalWeb"/>
        <w:shd w:val="clear" w:color="auto" w:fill="FFFFFF"/>
        <w:spacing w:before="0" w:beforeAutospacing="0" w:after="0" w:afterAutospacing="0"/>
        <w:jc w:val="center"/>
        <w:rPr>
          <w:b/>
          <w:bCs/>
          <w:iCs/>
          <w:color w:val="000000"/>
          <w:sz w:val="28"/>
          <w:szCs w:val="28"/>
        </w:rPr>
      </w:pPr>
    </w:p>
    <w:p w14:paraId="68C51F70" w14:textId="03DFB1FF" w:rsidR="004B5730" w:rsidRDefault="004B5730" w:rsidP="004B5730">
      <w:pPr>
        <w:pStyle w:val="NormalWeb"/>
        <w:shd w:val="clear" w:color="auto" w:fill="FFFFFF"/>
        <w:spacing w:before="0" w:beforeAutospacing="0" w:after="0" w:afterAutospacing="0"/>
        <w:jc w:val="both"/>
        <w:rPr>
          <w:b/>
          <w:bCs/>
          <w:iCs/>
          <w:color w:val="000000"/>
          <w:sz w:val="28"/>
          <w:szCs w:val="28"/>
        </w:rPr>
      </w:pPr>
      <w:r w:rsidRPr="004B5730">
        <w:rPr>
          <w:b/>
          <w:bCs/>
          <w:iCs/>
          <w:color w:val="000000"/>
          <w:sz w:val="28"/>
          <w:szCs w:val="28"/>
        </w:rPr>
        <w:t>1. Đánh giá, xếp loại chi bộ.</w:t>
      </w:r>
    </w:p>
    <w:p w14:paraId="37BC3B4F" w14:textId="77777777" w:rsidR="0060738B" w:rsidRDefault="0060738B" w:rsidP="004B5730">
      <w:pPr>
        <w:pStyle w:val="NormalWeb"/>
        <w:shd w:val="clear" w:color="auto" w:fill="FFFFFF"/>
        <w:spacing w:before="0" w:beforeAutospacing="0" w:after="0" w:afterAutospacing="0"/>
        <w:jc w:val="both"/>
        <w:rPr>
          <w:b/>
          <w:bCs/>
          <w:iCs/>
          <w:color w:val="000000"/>
          <w:sz w:val="28"/>
          <w:szCs w:val="28"/>
        </w:rPr>
      </w:pPr>
    </w:p>
    <w:p w14:paraId="37801441" w14:textId="4B3C1DF7" w:rsidR="005E77FB" w:rsidRDefault="005E77FB" w:rsidP="004B5730">
      <w:pPr>
        <w:pStyle w:val="NormalWeb"/>
        <w:shd w:val="clear" w:color="auto" w:fill="FFFFFF"/>
        <w:spacing w:before="0" w:beforeAutospacing="0" w:after="0" w:afterAutospacing="0"/>
        <w:jc w:val="both"/>
        <w:rPr>
          <w:i/>
          <w:color w:val="000000"/>
          <w:sz w:val="28"/>
          <w:szCs w:val="28"/>
        </w:rPr>
      </w:pPr>
      <w:r w:rsidRPr="005E77FB">
        <w:rPr>
          <w:b/>
          <w:bCs/>
          <w:i/>
          <w:color w:val="000000"/>
          <w:sz w:val="28"/>
          <w:szCs w:val="28"/>
        </w:rPr>
        <w:tab/>
        <w:t>Chi bộ hoàn thành báo cáo kiểm điểm tập thể năm 2020</w:t>
      </w:r>
      <w:r w:rsidR="0060738B">
        <w:rPr>
          <w:b/>
          <w:bCs/>
          <w:i/>
          <w:color w:val="000000"/>
          <w:sz w:val="28"/>
          <w:szCs w:val="28"/>
        </w:rPr>
        <w:t xml:space="preserve"> </w:t>
      </w:r>
      <w:r w:rsidR="0060738B" w:rsidRPr="0060738B">
        <w:rPr>
          <w:i/>
          <w:color w:val="000000"/>
          <w:sz w:val="28"/>
          <w:szCs w:val="28"/>
        </w:rPr>
        <w:t>(theo mẫu đính kèm)</w:t>
      </w:r>
    </w:p>
    <w:p w14:paraId="5C566585" w14:textId="77777777" w:rsidR="0060738B" w:rsidRPr="005E77FB" w:rsidRDefault="0060738B" w:rsidP="004B5730">
      <w:pPr>
        <w:pStyle w:val="NormalWeb"/>
        <w:shd w:val="clear" w:color="auto" w:fill="FFFFFF"/>
        <w:spacing w:before="0" w:beforeAutospacing="0" w:after="0" w:afterAutospacing="0"/>
        <w:jc w:val="both"/>
        <w:rPr>
          <w:b/>
          <w:bCs/>
          <w:i/>
          <w:color w:val="000000"/>
          <w:sz w:val="28"/>
          <w:szCs w:val="28"/>
        </w:rPr>
      </w:pPr>
    </w:p>
    <w:p w14:paraId="6D53F3AF" w14:textId="77777777" w:rsidR="004B5730" w:rsidRPr="004B5730" w:rsidRDefault="004B5730" w:rsidP="004B5730">
      <w:pPr>
        <w:pStyle w:val="NormalWeb"/>
        <w:shd w:val="clear" w:color="auto" w:fill="FFFFFF"/>
        <w:spacing w:before="0" w:beforeAutospacing="0" w:after="0" w:afterAutospacing="0"/>
        <w:jc w:val="both"/>
        <w:rPr>
          <w:color w:val="000000"/>
          <w:sz w:val="28"/>
          <w:szCs w:val="28"/>
        </w:rPr>
      </w:pPr>
      <w:r>
        <w:rPr>
          <w:b/>
          <w:bCs/>
          <w:i/>
          <w:iCs/>
          <w:color w:val="000000"/>
          <w:sz w:val="28"/>
          <w:szCs w:val="28"/>
        </w:rPr>
        <w:t xml:space="preserve">1.1. </w:t>
      </w:r>
      <w:r w:rsidRPr="004B5730">
        <w:rPr>
          <w:b/>
          <w:bCs/>
          <w:i/>
          <w:iCs/>
          <w:color w:val="000000"/>
          <w:sz w:val="28"/>
          <w:szCs w:val="28"/>
          <w:lang w:val="vi-VN"/>
        </w:rPr>
        <w:t xml:space="preserve"> Khung tiêu chuẩn các mức chất lượng</w:t>
      </w:r>
    </w:p>
    <w:p w14:paraId="48B88546" w14:textId="77777777"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a) Hoàn thành xuất sắc nhiệm vụ</w:t>
      </w:r>
    </w:p>
    <w:p w14:paraId="69DD9C47" w14:textId="77777777"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Pr>
          <w:color w:val="000000"/>
          <w:sz w:val="28"/>
          <w:szCs w:val="28"/>
          <w:lang w:val="vi-VN"/>
        </w:rPr>
        <w:t>- Là chi bộ</w:t>
      </w:r>
      <w:r w:rsidRPr="004B5730">
        <w:rPr>
          <w:color w:val="000000"/>
          <w:sz w:val="28"/>
          <w:szCs w:val="28"/>
          <w:lang w:val="vi-VN"/>
        </w:rPr>
        <w:t xml:space="preserve"> c</w:t>
      </w:r>
      <w:r w:rsidRPr="004B5730">
        <w:rPr>
          <w:color w:val="000000"/>
          <w:sz w:val="28"/>
          <w:szCs w:val="28"/>
        </w:rPr>
        <w:t>ó </w:t>
      </w:r>
      <w:r w:rsidRPr="004B5730">
        <w:rPr>
          <w:color w:val="000000"/>
          <w:sz w:val="28"/>
          <w:szCs w:val="28"/>
          <w:lang w:val="vi-VN"/>
        </w:rPr>
        <w:t>nhiều thành tích nổi bật, có đổi mới sáng tạo; khẳng định vị thế, vai trò hàng đầu, điển hình để các tổ chức đảng khác học tập, noi theo.</w:t>
      </w:r>
    </w:p>
    <w:p w14:paraId="75C1456D" w14:textId="77777777"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Các tiêu chí về kết quả thực hiện chương trình, kế hoạch công tác xây dựng Đảng, xây dựng hệ thống chính trị; kết quả lãnh đạo thực hiện nhiệm vụ phát triển kinh tế - xã hội, quốc phòng - an ninh được cấp có thẩm quyền giao đều đánh giá đạt cấp độ “Xuất sắc”, những tiêu chí còn lại được đánh giá đạt cấp độ “Tốt” trở lên.</w:t>
      </w:r>
    </w:p>
    <w:p w14:paraId="12916D8C" w14:textId="77777777"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Đối với chi bộ phải có 100% đảng viên được xếp loại chất lượng “Hoàn thành nhiệm vụ” trở lên, trong đó có từ 80% được xếp loại chất lượng “Hoàn thành tốt nhiệm vụ” </w:t>
      </w:r>
      <w:r w:rsidRPr="004B5730">
        <w:rPr>
          <w:color w:val="000000"/>
          <w:sz w:val="28"/>
          <w:szCs w:val="28"/>
        </w:rPr>
        <w:t>tr</w:t>
      </w:r>
      <w:r w:rsidRPr="004B5730">
        <w:rPr>
          <w:color w:val="000000"/>
          <w:sz w:val="28"/>
          <w:szCs w:val="28"/>
          <w:lang w:val="vi-VN"/>
        </w:rPr>
        <w:t>ở lên.</w:t>
      </w:r>
    </w:p>
    <w:p w14:paraId="70244C94" w14:textId="77777777"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xml:space="preserve">- </w:t>
      </w:r>
      <w:r>
        <w:rPr>
          <w:color w:val="000000"/>
          <w:sz w:val="28"/>
          <w:szCs w:val="28"/>
        </w:rPr>
        <w:t>Các khoa/phòng trong chi bộ</w:t>
      </w:r>
      <w:r w:rsidRPr="004B5730">
        <w:rPr>
          <w:color w:val="000000"/>
          <w:sz w:val="28"/>
          <w:szCs w:val="28"/>
          <w:lang w:val="vi-VN"/>
        </w:rPr>
        <w:t xml:space="preserve"> được xếp loại chất lượng “Hoàn th</w:t>
      </w:r>
      <w:r w:rsidRPr="004B5730">
        <w:rPr>
          <w:color w:val="000000"/>
          <w:sz w:val="28"/>
          <w:szCs w:val="28"/>
        </w:rPr>
        <w:t>à</w:t>
      </w:r>
      <w:r w:rsidRPr="004B5730">
        <w:rPr>
          <w:color w:val="000000"/>
          <w:sz w:val="28"/>
          <w:szCs w:val="28"/>
          <w:lang w:val="vi-VN"/>
        </w:rPr>
        <w:t>nh tốt nhiệm vụ” trở lên.</w:t>
      </w:r>
    </w:p>
    <w:p w14:paraId="3B9AB6DD" w14:textId="77777777"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b) Hoàn thành tốt nhiệm vụ</w:t>
      </w:r>
    </w:p>
    <w:p w14:paraId="396601BF" w14:textId="77777777"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Các tiêu chí về kết quả thực hiện chương trình, kế hoạch công tác xây dựng Đảng, kết quả lãnh đạo thực hiện nhiệm vụ được cấp có thẩm quyền giao đều đánh giá đạt cấp độ “Tốt” trở lên</w:t>
      </w:r>
      <w:r>
        <w:rPr>
          <w:color w:val="000000"/>
          <w:sz w:val="28"/>
          <w:szCs w:val="28"/>
        </w:rPr>
        <w:t>.</w:t>
      </w:r>
    </w:p>
    <w:p w14:paraId="195DBE7A" w14:textId="77777777"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Đối với chi bộ phải có 100% đảng viên được xếp loại chất lượng “Hoàn thành nhiệm vụ” trở lên, trong đó có từ 50% được xếp loại chất lượng “Hoàn thành tốt nhiệm vụ” </w:t>
      </w:r>
      <w:r w:rsidRPr="004B5730">
        <w:rPr>
          <w:color w:val="000000"/>
          <w:sz w:val="28"/>
          <w:szCs w:val="28"/>
        </w:rPr>
        <w:t>tr</w:t>
      </w:r>
      <w:r w:rsidRPr="004B5730">
        <w:rPr>
          <w:color w:val="000000"/>
          <w:sz w:val="28"/>
          <w:szCs w:val="28"/>
          <w:lang w:val="vi-VN"/>
        </w:rPr>
        <w:t>ở lên.</w:t>
      </w:r>
    </w:p>
    <w:p w14:paraId="3C6109BD" w14:textId="77777777"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xml:space="preserve">- </w:t>
      </w:r>
      <w:r>
        <w:rPr>
          <w:color w:val="000000"/>
          <w:sz w:val="28"/>
          <w:szCs w:val="28"/>
        </w:rPr>
        <w:t>Các khoa/phòng trong chi bộ</w:t>
      </w:r>
      <w:r w:rsidRPr="004B5730">
        <w:rPr>
          <w:color w:val="000000"/>
          <w:sz w:val="28"/>
          <w:szCs w:val="28"/>
          <w:lang w:val="vi-VN"/>
        </w:rPr>
        <w:t xml:space="preserve"> được xếp loại chất lượng được xếp loại chất lượng “Hoàn thành nhiệm vụ” trở lên.</w:t>
      </w:r>
    </w:p>
    <w:p w14:paraId="71BF7312" w14:textId="77777777"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c) Hoàn thành nhiệm vụ</w:t>
      </w:r>
    </w:p>
    <w:p w14:paraId="58AE6A74" w14:textId="77777777"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Các tiêu chí đều đánh giá đạt cấp độ “Trung bình” trở lên.</w:t>
      </w:r>
    </w:p>
    <w:p w14:paraId="3636DA27" w14:textId="77777777"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Tổ chức đảng không bị xử lý kỷ luật (trừ trường h</w:t>
      </w:r>
      <w:r w:rsidRPr="004B5730">
        <w:rPr>
          <w:color w:val="000000"/>
          <w:sz w:val="28"/>
          <w:szCs w:val="28"/>
        </w:rPr>
        <w:t>ợ</w:t>
      </w:r>
      <w:r w:rsidRPr="004B5730">
        <w:rPr>
          <w:color w:val="000000"/>
          <w:sz w:val="28"/>
          <w:szCs w:val="28"/>
          <w:lang w:val="vi-VN"/>
        </w:rPr>
        <w:t>p bị xử lý kỷ luật nhưng tự phát hiện và khắc phục xong hậu quả).</w:t>
      </w:r>
    </w:p>
    <w:p w14:paraId="715BE73A" w14:textId="77777777"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d) Không hoàn thành nhiệm vụ</w:t>
      </w:r>
    </w:p>
    <w:p w14:paraId="6DC28CD6" w14:textId="77777777"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w:t>
      </w:r>
      <w:r>
        <w:rPr>
          <w:color w:val="000000"/>
          <w:sz w:val="28"/>
          <w:szCs w:val="28"/>
          <w:lang w:val="vi-VN"/>
        </w:rPr>
        <w:t>Là chi bộ</w:t>
      </w:r>
      <w:r w:rsidRPr="004B5730">
        <w:rPr>
          <w:color w:val="000000"/>
          <w:sz w:val="28"/>
          <w:szCs w:val="28"/>
          <w:lang w:val="vi-VN"/>
        </w:rPr>
        <w:t xml:space="preserve"> không đạt mức “Hoàn thành nhiệm vụ” hoặc thuộc một trong các trường h</w:t>
      </w:r>
      <w:r w:rsidRPr="004B5730">
        <w:rPr>
          <w:color w:val="000000"/>
          <w:sz w:val="28"/>
          <w:szCs w:val="28"/>
        </w:rPr>
        <w:t>ợ</w:t>
      </w:r>
      <w:r w:rsidRPr="004B5730">
        <w:rPr>
          <w:color w:val="000000"/>
          <w:sz w:val="28"/>
          <w:szCs w:val="28"/>
          <w:lang w:val="vi-VN"/>
        </w:rPr>
        <w:t>p sau:</w:t>
      </w:r>
    </w:p>
    <w:p w14:paraId="5BA1D5D1" w14:textId="77777777"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Chỉ hoàn thành dưới 50% số chỉ tiêu, nhiệm vụ được cấp có thẩm quyền giao (trừ trường h</w:t>
      </w:r>
      <w:r w:rsidRPr="004B5730">
        <w:rPr>
          <w:color w:val="000000"/>
          <w:sz w:val="28"/>
          <w:szCs w:val="28"/>
        </w:rPr>
        <w:t>ợ</w:t>
      </w:r>
      <w:r w:rsidRPr="004B5730">
        <w:rPr>
          <w:color w:val="000000"/>
          <w:sz w:val="28"/>
          <w:szCs w:val="28"/>
          <w:lang w:val="vi-VN"/>
        </w:rPr>
        <w:t xml:space="preserve">p bất khả kháng) hoặc các chương trình, kế hoạch về xây dựng Đảng, xây dựng hệ thống chính trị của </w:t>
      </w:r>
      <w:r>
        <w:rPr>
          <w:color w:val="000000"/>
          <w:sz w:val="28"/>
          <w:szCs w:val="28"/>
        </w:rPr>
        <w:t>chi</w:t>
      </w:r>
      <w:r w:rsidRPr="004B5730">
        <w:rPr>
          <w:color w:val="000000"/>
          <w:sz w:val="28"/>
          <w:szCs w:val="28"/>
          <w:lang w:val="vi-VN"/>
        </w:rPr>
        <w:t xml:space="preserve"> bộ ở mức kém.</w:t>
      </w:r>
    </w:p>
    <w:p w14:paraId="6A94984D" w14:textId="77777777" w:rsidR="004B5730" w:rsidRPr="004B5730" w:rsidRDefault="004B5730" w:rsidP="004B5730">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Tổ chức đảng bị xử lý kỷ luật.</w:t>
      </w:r>
    </w:p>
    <w:p w14:paraId="61A3B8F5" w14:textId="79818285" w:rsidR="005D7BAA" w:rsidRDefault="004B5730" w:rsidP="005D7BAA">
      <w:pPr>
        <w:pStyle w:val="NormalWeb"/>
        <w:shd w:val="clear" w:color="auto" w:fill="FFFFFF"/>
        <w:spacing w:before="0" w:beforeAutospacing="0" w:after="0" w:afterAutospacing="0"/>
        <w:ind w:firstLine="720"/>
        <w:jc w:val="both"/>
        <w:rPr>
          <w:color w:val="000000"/>
          <w:sz w:val="28"/>
          <w:szCs w:val="28"/>
          <w:lang w:val="vi-VN"/>
        </w:rPr>
      </w:pPr>
      <w:r w:rsidRPr="004B5730">
        <w:rPr>
          <w:color w:val="000000"/>
          <w:sz w:val="28"/>
          <w:szCs w:val="28"/>
          <w:lang w:val="vi-VN"/>
        </w:rPr>
        <w:t xml:space="preserve">- </w:t>
      </w:r>
      <w:r>
        <w:rPr>
          <w:color w:val="000000"/>
          <w:sz w:val="28"/>
          <w:szCs w:val="28"/>
        </w:rPr>
        <w:t>C</w:t>
      </w:r>
      <w:r w:rsidRPr="004B5730">
        <w:rPr>
          <w:color w:val="000000"/>
          <w:sz w:val="28"/>
          <w:szCs w:val="28"/>
          <w:lang w:val="vi-VN"/>
        </w:rPr>
        <w:t>hi bộ có trên 20% số đảng viên x</w:t>
      </w:r>
      <w:r w:rsidRPr="004B5730">
        <w:rPr>
          <w:color w:val="000000"/>
          <w:sz w:val="28"/>
          <w:szCs w:val="28"/>
        </w:rPr>
        <w:t>ế</w:t>
      </w:r>
      <w:r w:rsidRPr="004B5730">
        <w:rPr>
          <w:color w:val="000000"/>
          <w:sz w:val="28"/>
          <w:szCs w:val="28"/>
          <w:lang w:val="vi-VN"/>
        </w:rPr>
        <w:t>p loại “Không hoàn thành nhiệm vụ”.</w:t>
      </w:r>
    </w:p>
    <w:p w14:paraId="3499E2AC" w14:textId="77777777" w:rsidR="0060738B" w:rsidRDefault="0060738B" w:rsidP="0060738B">
      <w:pPr>
        <w:pStyle w:val="NormalWeb"/>
        <w:shd w:val="clear" w:color="auto" w:fill="FFFFFF"/>
        <w:spacing w:before="0" w:beforeAutospacing="0" w:after="0" w:afterAutospacing="0"/>
        <w:jc w:val="both"/>
        <w:rPr>
          <w:color w:val="000000"/>
          <w:sz w:val="28"/>
          <w:szCs w:val="28"/>
        </w:rPr>
      </w:pPr>
    </w:p>
    <w:p w14:paraId="60FB79ED" w14:textId="77777777" w:rsidR="004B5730" w:rsidRPr="005D7BAA" w:rsidRDefault="005D7BAA" w:rsidP="005D7BAA">
      <w:pPr>
        <w:pStyle w:val="NormalWeb"/>
        <w:shd w:val="clear" w:color="auto" w:fill="FFFFFF"/>
        <w:spacing w:before="0" w:beforeAutospacing="0" w:after="0" w:afterAutospacing="0"/>
        <w:jc w:val="both"/>
        <w:rPr>
          <w:b/>
          <w:i/>
          <w:color w:val="000000"/>
          <w:sz w:val="28"/>
          <w:szCs w:val="28"/>
        </w:rPr>
      </w:pPr>
      <w:r w:rsidRPr="005D7BAA">
        <w:rPr>
          <w:b/>
          <w:i/>
          <w:color w:val="000000"/>
          <w:sz w:val="28"/>
          <w:szCs w:val="28"/>
        </w:rPr>
        <w:t>1.2</w:t>
      </w:r>
      <w:r w:rsidR="004B5730" w:rsidRPr="005D7BAA">
        <w:rPr>
          <w:b/>
          <w:bCs/>
          <w:i/>
          <w:iCs/>
          <w:color w:val="000000"/>
          <w:sz w:val="28"/>
          <w:szCs w:val="28"/>
          <w:lang w:val="vi-VN"/>
        </w:rPr>
        <w:t>. Cách thức thực hiện</w:t>
      </w:r>
      <w:r>
        <w:rPr>
          <w:b/>
          <w:bCs/>
          <w:i/>
          <w:iCs/>
          <w:color w:val="000000"/>
          <w:sz w:val="28"/>
          <w:szCs w:val="28"/>
        </w:rPr>
        <w:t>.</w:t>
      </w:r>
    </w:p>
    <w:p w14:paraId="2A815AA8" w14:textId="77777777" w:rsidR="004B5730" w:rsidRPr="004B5730" w:rsidRDefault="005D7BAA" w:rsidP="005D7BAA">
      <w:pPr>
        <w:pStyle w:val="NormalWeb"/>
        <w:shd w:val="clear" w:color="auto" w:fill="FFFFFF"/>
        <w:spacing w:before="0" w:beforeAutospacing="0" w:after="0" w:afterAutospacing="0"/>
        <w:ind w:firstLine="720"/>
        <w:jc w:val="both"/>
        <w:rPr>
          <w:color w:val="000000"/>
          <w:sz w:val="28"/>
          <w:szCs w:val="28"/>
        </w:rPr>
      </w:pPr>
      <w:r>
        <w:rPr>
          <w:color w:val="000000"/>
          <w:sz w:val="28"/>
          <w:szCs w:val="28"/>
        </w:rPr>
        <w:lastRenderedPageBreak/>
        <w:t xml:space="preserve">- </w:t>
      </w:r>
      <w:r w:rsidR="004B5730" w:rsidRPr="004B5730">
        <w:rPr>
          <w:color w:val="000000"/>
          <w:sz w:val="28"/>
          <w:szCs w:val="28"/>
          <w:lang w:val="vi-VN"/>
        </w:rPr>
        <w:t>Căn cứ 4 cấp độ (xuất sắc, tốt, trung bình, kém) của từng tiêu chí đánh giá đã được cấp ủy cấp tỉnh cụ thể hóa và tiêu chuẩn mức chất lượng đã được quy định</w:t>
      </w:r>
      <w:r>
        <w:rPr>
          <w:color w:val="000000"/>
          <w:sz w:val="28"/>
          <w:szCs w:val="28"/>
        </w:rPr>
        <w:t>,</w:t>
      </w:r>
      <w:r w:rsidR="004B5730" w:rsidRPr="004B5730">
        <w:rPr>
          <w:color w:val="000000"/>
          <w:sz w:val="28"/>
          <w:szCs w:val="28"/>
          <w:lang w:val="vi-VN"/>
        </w:rPr>
        <w:t xml:space="preserve"> chi bộ tự đánh giá, xếp loại như sau:</w:t>
      </w:r>
    </w:p>
    <w:p w14:paraId="3F7FA58A" w14:textId="77777777"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Phân tích kết quả đạt được để tự xếp từng tiêu chí đánh giá theo cấp độ “Xuất sắc” hoặc “Tốt” hoặc “Trung bình” hoặc “Kém” vào ô tương ứng trong M</w:t>
      </w:r>
      <w:r w:rsidRPr="004B5730">
        <w:rPr>
          <w:color w:val="000000"/>
          <w:sz w:val="28"/>
          <w:szCs w:val="28"/>
        </w:rPr>
        <w:t>ẫ</w:t>
      </w:r>
      <w:r w:rsidRPr="004B5730">
        <w:rPr>
          <w:color w:val="000000"/>
          <w:sz w:val="28"/>
          <w:szCs w:val="28"/>
          <w:lang w:val="vi-VN"/>
        </w:rPr>
        <w:t>u 01.</w:t>
      </w:r>
    </w:p>
    <w:p w14:paraId="1EFE760D" w14:textId="77777777"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Căn cứ kết quả tự đánh giá trong M</w:t>
      </w:r>
      <w:r w:rsidRPr="004B5730">
        <w:rPr>
          <w:color w:val="000000"/>
          <w:sz w:val="28"/>
          <w:szCs w:val="28"/>
        </w:rPr>
        <w:t>ẫ</w:t>
      </w:r>
      <w:r w:rsidRPr="004B5730">
        <w:rPr>
          <w:color w:val="000000"/>
          <w:sz w:val="28"/>
          <w:szCs w:val="28"/>
          <w:lang w:val="vi-VN"/>
        </w:rPr>
        <w:t xml:space="preserve">u 01, hội nghị </w:t>
      </w:r>
      <w:r w:rsidR="005D7BAA">
        <w:rPr>
          <w:color w:val="000000"/>
          <w:sz w:val="28"/>
          <w:szCs w:val="28"/>
          <w:lang w:val="vi-VN"/>
        </w:rPr>
        <w:t>chi bộ</w:t>
      </w:r>
      <w:r w:rsidRPr="004B5730">
        <w:rPr>
          <w:color w:val="000000"/>
          <w:sz w:val="28"/>
          <w:szCs w:val="28"/>
          <w:lang w:val="vi-VN"/>
        </w:rPr>
        <w:t xml:space="preserve"> thảo luận, biểu quyết bằng phiếu kín để xác định mức xếp loại chất lượng của đảng bộ, chi bộ theo 01 trong 04 mức (hoàn thành xuất sắc nhiệm vụ, hoàn thành tốt nhiệm vụ, hoàn thành nhiệm vụ, không hoàn thành nhiệm vụ), báo cáo </w:t>
      </w:r>
      <w:r w:rsidR="005D7BAA">
        <w:rPr>
          <w:color w:val="000000"/>
          <w:sz w:val="28"/>
          <w:szCs w:val="28"/>
        </w:rPr>
        <w:t>đảng ủy</w:t>
      </w:r>
      <w:r w:rsidRPr="004B5730">
        <w:rPr>
          <w:color w:val="000000"/>
          <w:sz w:val="28"/>
          <w:szCs w:val="28"/>
          <w:lang w:val="vi-VN"/>
        </w:rPr>
        <w:t>.</w:t>
      </w:r>
    </w:p>
    <w:p w14:paraId="23039F2D" w14:textId="0E99C33E" w:rsidR="004B5730" w:rsidRDefault="005D7BAA" w:rsidP="004B5730">
      <w:pPr>
        <w:pStyle w:val="NormalWeb"/>
        <w:shd w:val="clear" w:color="auto" w:fill="FFFFFF"/>
        <w:spacing w:before="0" w:beforeAutospacing="0" w:after="0" w:afterAutospacing="0"/>
        <w:jc w:val="both"/>
        <w:rPr>
          <w:b/>
          <w:color w:val="000000"/>
          <w:sz w:val="28"/>
          <w:szCs w:val="28"/>
        </w:rPr>
      </w:pPr>
      <w:r w:rsidRPr="005D7BAA">
        <w:rPr>
          <w:b/>
          <w:color w:val="000000"/>
          <w:sz w:val="28"/>
          <w:szCs w:val="28"/>
        </w:rPr>
        <w:t>2. Đánh giá đảng viên.</w:t>
      </w:r>
    </w:p>
    <w:p w14:paraId="4CFDA4AF" w14:textId="77777777" w:rsidR="0060738B" w:rsidRDefault="0060738B" w:rsidP="004B5730">
      <w:pPr>
        <w:pStyle w:val="NormalWeb"/>
        <w:shd w:val="clear" w:color="auto" w:fill="FFFFFF"/>
        <w:spacing w:before="0" w:beforeAutospacing="0" w:after="0" w:afterAutospacing="0"/>
        <w:jc w:val="both"/>
        <w:rPr>
          <w:b/>
          <w:i/>
          <w:iCs/>
          <w:color w:val="000000"/>
          <w:sz w:val="28"/>
          <w:szCs w:val="28"/>
        </w:rPr>
      </w:pPr>
    </w:p>
    <w:p w14:paraId="3BE3E46F" w14:textId="39A3BCEB" w:rsidR="0060738B" w:rsidRDefault="0060738B" w:rsidP="004B5730">
      <w:pPr>
        <w:pStyle w:val="NormalWeb"/>
        <w:shd w:val="clear" w:color="auto" w:fill="FFFFFF"/>
        <w:spacing w:before="0" w:beforeAutospacing="0" w:after="0" w:afterAutospacing="0"/>
        <w:jc w:val="both"/>
        <w:rPr>
          <w:bCs/>
          <w:i/>
          <w:iCs/>
          <w:color w:val="000000"/>
          <w:sz w:val="28"/>
          <w:szCs w:val="28"/>
        </w:rPr>
      </w:pPr>
      <w:r w:rsidRPr="0060738B">
        <w:rPr>
          <w:b/>
          <w:i/>
          <w:iCs/>
          <w:color w:val="000000"/>
          <w:sz w:val="28"/>
          <w:szCs w:val="28"/>
        </w:rPr>
        <w:t xml:space="preserve">Yêu cầu đảng viên hoàn thành bản tự kiểm điểm năm 2020 </w:t>
      </w:r>
      <w:r w:rsidRPr="0060738B">
        <w:rPr>
          <w:bCs/>
          <w:i/>
          <w:iCs/>
          <w:color w:val="000000"/>
          <w:sz w:val="28"/>
          <w:szCs w:val="28"/>
        </w:rPr>
        <w:t>(theo mẫu đính</w:t>
      </w:r>
      <w:r w:rsidRPr="0060738B">
        <w:rPr>
          <w:bCs/>
          <w:color w:val="000000"/>
          <w:sz w:val="28"/>
          <w:szCs w:val="28"/>
        </w:rPr>
        <w:t xml:space="preserve"> </w:t>
      </w:r>
      <w:r w:rsidRPr="0060738B">
        <w:rPr>
          <w:bCs/>
          <w:i/>
          <w:iCs/>
          <w:color w:val="000000"/>
          <w:sz w:val="28"/>
          <w:szCs w:val="28"/>
        </w:rPr>
        <w:t>kèm)</w:t>
      </w:r>
    </w:p>
    <w:p w14:paraId="59935A10" w14:textId="77777777" w:rsidR="0060738B" w:rsidRPr="005D7BAA" w:rsidRDefault="0060738B" w:rsidP="004B5730">
      <w:pPr>
        <w:pStyle w:val="NormalWeb"/>
        <w:shd w:val="clear" w:color="auto" w:fill="FFFFFF"/>
        <w:spacing w:before="0" w:beforeAutospacing="0" w:after="0" w:afterAutospacing="0"/>
        <w:jc w:val="both"/>
        <w:rPr>
          <w:b/>
          <w:color w:val="000000"/>
          <w:sz w:val="28"/>
          <w:szCs w:val="28"/>
        </w:rPr>
      </w:pPr>
    </w:p>
    <w:p w14:paraId="5CFE3BA4" w14:textId="77777777"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b/>
          <w:bCs/>
          <w:i/>
          <w:iCs/>
          <w:color w:val="000000"/>
          <w:sz w:val="28"/>
          <w:szCs w:val="28"/>
          <w:lang w:val="vi-VN"/>
        </w:rPr>
        <w:t>2.</w:t>
      </w:r>
      <w:r w:rsidR="005D7BAA">
        <w:rPr>
          <w:b/>
          <w:bCs/>
          <w:i/>
          <w:iCs/>
          <w:color w:val="000000"/>
          <w:sz w:val="28"/>
          <w:szCs w:val="28"/>
        </w:rPr>
        <w:t>1</w:t>
      </w:r>
      <w:r w:rsidRPr="004B5730">
        <w:rPr>
          <w:b/>
          <w:bCs/>
          <w:i/>
          <w:iCs/>
          <w:color w:val="000000"/>
          <w:sz w:val="28"/>
          <w:szCs w:val="28"/>
          <w:lang w:val="vi-VN"/>
        </w:rPr>
        <w:t>. Khung tiêu chuẩn các mức chất lượng</w:t>
      </w:r>
    </w:p>
    <w:p w14:paraId="2042E88F" w14:textId="77777777"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a) Hoàn thành xuất sắc nhiệm vụ</w:t>
      </w:r>
    </w:p>
    <w:p w14:paraId="41E07198" w14:textId="77777777"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Là đảng viên thực sự tiêu biểu về năng lực, phẩm chất đạo đức, lối sống, luôn đi đầu về đổi mới sáng tạo, có sản phẩm cụ thể lượng hóa được, có nhiều thành tích nổi bật trong công tác được các đảng viên khác học tập, noi theo.</w:t>
      </w:r>
    </w:p>
    <w:p w14:paraId="5A729E2C" w14:textId="77777777"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Các tiêu chí về kết quả thực hiện nhiệm vụ chính </w:t>
      </w:r>
      <w:r w:rsidRPr="004B5730">
        <w:rPr>
          <w:color w:val="000000"/>
          <w:sz w:val="28"/>
          <w:szCs w:val="28"/>
        </w:rPr>
        <w:t>tr</w:t>
      </w:r>
      <w:r w:rsidRPr="004B5730">
        <w:rPr>
          <w:color w:val="000000"/>
          <w:sz w:val="28"/>
          <w:szCs w:val="28"/>
          <w:lang w:val="vi-VN"/>
        </w:rPr>
        <w:t>ị được giao đều đánh giá đạt cấp độ “Xuất sắc”; các tiêu chí còn lại được đánh giá đạt cấp độ “Tốt” trở lên.</w:t>
      </w:r>
    </w:p>
    <w:p w14:paraId="7A2AE289" w14:textId="77777777"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Đảng viên là cán bộ, công chức, viên chức phải được xếp loại cán bộ, công chức, viên chức “Hoàn thành xuất sắc nhiệm vụ”.</w:t>
      </w:r>
    </w:p>
    <w:p w14:paraId="5A4198D4" w14:textId="77777777"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Cấp có thẩm quyền xem xét, quyết định số lượng đảng viên được xếp loại “Hoàn thành xuất sắc nhiệm vụ” không vượt quá 20% số đảng viên được xếp loại “Hoàn thành tốt nhiệm vụ” trong từng tổ chức cơ sở đảng.</w:t>
      </w:r>
    </w:p>
    <w:p w14:paraId="2190EEFC" w14:textId="77777777"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b) Hoàn thành tốt nhiệm vụ</w:t>
      </w:r>
    </w:p>
    <w:p w14:paraId="502CF796" w14:textId="77777777"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Các tiêu chí về kết quả thực hiện nhiệm vụ chính trị được giao đều đánh giá đạt cấp độ “Tốt” trở lên; những tiêu chí còn lại được đánh giá đạt cấp độ “Trung bình” trở lên.</w:t>
      </w:r>
    </w:p>
    <w:p w14:paraId="68231E9D" w14:textId="77777777"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Đảng viên là cán bộ, công chức, viên chức phải được xếp loại cán bộ, công chức, viên chức “Hoàn thành tốt nhiệm vụ” trở lên.</w:t>
      </w:r>
    </w:p>
    <w:p w14:paraId="265A672C" w14:textId="77777777"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c) Hoàn thành nhiệm vụ</w:t>
      </w:r>
    </w:p>
    <w:p w14:paraId="7534B94E" w14:textId="77777777"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Các tiêu chí cơ bản được đánh giá đạt cấp độ “Trung bình” trở lên.</w:t>
      </w:r>
    </w:p>
    <w:p w14:paraId="02B5D9A1" w14:textId="77777777"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Đảng viên là cán bộ, công chức, viên chức phải được xếp loại cán bộ, công chức, viên chức “Hoàn thành nhiệm vụ” trở lên.</w:t>
      </w:r>
    </w:p>
    <w:p w14:paraId="156AA55F" w14:textId="77777777"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d) Không hoàn thành nhiệm vụ</w:t>
      </w:r>
    </w:p>
    <w:p w14:paraId="3756E39D" w14:textId="77777777"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Là đảng viên không đạt mức “Hoàn thành nhiệm vụ” hoặc thuộc một trong các trường h</w:t>
      </w:r>
      <w:r w:rsidRPr="004B5730">
        <w:rPr>
          <w:color w:val="000000"/>
          <w:sz w:val="28"/>
          <w:szCs w:val="28"/>
        </w:rPr>
        <w:t>ợ</w:t>
      </w:r>
      <w:r w:rsidRPr="004B5730">
        <w:rPr>
          <w:color w:val="000000"/>
          <w:sz w:val="28"/>
          <w:szCs w:val="28"/>
          <w:lang w:val="vi-VN"/>
        </w:rPr>
        <w:t>p sau:</w:t>
      </w:r>
    </w:p>
    <w:p w14:paraId="1B66CE10" w14:textId="77777777"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Cấp có thẩm quyền k</w:t>
      </w:r>
      <w:r w:rsidRPr="004B5730">
        <w:rPr>
          <w:color w:val="000000"/>
          <w:sz w:val="28"/>
          <w:szCs w:val="28"/>
        </w:rPr>
        <w:t>ế</w:t>
      </w:r>
      <w:r w:rsidRPr="004B5730">
        <w:rPr>
          <w:color w:val="000000"/>
          <w:sz w:val="28"/>
          <w:szCs w:val="28"/>
          <w:lang w:val="vi-VN"/>
        </w:rPr>
        <w:t>t luận đánh giá có biểu hiện suy thoái về tư tưởng chính trị, đạo đức, lối sống, “tự diễn biến”, “tự chuyển hóa”.</w:t>
      </w:r>
    </w:p>
    <w:p w14:paraId="51FBEEFD" w14:textId="77777777"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Chỉ hoàn thành dưới 50% chỉ tiêu, nhiệm vụ được giao trong năm.</w:t>
      </w:r>
    </w:p>
    <w:p w14:paraId="490C3C12" w14:textId="77777777"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Đảng viên là cán bộ, công chức, viên chức xếp loại ở mức “Không hoàn thành nhiệm vụ”.</w:t>
      </w:r>
    </w:p>
    <w:p w14:paraId="75696869" w14:textId="77777777"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lastRenderedPageBreak/>
        <w:t>- Đảng viên bị thi hành kỷ luật trong năm (một vi phạm bị xử lý kỷ luật chỉ tính một lần khi xếp loại).</w:t>
      </w:r>
    </w:p>
    <w:p w14:paraId="67D7773B" w14:textId="77777777" w:rsidR="004B5730" w:rsidRPr="004B5730" w:rsidRDefault="005D7BAA" w:rsidP="004B5730">
      <w:pPr>
        <w:pStyle w:val="NormalWeb"/>
        <w:shd w:val="clear" w:color="auto" w:fill="FFFFFF"/>
        <w:spacing w:before="0" w:beforeAutospacing="0" w:after="0" w:afterAutospacing="0"/>
        <w:jc w:val="both"/>
        <w:rPr>
          <w:color w:val="000000"/>
          <w:sz w:val="28"/>
          <w:szCs w:val="28"/>
        </w:rPr>
      </w:pPr>
      <w:r>
        <w:rPr>
          <w:b/>
          <w:bCs/>
          <w:i/>
          <w:iCs/>
          <w:color w:val="000000"/>
          <w:sz w:val="28"/>
          <w:szCs w:val="28"/>
          <w:lang w:val="vi-VN"/>
        </w:rPr>
        <w:t>2.</w:t>
      </w:r>
      <w:r>
        <w:rPr>
          <w:b/>
          <w:bCs/>
          <w:i/>
          <w:iCs/>
          <w:color w:val="000000"/>
          <w:sz w:val="28"/>
          <w:szCs w:val="28"/>
        </w:rPr>
        <w:t>2</w:t>
      </w:r>
      <w:r w:rsidR="004B5730" w:rsidRPr="004B5730">
        <w:rPr>
          <w:b/>
          <w:bCs/>
          <w:i/>
          <w:iCs/>
          <w:color w:val="000000"/>
          <w:sz w:val="28"/>
          <w:szCs w:val="28"/>
          <w:lang w:val="vi-VN"/>
        </w:rPr>
        <w:t>. Cách thức thực hiện</w:t>
      </w:r>
    </w:p>
    <w:p w14:paraId="500612A3" w14:textId="77777777"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Bước 1:</w:t>
      </w:r>
      <w:r w:rsidRPr="004B5730">
        <w:rPr>
          <w:color w:val="000000"/>
          <w:sz w:val="28"/>
          <w:szCs w:val="28"/>
          <w:lang w:val="vi-VN"/>
        </w:rPr>
        <w:t> Tự đánh giá, x</w:t>
      </w:r>
      <w:r w:rsidRPr="004B5730">
        <w:rPr>
          <w:color w:val="000000"/>
          <w:sz w:val="28"/>
          <w:szCs w:val="28"/>
        </w:rPr>
        <w:t>ế</w:t>
      </w:r>
      <w:r w:rsidRPr="004B5730">
        <w:rPr>
          <w:color w:val="000000"/>
          <w:sz w:val="28"/>
          <w:szCs w:val="28"/>
          <w:lang w:val="vi-VN"/>
        </w:rPr>
        <w:t>p loại chất lượng</w:t>
      </w:r>
    </w:p>
    <w:p w14:paraId="1405C8E4" w14:textId="242C76F0" w:rsidR="004B5730" w:rsidRPr="004B5730"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Căn cứ các tiêu chí đánh giá, tiêu chuẩn mức chất lượng được quy định cụ thể cho từng đối tượng, đảng viên tự phân tích chất lượng (xác định cấp độ “Xuất sắc”, “Tốt”, “Trung bình”, “Kém” cho từng tiêu chí đánh giá cụ thể) và xem xét, tự nhận mức chất lượng; báo cáo trước chi bộ trong cuộc họp kiểm điểm, đánh giá, xếp loại chất lượng đảng viên cuối năm.</w:t>
      </w:r>
    </w:p>
    <w:p w14:paraId="3CF885DB" w14:textId="77777777" w:rsidR="004B5730" w:rsidRPr="004B5730" w:rsidRDefault="004B5730" w:rsidP="004B5730">
      <w:pPr>
        <w:pStyle w:val="NormalWeb"/>
        <w:shd w:val="clear" w:color="auto" w:fill="FFFFFF"/>
        <w:spacing w:before="0" w:beforeAutospacing="0" w:after="0" w:afterAutospacing="0"/>
        <w:jc w:val="both"/>
        <w:rPr>
          <w:color w:val="000000"/>
          <w:sz w:val="28"/>
          <w:szCs w:val="28"/>
        </w:rPr>
      </w:pPr>
      <w:r w:rsidRPr="004B5730">
        <w:rPr>
          <w:i/>
          <w:iCs/>
          <w:color w:val="000000"/>
          <w:sz w:val="28"/>
          <w:szCs w:val="28"/>
          <w:lang w:val="vi-VN"/>
        </w:rPr>
        <w:t>Bước 2</w:t>
      </w:r>
      <w:r w:rsidRPr="004B5730">
        <w:rPr>
          <w:i/>
          <w:iCs/>
          <w:color w:val="000000"/>
          <w:sz w:val="28"/>
          <w:szCs w:val="28"/>
        </w:rPr>
        <w:t>:</w:t>
      </w:r>
      <w:r w:rsidRPr="004B5730">
        <w:rPr>
          <w:color w:val="000000"/>
          <w:sz w:val="28"/>
          <w:szCs w:val="28"/>
        </w:rPr>
        <w:t> </w:t>
      </w:r>
      <w:r w:rsidRPr="004B5730">
        <w:rPr>
          <w:color w:val="000000"/>
          <w:sz w:val="28"/>
          <w:szCs w:val="28"/>
          <w:lang w:val="vi-VN"/>
        </w:rPr>
        <w:t>Quyết định xếp loại chất lượng đối với đảng viên</w:t>
      </w:r>
    </w:p>
    <w:p w14:paraId="2533F0C9" w14:textId="77777777" w:rsidR="005D7BAA" w:rsidRDefault="004B5730" w:rsidP="005D7BAA">
      <w:pPr>
        <w:pStyle w:val="NormalWeb"/>
        <w:shd w:val="clear" w:color="auto" w:fill="FFFFFF"/>
        <w:spacing w:before="0" w:beforeAutospacing="0" w:after="0" w:afterAutospacing="0"/>
        <w:ind w:firstLine="720"/>
        <w:jc w:val="both"/>
        <w:rPr>
          <w:color w:val="000000"/>
          <w:sz w:val="28"/>
          <w:szCs w:val="28"/>
        </w:rPr>
      </w:pPr>
      <w:r w:rsidRPr="004B5730">
        <w:rPr>
          <w:color w:val="000000"/>
          <w:sz w:val="28"/>
          <w:szCs w:val="28"/>
          <w:lang w:val="vi-VN"/>
        </w:rPr>
        <w:t xml:space="preserve">- Chi ủy </w:t>
      </w:r>
      <w:r w:rsidR="005D7BAA">
        <w:rPr>
          <w:color w:val="000000"/>
          <w:sz w:val="28"/>
          <w:szCs w:val="28"/>
        </w:rPr>
        <w:t>chi bộ</w:t>
      </w:r>
      <w:r w:rsidRPr="004B5730">
        <w:rPr>
          <w:color w:val="000000"/>
          <w:sz w:val="28"/>
          <w:szCs w:val="28"/>
          <w:lang w:val="vi-VN"/>
        </w:rPr>
        <w:t xml:space="preserve"> tổng h</w:t>
      </w:r>
      <w:r w:rsidRPr="004B5730">
        <w:rPr>
          <w:color w:val="000000"/>
          <w:sz w:val="28"/>
          <w:szCs w:val="28"/>
        </w:rPr>
        <w:t>ợ</w:t>
      </w:r>
      <w:r w:rsidRPr="004B5730">
        <w:rPr>
          <w:color w:val="000000"/>
          <w:sz w:val="28"/>
          <w:szCs w:val="28"/>
          <w:lang w:val="vi-VN"/>
        </w:rPr>
        <w:t>p mức tự xếp loại của đảng viên; ý kiến nhận xét của chi ủy, đảng ủy cơ sở nơi đảng viên cư trú để đề xuất mức xếp loại của từng đảng viên</w:t>
      </w:r>
      <w:r w:rsidR="005D7BAA">
        <w:rPr>
          <w:color w:val="000000"/>
          <w:sz w:val="28"/>
          <w:szCs w:val="28"/>
          <w:lang w:val="vi-VN"/>
        </w:rPr>
        <w:t>.</w:t>
      </w:r>
    </w:p>
    <w:p w14:paraId="54A91AC5" w14:textId="77777777" w:rsidR="004B5730" w:rsidRPr="004B5730" w:rsidRDefault="005D7BAA" w:rsidP="005D7BAA">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4B5730" w:rsidRPr="004B5730">
        <w:rPr>
          <w:color w:val="000000"/>
          <w:sz w:val="28"/>
          <w:szCs w:val="28"/>
          <w:lang w:val="vi-VN"/>
        </w:rPr>
        <w:t>Chi bộ tiến hành thảo luận mức xếp loại do chi ủy đề xuất trước khi tiến hành bỏ phiếu.</w:t>
      </w:r>
    </w:p>
    <w:p w14:paraId="7674E9E7" w14:textId="1B9F505E" w:rsidR="004B5730" w:rsidRDefault="004B5730" w:rsidP="005D7BAA">
      <w:pPr>
        <w:pStyle w:val="NormalWeb"/>
        <w:shd w:val="clear" w:color="auto" w:fill="FFFFFF"/>
        <w:spacing w:before="0" w:beforeAutospacing="0" w:after="0" w:afterAutospacing="0"/>
        <w:ind w:firstLine="720"/>
        <w:jc w:val="both"/>
        <w:rPr>
          <w:color w:val="000000"/>
          <w:sz w:val="28"/>
          <w:szCs w:val="28"/>
          <w:lang w:val="vi-VN"/>
        </w:rPr>
      </w:pPr>
      <w:r w:rsidRPr="004B5730">
        <w:rPr>
          <w:color w:val="000000"/>
          <w:sz w:val="28"/>
          <w:szCs w:val="28"/>
          <w:lang w:val="vi-VN"/>
        </w:rPr>
        <w:t>- Chi ủy tổ chức để đảng viên bỏ phiếu đề xuất mức xếp loại đối với từng đảng viên của chi bộ; sau đó, tổng h</w:t>
      </w:r>
      <w:r w:rsidRPr="004B5730">
        <w:rPr>
          <w:color w:val="000000"/>
          <w:sz w:val="28"/>
          <w:szCs w:val="28"/>
        </w:rPr>
        <w:t>ợ</w:t>
      </w:r>
      <w:r w:rsidRPr="004B5730">
        <w:rPr>
          <w:color w:val="000000"/>
          <w:sz w:val="28"/>
          <w:szCs w:val="28"/>
          <w:lang w:val="vi-VN"/>
        </w:rPr>
        <w:t>p kết quả, đề xuất mức xếp loại chất lượng đối với từng đảng viên để báo cáo đảng ủy cơ sở.</w:t>
      </w:r>
    </w:p>
    <w:p w14:paraId="42D56A89" w14:textId="77777777" w:rsidR="00F138F9" w:rsidRPr="00F138F9" w:rsidRDefault="00F138F9" w:rsidP="005D7BAA">
      <w:pPr>
        <w:pStyle w:val="NormalWeb"/>
        <w:shd w:val="clear" w:color="auto" w:fill="FFFFFF"/>
        <w:spacing w:before="0" w:beforeAutospacing="0" w:after="0" w:afterAutospacing="0"/>
        <w:ind w:firstLine="720"/>
        <w:jc w:val="both"/>
        <w:rPr>
          <w:b/>
          <w:bCs/>
          <w:color w:val="000000"/>
          <w:sz w:val="28"/>
          <w:szCs w:val="28"/>
          <w:u w:val="single"/>
        </w:rPr>
      </w:pPr>
      <w:r w:rsidRPr="00F138F9">
        <w:rPr>
          <w:b/>
          <w:bCs/>
          <w:color w:val="000000"/>
          <w:sz w:val="28"/>
          <w:szCs w:val="28"/>
          <w:u w:val="single"/>
        </w:rPr>
        <w:t xml:space="preserve">Chú ý: </w:t>
      </w:r>
    </w:p>
    <w:p w14:paraId="49DAF07A" w14:textId="05F49856" w:rsidR="005E77FB" w:rsidRPr="00F138F9" w:rsidRDefault="00F138F9" w:rsidP="005D7BAA">
      <w:pPr>
        <w:pStyle w:val="NormalWeb"/>
        <w:shd w:val="clear" w:color="auto" w:fill="FFFFFF"/>
        <w:spacing w:before="0" w:beforeAutospacing="0" w:after="0" w:afterAutospacing="0"/>
        <w:ind w:firstLine="720"/>
        <w:jc w:val="both"/>
        <w:rPr>
          <w:b/>
          <w:bCs/>
          <w:i/>
          <w:iCs/>
          <w:color w:val="000000"/>
          <w:sz w:val="28"/>
          <w:szCs w:val="28"/>
        </w:rPr>
      </w:pPr>
      <w:r>
        <w:rPr>
          <w:b/>
          <w:bCs/>
          <w:i/>
          <w:iCs/>
          <w:color w:val="000000"/>
          <w:sz w:val="28"/>
          <w:szCs w:val="28"/>
        </w:rPr>
        <w:t xml:space="preserve">- </w:t>
      </w:r>
      <w:r w:rsidRPr="00F138F9">
        <w:rPr>
          <w:b/>
          <w:bCs/>
          <w:i/>
          <w:iCs/>
          <w:color w:val="000000"/>
          <w:sz w:val="28"/>
          <w:szCs w:val="28"/>
        </w:rPr>
        <w:t>Không đánh giá, xếp loại với đảng viên mới kết nạp chưa đủ 6 tháng nhưng vẫn phải kiểm điểm đảng viên tính từ ngày kết nạp vào đảng.</w:t>
      </w:r>
    </w:p>
    <w:p w14:paraId="1481A324" w14:textId="622AC1E6" w:rsidR="00F138F9" w:rsidRPr="00F138F9" w:rsidRDefault="00F138F9" w:rsidP="005D7BAA">
      <w:pPr>
        <w:pStyle w:val="NormalWeb"/>
        <w:shd w:val="clear" w:color="auto" w:fill="FFFFFF"/>
        <w:spacing w:before="0" w:beforeAutospacing="0" w:after="0" w:afterAutospacing="0"/>
        <w:ind w:firstLine="720"/>
        <w:jc w:val="both"/>
        <w:rPr>
          <w:b/>
          <w:bCs/>
          <w:i/>
          <w:iCs/>
          <w:color w:val="000000"/>
          <w:sz w:val="28"/>
          <w:szCs w:val="28"/>
        </w:rPr>
      </w:pPr>
      <w:r>
        <w:rPr>
          <w:b/>
          <w:bCs/>
          <w:i/>
          <w:iCs/>
          <w:color w:val="000000"/>
          <w:sz w:val="28"/>
          <w:szCs w:val="28"/>
        </w:rPr>
        <w:t xml:space="preserve">- </w:t>
      </w:r>
      <w:r w:rsidRPr="00F138F9">
        <w:rPr>
          <w:b/>
          <w:bCs/>
          <w:i/>
          <w:iCs/>
          <w:color w:val="000000"/>
          <w:sz w:val="28"/>
          <w:szCs w:val="28"/>
        </w:rPr>
        <w:t>Đảng viên nghỉ ốm từ 03 tháng trở lên không xếp loại đạt mức hoàn thành tốt nhiệm vụ trở lên.</w:t>
      </w:r>
    </w:p>
    <w:p w14:paraId="20FCE306" w14:textId="5EC283A2" w:rsidR="00F138F9" w:rsidRDefault="00F138F9" w:rsidP="005D7BAA">
      <w:pPr>
        <w:pStyle w:val="NormalWeb"/>
        <w:shd w:val="clear" w:color="auto" w:fill="FFFFFF"/>
        <w:spacing w:before="0" w:beforeAutospacing="0" w:after="0" w:afterAutospacing="0"/>
        <w:ind w:firstLine="720"/>
        <w:jc w:val="both"/>
        <w:rPr>
          <w:b/>
          <w:bCs/>
          <w:i/>
          <w:iCs/>
          <w:color w:val="000000"/>
          <w:sz w:val="28"/>
          <w:szCs w:val="28"/>
        </w:rPr>
      </w:pPr>
      <w:r>
        <w:rPr>
          <w:b/>
          <w:bCs/>
          <w:i/>
          <w:iCs/>
          <w:color w:val="000000"/>
          <w:sz w:val="28"/>
          <w:szCs w:val="28"/>
        </w:rPr>
        <w:t xml:space="preserve">- </w:t>
      </w:r>
      <w:r w:rsidRPr="00F138F9">
        <w:rPr>
          <w:b/>
          <w:bCs/>
          <w:i/>
          <w:iCs/>
          <w:color w:val="000000"/>
          <w:sz w:val="28"/>
          <w:szCs w:val="28"/>
        </w:rPr>
        <w:t>Đảng viên nghỉ thai sản thì kết quả xếp loại chất lượng trong năm là kết quả xếp loại của thời gian làm việc thực tế của năm đó.</w:t>
      </w:r>
    </w:p>
    <w:p w14:paraId="6740C301" w14:textId="6FD1F08F" w:rsidR="00A76372" w:rsidRPr="00F138F9" w:rsidRDefault="00A76372" w:rsidP="005D7BAA">
      <w:pPr>
        <w:pStyle w:val="NormalWeb"/>
        <w:shd w:val="clear" w:color="auto" w:fill="FFFFFF"/>
        <w:spacing w:before="0" w:beforeAutospacing="0" w:after="0" w:afterAutospacing="0"/>
        <w:ind w:firstLine="720"/>
        <w:jc w:val="both"/>
        <w:rPr>
          <w:b/>
          <w:bCs/>
          <w:i/>
          <w:iCs/>
          <w:color w:val="000000"/>
          <w:sz w:val="28"/>
          <w:szCs w:val="28"/>
        </w:rPr>
      </w:pPr>
      <w:r>
        <w:rPr>
          <w:b/>
          <w:bCs/>
          <w:i/>
          <w:iCs/>
          <w:color w:val="000000"/>
          <w:sz w:val="28"/>
          <w:szCs w:val="28"/>
        </w:rPr>
        <w:t>- Lựa chọn đảng viên thực sự xuất sắc đề nghị khen thưởng</w:t>
      </w:r>
    </w:p>
    <w:p w14:paraId="4598B427" w14:textId="7764323E" w:rsidR="005E77FB" w:rsidRPr="00F138F9" w:rsidRDefault="005E77FB" w:rsidP="0060738B">
      <w:pPr>
        <w:pStyle w:val="NormalWeb"/>
        <w:shd w:val="clear" w:color="auto" w:fill="FFFFFF"/>
        <w:spacing w:before="120" w:beforeAutospacing="0" w:after="0" w:afterAutospacing="0"/>
        <w:ind w:firstLine="720"/>
        <w:jc w:val="both"/>
        <w:rPr>
          <w:b/>
          <w:bCs/>
          <w:color w:val="000000"/>
          <w:sz w:val="28"/>
          <w:szCs w:val="28"/>
          <w:u w:val="single"/>
        </w:rPr>
      </w:pPr>
      <w:r w:rsidRPr="00F138F9">
        <w:rPr>
          <w:b/>
          <w:bCs/>
          <w:color w:val="000000"/>
          <w:sz w:val="28"/>
          <w:szCs w:val="28"/>
          <w:u w:val="single"/>
        </w:rPr>
        <w:t>Hồ sơ nộp lên Đảng ủy bao gồm:</w:t>
      </w:r>
    </w:p>
    <w:p w14:paraId="59E864EA" w14:textId="1DDD2949" w:rsidR="005E77FB" w:rsidRPr="0060738B" w:rsidRDefault="005E77FB" w:rsidP="0060738B">
      <w:pPr>
        <w:pStyle w:val="NormalWeb"/>
        <w:numPr>
          <w:ilvl w:val="0"/>
          <w:numId w:val="1"/>
        </w:numPr>
        <w:shd w:val="clear" w:color="auto" w:fill="FFFFFF"/>
        <w:spacing w:before="120" w:beforeAutospacing="0" w:after="0" w:afterAutospacing="0"/>
        <w:jc w:val="both"/>
        <w:rPr>
          <w:b/>
          <w:bCs/>
          <w:i/>
          <w:iCs/>
          <w:color w:val="000000"/>
          <w:sz w:val="28"/>
          <w:szCs w:val="28"/>
        </w:rPr>
      </w:pPr>
      <w:r w:rsidRPr="0060738B">
        <w:rPr>
          <w:b/>
          <w:bCs/>
          <w:i/>
          <w:iCs/>
          <w:color w:val="000000"/>
          <w:sz w:val="28"/>
          <w:szCs w:val="28"/>
        </w:rPr>
        <w:t>Báo cáo kiểm điểm tập thể chi bộ năm 2020.</w:t>
      </w:r>
    </w:p>
    <w:p w14:paraId="4885A0E6" w14:textId="6406A08C" w:rsidR="005E77FB" w:rsidRDefault="005E77FB" w:rsidP="0060738B">
      <w:pPr>
        <w:pStyle w:val="NormalWeb"/>
        <w:numPr>
          <w:ilvl w:val="0"/>
          <w:numId w:val="1"/>
        </w:numPr>
        <w:shd w:val="clear" w:color="auto" w:fill="FFFFFF"/>
        <w:spacing w:before="120" w:beforeAutospacing="0" w:after="0" w:afterAutospacing="0"/>
        <w:jc w:val="both"/>
        <w:rPr>
          <w:b/>
          <w:bCs/>
          <w:i/>
          <w:iCs/>
          <w:color w:val="000000"/>
          <w:sz w:val="28"/>
          <w:szCs w:val="28"/>
        </w:rPr>
      </w:pPr>
      <w:r w:rsidRPr="0060738B">
        <w:rPr>
          <w:b/>
          <w:bCs/>
          <w:i/>
          <w:iCs/>
          <w:color w:val="000000"/>
          <w:sz w:val="28"/>
          <w:szCs w:val="28"/>
        </w:rPr>
        <w:t>Tổng hợp đề xuất xếp loại đảng viên năm 2020.</w:t>
      </w:r>
    </w:p>
    <w:p w14:paraId="6D4A0BC6" w14:textId="303512D2" w:rsidR="00A76372" w:rsidRPr="0060738B" w:rsidRDefault="00A76372" w:rsidP="0060738B">
      <w:pPr>
        <w:pStyle w:val="NormalWeb"/>
        <w:numPr>
          <w:ilvl w:val="0"/>
          <w:numId w:val="1"/>
        </w:numPr>
        <w:shd w:val="clear" w:color="auto" w:fill="FFFFFF"/>
        <w:spacing w:before="120" w:beforeAutospacing="0" w:after="0" w:afterAutospacing="0"/>
        <w:jc w:val="both"/>
        <w:rPr>
          <w:b/>
          <w:bCs/>
          <w:i/>
          <w:iCs/>
          <w:color w:val="000000"/>
          <w:sz w:val="28"/>
          <w:szCs w:val="28"/>
        </w:rPr>
      </w:pPr>
      <w:r>
        <w:rPr>
          <w:b/>
          <w:bCs/>
          <w:i/>
          <w:iCs/>
          <w:color w:val="000000"/>
          <w:sz w:val="28"/>
          <w:szCs w:val="28"/>
        </w:rPr>
        <w:t>Danh sách trích ngang đề nghị khen thưởng.</w:t>
      </w:r>
    </w:p>
    <w:p w14:paraId="7E3E4A29" w14:textId="77777777" w:rsidR="007D7AF7" w:rsidRPr="0060738B" w:rsidRDefault="007D7AF7" w:rsidP="0060738B">
      <w:pPr>
        <w:spacing w:before="120" w:after="0" w:line="240" w:lineRule="auto"/>
        <w:jc w:val="both"/>
        <w:rPr>
          <w:b/>
          <w:bCs/>
        </w:rPr>
      </w:pPr>
    </w:p>
    <w:sectPr w:rsidR="007D7AF7" w:rsidRPr="0060738B" w:rsidSect="00004630">
      <w:pgSz w:w="12240" w:h="15840"/>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E2E58"/>
    <w:multiLevelType w:val="hybridMultilevel"/>
    <w:tmpl w:val="682E0CF6"/>
    <w:lvl w:ilvl="0" w:tplc="4422505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730"/>
    <w:rsid w:val="00004630"/>
    <w:rsid w:val="001364E5"/>
    <w:rsid w:val="004B5730"/>
    <w:rsid w:val="005D7BAA"/>
    <w:rsid w:val="005E77FB"/>
    <w:rsid w:val="0060738B"/>
    <w:rsid w:val="007D7AF7"/>
    <w:rsid w:val="00A24BA7"/>
    <w:rsid w:val="00A76372"/>
    <w:rsid w:val="00F1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E4E2"/>
  <w15:docId w15:val="{1E8FD9F1-55F3-4337-8D2C-DAFFEAC2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730"/>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935026">
      <w:bodyDiv w:val="1"/>
      <w:marLeft w:val="0"/>
      <w:marRight w:val="0"/>
      <w:marTop w:val="0"/>
      <w:marBottom w:val="0"/>
      <w:divBdr>
        <w:top w:val="none" w:sz="0" w:space="0" w:color="auto"/>
        <w:left w:val="none" w:sz="0" w:space="0" w:color="auto"/>
        <w:bottom w:val="none" w:sz="0" w:space="0" w:color="auto"/>
        <w:right w:val="none" w:sz="0" w:space="0" w:color="auto"/>
      </w:divBdr>
    </w:div>
    <w:div w:id="1349409342">
      <w:bodyDiv w:val="1"/>
      <w:marLeft w:val="0"/>
      <w:marRight w:val="0"/>
      <w:marTop w:val="0"/>
      <w:marBottom w:val="0"/>
      <w:divBdr>
        <w:top w:val="none" w:sz="0" w:space="0" w:color="auto"/>
        <w:left w:val="none" w:sz="0" w:space="0" w:color="auto"/>
        <w:bottom w:val="none" w:sz="0" w:space="0" w:color="auto"/>
        <w:right w:val="none" w:sz="0" w:space="0" w:color="auto"/>
      </w:divBdr>
    </w:div>
    <w:div w:id="1378432369">
      <w:bodyDiv w:val="1"/>
      <w:marLeft w:val="0"/>
      <w:marRight w:val="0"/>
      <w:marTop w:val="0"/>
      <w:marBottom w:val="0"/>
      <w:divBdr>
        <w:top w:val="none" w:sz="0" w:space="0" w:color="auto"/>
        <w:left w:val="none" w:sz="0" w:space="0" w:color="auto"/>
        <w:bottom w:val="none" w:sz="0" w:space="0" w:color="auto"/>
        <w:right w:val="none" w:sz="0" w:space="0" w:color="auto"/>
      </w:divBdr>
    </w:div>
    <w:div w:id="197895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Thang</dc:creator>
  <cp:lastModifiedBy>Hữu Đức</cp:lastModifiedBy>
  <cp:revision>7</cp:revision>
  <dcterms:created xsi:type="dcterms:W3CDTF">2019-11-11T01:05:00Z</dcterms:created>
  <dcterms:modified xsi:type="dcterms:W3CDTF">2020-11-30T01:42:00Z</dcterms:modified>
</cp:coreProperties>
</file>