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tblCellSpacing w:w="0" w:type="dxa"/>
        <w:tblInd w:w="108" w:type="dxa"/>
        <w:tblCellMar>
          <w:left w:w="0" w:type="dxa"/>
          <w:right w:w="0" w:type="dxa"/>
        </w:tblCellMar>
        <w:tblLook w:val="04A0" w:firstRow="1" w:lastRow="0" w:firstColumn="1" w:lastColumn="0" w:noHBand="0" w:noVBand="1"/>
      </w:tblPr>
      <w:tblGrid>
        <w:gridCol w:w="3544"/>
        <w:gridCol w:w="5861"/>
      </w:tblGrid>
      <w:tr w:rsidR="00E74100" w:rsidRPr="00E74100" w14:paraId="3C8FC675" w14:textId="77777777" w:rsidTr="007334FE">
        <w:trPr>
          <w:trHeight w:val="866"/>
          <w:tblCellSpacing w:w="0" w:type="dxa"/>
        </w:trPr>
        <w:tc>
          <w:tcPr>
            <w:tcW w:w="3544" w:type="dxa"/>
            <w:tcMar>
              <w:top w:w="0" w:type="dxa"/>
              <w:left w:w="108" w:type="dxa"/>
              <w:bottom w:w="0" w:type="dxa"/>
              <w:right w:w="108" w:type="dxa"/>
            </w:tcMar>
            <w:hideMark/>
          </w:tcPr>
          <w:p w14:paraId="4CFCEBF0" w14:textId="5C08E790" w:rsidR="00E74100" w:rsidRPr="00FF6F66" w:rsidRDefault="007350F8" w:rsidP="007334FE">
            <w:pPr>
              <w:spacing w:line="276" w:lineRule="auto"/>
              <w:rPr>
                <w:color w:val="000000"/>
                <w:sz w:val="28"/>
                <w:szCs w:val="28"/>
              </w:rPr>
            </w:pPr>
            <w:r w:rsidRPr="007334FE">
              <w:rPr>
                <w:b/>
                <w:bCs/>
                <w:noProof/>
                <w:color w:val="000000"/>
                <w:sz w:val="26"/>
                <w:szCs w:val="28"/>
              </w:rPr>
              <mc:AlternateContent>
                <mc:Choice Requires="wps">
                  <w:drawing>
                    <wp:anchor distT="0" distB="0" distL="114300" distR="114300" simplePos="0" relativeHeight="251659264" behindDoc="0" locked="0" layoutInCell="1" allowOverlap="1" wp14:anchorId="1089AB43" wp14:editId="6B17D98E">
                      <wp:simplePos x="0" y="0"/>
                      <wp:positionH relativeFrom="column">
                        <wp:posOffset>202136</wp:posOffset>
                      </wp:positionH>
                      <wp:positionV relativeFrom="paragraph">
                        <wp:posOffset>434975</wp:posOffset>
                      </wp:positionV>
                      <wp:extent cx="1159722" cy="1058"/>
                      <wp:effectExtent l="0" t="0" r="21590" b="37465"/>
                      <wp:wrapNone/>
                      <wp:docPr id="1" name="Straight Connector 1"/>
                      <wp:cNvGraphicFramePr/>
                      <a:graphic xmlns:a="http://schemas.openxmlformats.org/drawingml/2006/main">
                        <a:graphicData uri="http://schemas.microsoft.com/office/word/2010/wordprocessingShape">
                          <wps:wsp>
                            <wps:cNvCnPr/>
                            <wps:spPr>
                              <a:xfrm flipV="1">
                                <a:off x="0" y="0"/>
                                <a:ext cx="1159722" cy="10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4.25pt" to="107.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" strokecolor="#4472c4 [3204]" strokeweight=".5pt">
                      <v:stroke joinstyle="miter"/>
                    </v:line>
                  </w:pict>
                </mc:Fallback>
              </mc:AlternateContent>
            </w:r>
            <w:r w:rsidR="007334FE" w:rsidRPr="007334FE">
              <w:rPr>
                <w:b/>
                <w:bCs/>
                <w:noProof/>
                <w:color w:val="000000"/>
                <w:sz w:val="26"/>
                <w:szCs w:val="28"/>
              </w:rPr>
              <w:t>ỦY BAN NHÂN DÂN</w:t>
            </w:r>
            <w:r w:rsidR="00FF6F66" w:rsidRPr="00FF6F66">
              <w:rPr>
                <w:b/>
                <w:color w:val="000000"/>
                <w:sz w:val="26"/>
                <w:szCs w:val="28"/>
              </w:rPr>
              <w:t xml:space="preserve"> HUYỆN QUỲ CHÂU</w:t>
            </w:r>
          </w:p>
        </w:tc>
        <w:tc>
          <w:tcPr>
            <w:tcW w:w="5861" w:type="dxa"/>
            <w:tcMar>
              <w:top w:w="0" w:type="dxa"/>
              <w:left w:w="108" w:type="dxa"/>
              <w:bottom w:w="0" w:type="dxa"/>
              <w:right w:w="108" w:type="dxa"/>
            </w:tcMar>
            <w:hideMark/>
          </w:tcPr>
          <w:p w14:paraId="1DF43486" w14:textId="43C40412" w:rsidR="00E74100" w:rsidRPr="00E74100" w:rsidRDefault="007350F8" w:rsidP="007350F8">
            <w:pPr>
              <w:spacing w:line="276" w:lineRule="auto"/>
              <w:jc w:val="center"/>
              <w:rPr>
                <w:color w:val="000000"/>
                <w:sz w:val="28"/>
                <w:szCs w:val="28"/>
              </w:rPr>
            </w:pPr>
            <w:r>
              <w:rPr>
                <w:b/>
                <w:bCs/>
                <w:noProof/>
                <w:color w:val="000000"/>
                <w:sz w:val="26"/>
                <w:szCs w:val="26"/>
              </w:rPr>
              <mc:AlternateContent>
                <mc:Choice Requires="wps">
                  <w:drawing>
                    <wp:anchor distT="0" distB="0" distL="114300" distR="114300" simplePos="0" relativeHeight="251660288" behindDoc="0" locked="0" layoutInCell="1" allowOverlap="1" wp14:anchorId="3283BF42" wp14:editId="64D123AF">
                      <wp:simplePos x="0" y="0"/>
                      <wp:positionH relativeFrom="column">
                        <wp:posOffset>775335</wp:posOffset>
                      </wp:positionH>
                      <wp:positionV relativeFrom="paragraph">
                        <wp:posOffset>422910</wp:posOffset>
                      </wp:positionV>
                      <wp:extent cx="1962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F1E298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1.05pt,33.3pt" to="21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" strokecolor="black [3200]" strokeweight=".5pt">
                      <v:stroke joinstyle="miter"/>
                    </v:line>
                  </w:pict>
                </mc:Fallback>
              </mc:AlternateContent>
            </w:r>
            <w:r w:rsidR="00E74100" w:rsidRPr="00E74100">
              <w:rPr>
                <w:b/>
                <w:bCs/>
                <w:color w:val="000000"/>
                <w:sz w:val="26"/>
                <w:szCs w:val="26"/>
                <w:lang w:val="vi-VN"/>
              </w:rPr>
              <w:t>CỘNG HÒA XÃ HỘI CHỦ NGHĨA VIỆT NAM</w:t>
            </w:r>
            <w:r w:rsidR="00E74100" w:rsidRPr="00E74100">
              <w:rPr>
                <w:b/>
                <w:bCs/>
                <w:color w:val="000000"/>
                <w:sz w:val="26"/>
                <w:szCs w:val="26"/>
                <w:lang w:val="vi-VN"/>
              </w:rPr>
              <w:br/>
              <w:t>Độc lập - Tự do - Hạnh p</w:t>
            </w:r>
            <w:r w:rsidR="007334FE">
              <w:rPr>
                <w:b/>
                <w:bCs/>
                <w:color w:val="000000"/>
                <w:sz w:val="28"/>
                <w:szCs w:val="28"/>
                <w:lang w:val="vi-VN"/>
              </w:rPr>
              <w:t>húc </w:t>
            </w:r>
          </w:p>
        </w:tc>
      </w:tr>
      <w:tr w:rsidR="00E74100" w:rsidRPr="00E74100" w14:paraId="0E14CF8E" w14:textId="77777777" w:rsidTr="007334FE">
        <w:trPr>
          <w:tblCellSpacing w:w="0" w:type="dxa"/>
        </w:trPr>
        <w:tc>
          <w:tcPr>
            <w:tcW w:w="3544" w:type="dxa"/>
            <w:tcMar>
              <w:top w:w="0" w:type="dxa"/>
              <w:left w:w="108" w:type="dxa"/>
              <w:bottom w:w="0" w:type="dxa"/>
              <w:right w:w="108" w:type="dxa"/>
            </w:tcMar>
            <w:hideMark/>
          </w:tcPr>
          <w:p w14:paraId="72BD3ECF" w14:textId="56BFFB71" w:rsidR="00E74100" w:rsidRPr="00E74100" w:rsidRDefault="00E74100" w:rsidP="00E73A95">
            <w:pPr>
              <w:spacing w:line="276" w:lineRule="auto"/>
              <w:rPr>
                <w:color w:val="000000"/>
                <w:sz w:val="28"/>
                <w:szCs w:val="28"/>
              </w:rPr>
            </w:pPr>
            <w:r w:rsidRPr="00E74100">
              <w:rPr>
                <w:color w:val="000000"/>
                <w:sz w:val="28"/>
                <w:szCs w:val="28"/>
                <w:lang w:val="vi-VN"/>
              </w:rPr>
              <w:t>Số: </w:t>
            </w:r>
            <w:r>
              <w:rPr>
                <w:color w:val="000000"/>
                <w:sz w:val="28"/>
                <w:szCs w:val="28"/>
                <w:lang w:val="vi-VN"/>
              </w:rPr>
              <w:t xml:space="preserve">         </w:t>
            </w:r>
            <w:r w:rsidRPr="00E74100">
              <w:rPr>
                <w:color w:val="000000"/>
                <w:sz w:val="28"/>
                <w:szCs w:val="28"/>
              </w:rPr>
              <w:t xml:space="preserve"> /KH-UBND</w:t>
            </w:r>
          </w:p>
        </w:tc>
        <w:tc>
          <w:tcPr>
            <w:tcW w:w="5861" w:type="dxa"/>
            <w:tcMar>
              <w:top w:w="0" w:type="dxa"/>
              <w:left w:w="108" w:type="dxa"/>
              <w:bottom w:w="0" w:type="dxa"/>
              <w:right w:w="108" w:type="dxa"/>
            </w:tcMar>
            <w:hideMark/>
          </w:tcPr>
          <w:p w14:paraId="611F6FE7" w14:textId="6BBDCD06" w:rsidR="00E74100" w:rsidRPr="00E74100" w:rsidRDefault="00FF6F66" w:rsidP="007334FE">
            <w:pPr>
              <w:spacing w:line="276" w:lineRule="auto"/>
              <w:jc w:val="center"/>
              <w:rPr>
                <w:color w:val="000000"/>
                <w:sz w:val="28"/>
                <w:szCs w:val="28"/>
                <w:lang w:val="vi-VN"/>
              </w:rPr>
            </w:pPr>
            <w:r>
              <w:rPr>
                <w:i/>
                <w:iCs/>
                <w:color w:val="000000"/>
                <w:sz w:val="28"/>
                <w:szCs w:val="28"/>
              </w:rPr>
              <w:t>Quỳ Châu</w:t>
            </w:r>
            <w:r w:rsidR="00E74100" w:rsidRPr="00E74100">
              <w:rPr>
                <w:i/>
                <w:iCs/>
                <w:color w:val="000000"/>
                <w:sz w:val="28"/>
                <w:szCs w:val="28"/>
                <w:lang w:val="vi-VN"/>
              </w:rPr>
              <w:t>, ngày</w:t>
            </w:r>
            <w:r w:rsidR="00E74100">
              <w:rPr>
                <w:i/>
                <w:iCs/>
                <w:color w:val="000000"/>
                <w:sz w:val="28"/>
                <w:szCs w:val="28"/>
                <w:lang w:val="vi-VN"/>
              </w:rPr>
              <w:t xml:space="preserve"> </w:t>
            </w:r>
            <w:r w:rsidR="007334FE">
              <w:rPr>
                <w:i/>
                <w:iCs/>
                <w:color w:val="000000"/>
                <w:sz w:val="28"/>
                <w:szCs w:val="28"/>
              </w:rPr>
              <w:t>23</w:t>
            </w:r>
            <w:r w:rsidR="00E74100" w:rsidRPr="00E74100">
              <w:rPr>
                <w:i/>
                <w:iCs/>
                <w:color w:val="000000"/>
                <w:sz w:val="28"/>
                <w:szCs w:val="28"/>
                <w:lang w:val="vi-VN"/>
              </w:rPr>
              <w:t> tháng </w:t>
            </w:r>
            <w:r w:rsidR="007334FE">
              <w:rPr>
                <w:i/>
                <w:iCs/>
                <w:color w:val="000000"/>
                <w:sz w:val="28"/>
                <w:szCs w:val="28"/>
              </w:rPr>
              <w:t>9</w:t>
            </w:r>
            <w:r w:rsidR="00E74100">
              <w:rPr>
                <w:i/>
                <w:iCs/>
                <w:color w:val="000000"/>
                <w:sz w:val="28"/>
                <w:szCs w:val="28"/>
                <w:lang w:val="vi-VN"/>
              </w:rPr>
              <w:t xml:space="preserve">  </w:t>
            </w:r>
            <w:r w:rsidR="00E74100" w:rsidRPr="00E74100">
              <w:rPr>
                <w:i/>
                <w:iCs/>
                <w:color w:val="000000"/>
                <w:sz w:val="28"/>
                <w:szCs w:val="28"/>
                <w:lang w:val="vi-VN"/>
              </w:rPr>
              <w:t>năm </w:t>
            </w:r>
            <w:r w:rsidR="00E74100" w:rsidRPr="00E74100">
              <w:rPr>
                <w:i/>
                <w:iCs/>
                <w:color w:val="000000"/>
                <w:sz w:val="28"/>
                <w:szCs w:val="28"/>
              </w:rPr>
              <w:t>20</w:t>
            </w:r>
            <w:r w:rsidR="00E74100">
              <w:rPr>
                <w:i/>
                <w:iCs/>
                <w:color w:val="000000"/>
                <w:sz w:val="28"/>
                <w:szCs w:val="28"/>
                <w:lang w:val="vi-VN"/>
              </w:rPr>
              <w:t>20</w:t>
            </w:r>
          </w:p>
        </w:tc>
      </w:tr>
    </w:tbl>
    <w:p w14:paraId="4F6B3DDF" w14:textId="0BAA19BF" w:rsidR="00E74100" w:rsidRDefault="00E74100" w:rsidP="00E74100">
      <w:pPr>
        <w:spacing w:line="276" w:lineRule="auto"/>
        <w:jc w:val="both"/>
        <w:rPr>
          <w:color w:val="000000"/>
          <w:sz w:val="28"/>
          <w:szCs w:val="28"/>
        </w:rPr>
      </w:pPr>
      <w:r w:rsidRPr="00E74100">
        <w:rPr>
          <w:color w:val="000000"/>
          <w:sz w:val="28"/>
          <w:szCs w:val="28"/>
        </w:rPr>
        <w:t> </w:t>
      </w:r>
    </w:p>
    <w:p w14:paraId="60317232" w14:textId="6C061BC9" w:rsidR="00E74100" w:rsidRPr="00E74100" w:rsidRDefault="00E74100" w:rsidP="00E74100">
      <w:pPr>
        <w:spacing w:line="276" w:lineRule="auto"/>
        <w:jc w:val="center"/>
        <w:rPr>
          <w:color w:val="000000"/>
          <w:sz w:val="28"/>
          <w:szCs w:val="28"/>
        </w:rPr>
      </w:pPr>
      <w:bookmarkStart w:id="0" w:name="loai_1"/>
      <w:r w:rsidRPr="00E74100">
        <w:rPr>
          <w:b/>
          <w:bCs/>
          <w:color w:val="000000"/>
          <w:sz w:val="28"/>
          <w:szCs w:val="28"/>
          <w:lang w:val="vi-VN"/>
        </w:rPr>
        <w:t>KẾ HOẠCH</w:t>
      </w:r>
      <w:bookmarkEnd w:id="0"/>
    </w:p>
    <w:p w14:paraId="63F6CE5D" w14:textId="2FB75C90" w:rsidR="00E74100" w:rsidRPr="008105E6" w:rsidRDefault="008105E6" w:rsidP="00E74100">
      <w:pPr>
        <w:spacing w:line="276" w:lineRule="auto"/>
        <w:jc w:val="center"/>
        <w:rPr>
          <w:b/>
          <w:bCs/>
          <w:color w:val="000000"/>
          <w:sz w:val="28"/>
          <w:szCs w:val="28"/>
          <w:lang w:val="vi-VN"/>
        </w:rPr>
      </w:pPr>
      <w:bookmarkStart w:id="1" w:name="loai_1_name"/>
      <w:r w:rsidRPr="008105E6">
        <w:rPr>
          <w:b/>
          <w:bCs/>
          <w:color w:val="000000"/>
          <w:sz w:val="28"/>
          <w:szCs w:val="28"/>
          <w:lang w:val="vi-VN"/>
        </w:rPr>
        <w:t xml:space="preserve">Loại trừ bệnh </w:t>
      </w:r>
      <w:r w:rsidR="007334FE">
        <w:rPr>
          <w:b/>
          <w:bCs/>
          <w:color w:val="000000"/>
          <w:sz w:val="28"/>
          <w:szCs w:val="28"/>
        </w:rPr>
        <w:t>sốt rét</w:t>
      </w:r>
      <w:r w:rsidRPr="008105E6">
        <w:rPr>
          <w:b/>
          <w:bCs/>
          <w:color w:val="000000"/>
          <w:sz w:val="28"/>
          <w:szCs w:val="28"/>
          <w:lang w:val="vi-VN"/>
        </w:rPr>
        <w:t xml:space="preserve"> </w:t>
      </w:r>
      <w:r w:rsidR="00FF6F66">
        <w:rPr>
          <w:b/>
          <w:bCs/>
          <w:color w:val="000000"/>
          <w:sz w:val="28"/>
          <w:szCs w:val="28"/>
        </w:rPr>
        <w:t>huyện</w:t>
      </w:r>
      <w:r w:rsidR="007334FE">
        <w:rPr>
          <w:b/>
          <w:bCs/>
          <w:color w:val="000000"/>
          <w:sz w:val="28"/>
          <w:szCs w:val="28"/>
        </w:rPr>
        <w:t xml:space="preserve"> Quỳ Châu</w:t>
      </w:r>
      <w:r w:rsidR="00FF6F66">
        <w:rPr>
          <w:b/>
          <w:bCs/>
          <w:color w:val="000000"/>
          <w:sz w:val="28"/>
          <w:szCs w:val="28"/>
        </w:rPr>
        <w:t xml:space="preserve"> giai đoạn </w:t>
      </w:r>
      <w:r w:rsidR="00E74100" w:rsidRPr="008105E6">
        <w:rPr>
          <w:b/>
          <w:bCs/>
          <w:color w:val="000000"/>
          <w:sz w:val="28"/>
          <w:szCs w:val="28"/>
          <w:lang w:val="vi-VN"/>
        </w:rPr>
        <w:t>2020</w:t>
      </w:r>
      <w:r w:rsidR="00FF6F66">
        <w:rPr>
          <w:b/>
          <w:bCs/>
          <w:color w:val="000000"/>
          <w:sz w:val="28"/>
          <w:szCs w:val="28"/>
        </w:rPr>
        <w:t>-</w:t>
      </w:r>
      <w:r w:rsidR="00E74100" w:rsidRPr="008105E6">
        <w:rPr>
          <w:b/>
          <w:bCs/>
          <w:color w:val="000000"/>
          <w:sz w:val="28"/>
          <w:szCs w:val="28"/>
          <w:lang w:val="vi-VN"/>
        </w:rPr>
        <w:t>202</w:t>
      </w:r>
      <w:bookmarkEnd w:id="1"/>
      <w:r w:rsidRPr="008105E6">
        <w:rPr>
          <w:b/>
          <w:bCs/>
          <w:color w:val="000000"/>
          <w:sz w:val="28"/>
          <w:szCs w:val="28"/>
          <w:lang w:val="vi-VN"/>
        </w:rPr>
        <w:t>2</w:t>
      </w:r>
    </w:p>
    <w:p w14:paraId="25E55428" w14:textId="67709B9A" w:rsidR="00E74100" w:rsidRPr="00E74100" w:rsidRDefault="00DA6797" w:rsidP="00E74100">
      <w:pPr>
        <w:spacing w:line="276" w:lineRule="auto"/>
        <w:jc w:val="center"/>
        <w:rPr>
          <w:color w:val="000000"/>
          <w:sz w:val="28"/>
          <w:szCs w:val="28"/>
        </w:rPr>
      </w:pPr>
      <w:r>
        <w:rPr>
          <w:b/>
          <w:bCs/>
          <w:noProof/>
          <w:color w:val="000000"/>
          <w:sz w:val="28"/>
          <w:szCs w:val="28"/>
        </w:rPr>
        <mc:AlternateContent>
          <mc:Choice Requires="wps">
            <w:drawing>
              <wp:anchor distT="0" distB="0" distL="114300" distR="114300" simplePos="0" relativeHeight="251661312" behindDoc="0" locked="0" layoutInCell="1" allowOverlap="1" wp14:anchorId="1D6935D0" wp14:editId="61AF939F">
                <wp:simplePos x="0" y="0"/>
                <wp:positionH relativeFrom="column">
                  <wp:posOffset>1645920</wp:posOffset>
                </wp:positionH>
                <wp:positionV relativeFrom="paragraph">
                  <wp:posOffset>-1270</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6pt,-.1pt" to="31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" strokecolor="#4472c4 [3204]" strokeweight=".5pt">
                <v:stroke joinstyle="miter"/>
              </v:line>
            </w:pict>
          </mc:Fallback>
        </mc:AlternateContent>
      </w:r>
    </w:p>
    <w:p w14:paraId="0E57BCB3" w14:textId="146653C6" w:rsidR="00E74100" w:rsidRPr="00CC0BFD" w:rsidRDefault="00E74100" w:rsidP="007334FE">
      <w:pPr>
        <w:spacing w:before="120" w:line="276" w:lineRule="auto"/>
        <w:ind w:firstLine="720"/>
        <w:jc w:val="both"/>
        <w:rPr>
          <w:color w:val="000000"/>
          <w:sz w:val="28"/>
          <w:szCs w:val="28"/>
        </w:rPr>
      </w:pPr>
      <w:r w:rsidRPr="00CC0BFD">
        <w:rPr>
          <w:color w:val="000000"/>
          <w:sz w:val="28"/>
          <w:szCs w:val="28"/>
          <w:lang w:val="vi-VN"/>
        </w:rPr>
        <w:t>Thực hiện Quyết định số </w:t>
      </w:r>
      <w:hyperlink r:id="rId9" w:tgtFrame="_blank" w:tooltip="Quyết định 1125/QĐ-TTg" w:history="1">
        <w:r w:rsidRPr="00CC0BFD">
          <w:rPr>
            <w:color w:val="000000" w:themeColor="text1"/>
            <w:sz w:val="28"/>
            <w:szCs w:val="28"/>
            <w:lang w:val="vi-VN"/>
          </w:rPr>
          <w:t>1</w:t>
        </w:r>
        <w:r w:rsidR="007334FE">
          <w:rPr>
            <w:color w:val="000000" w:themeColor="text1"/>
            <w:sz w:val="28"/>
            <w:szCs w:val="28"/>
          </w:rPr>
          <w:t>920</w:t>
        </w:r>
        <w:r w:rsidRPr="00CC0BFD">
          <w:rPr>
            <w:color w:val="000000" w:themeColor="text1"/>
            <w:sz w:val="28"/>
            <w:szCs w:val="28"/>
            <w:lang w:val="vi-VN"/>
          </w:rPr>
          <w:t>/QĐ-TTg</w:t>
        </w:r>
      </w:hyperlink>
      <w:r w:rsidRPr="00CC0BFD">
        <w:rPr>
          <w:color w:val="000000"/>
          <w:sz w:val="28"/>
          <w:szCs w:val="28"/>
          <w:lang w:val="vi-VN"/>
        </w:rPr>
        <w:t xml:space="preserve"> ngày </w:t>
      </w:r>
      <w:r w:rsidR="007334FE">
        <w:rPr>
          <w:color w:val="000000"/>
          <w:sz w:val="28"/>
          <w:szCs w:val="28"/>
        </w:rPr>
        <w:t>27</w:t>
      </w:r>
      <w:r w:rsidRPr="00CC0BFD">
        <w:rPr>
          <w:color w:val="000000"/>
          <w:sz w:val="28"/>
          <w:szCs w:val="28"/>
          <w:lang w:val="vi-VN"/>
        </w:rPr>
        <w:t>/</w:t>
      </w:r>
      <w:r w:rsidR="007334FE">
        <w:rPr>
          <w:color w:val="000000"/>
          <w:sz w:val="28"/>
          <w:szCs w:val="28"/>
        </w:rPr>
        <w:t>10</w:t>
      </w:r>
      <w:r w:rsidR="007334FE">
        <w:rPr>
          <w:color w:val="000000"/>
          <w:sz w:val="28"/>
          <w:szCs w:val="28"/>
          <w:lang w:val="vi-VN"/>
        </w:rPr>
        <w:t>/201</w:t>
      </w:r>
      <w:r w:rsidR="007334FE">
        <w:rPr>
          <w:color w:val="000000"/>
          <w:sz w:val="28"/>
          <w:szCs w:val="28"/>
        </w:rPr>
        <w:t>1</w:t>
      </w:r>
      <w:r w:rsidRPr="00CC0BFD">
        <w:rPr>
          <w:color w:val="000000"/>
          <w:sz w:val="28"/>
          <w:szCs w:val="28"/>
          <w:lang w:val="vi-VN"/>
        </w:rPr>
        <w:t xml:space="preserve"> của Thủ tướng Chính phủ về việc phê d</w:t>
      </w:r>
      <w:r w:rsidR="00FF6F66">
        <w:rPr>
          <w:color w:val="000000"/>
          <w:sz w:val="28"/>
          <w:szCs w:val="28"/>
          <w:lang w:val="vi-VN"/>
        </w:rPr>
        <w:t>uyệt Ch</w:t>
      </w:r>
      <w:r w:rsidR="007334FE">
        <w:rPr>
          <w:color w:val="000000"/>
          <w:sz w:val="28"/>
          <w:szCs w:val="28"/>
        </w:rPr>
        <w:t>iến lược quốc gia phòng chống và loại trừ bệnh sốt rét ở Việt Nam giai đoạn 2011-2020 và định hướng đến năm 2030;</w:t>
      </w:r>
      <w:r w:rsidR="00C15AD2">
        <w:rPr>
          <w:color w:val="000000"/>
          <w:sz w:val="28"/>
          <w:szCs w:val="28"/>
        </w:rPr>
        <w:t xml:space="preserve"> Quyết định số 08/QĐ</w:t>
      </w:r>
      <w:r w:rsidR="007334FE">
        <w:rPr>
          <w:color w:val="000000"/>
          <w:sz w:val="28"/>
          <w:szCs w:val="28"/>
        </w:rPr>
        <w:t>-BYT</w:t>
      </w:r>
      <w:r w:rsidR="00C15AD2">
        <w:rPr>
          <w:color w:val="000000"/>
          <w:sz w:val="28"/>
          <w:szCs w:val="28"/>
        </w:rPr>
        <w:t xml:space="preserve"> ngày 04/01/</w:t>
      </w:r>
      <w:r w:rsidR="00C15AD2">
        <w:rPr>
          <w:color w:val="000000"/>
          <w:sz w:val="28"/>
          <w:szCs w:val="28"/>
          <w:lang w:val="vi-VN"/>
        </w:rPr>
        <w:t>201</w:t>
      </w:r>
      <w:r w:rsidR="00C15AD2">
        <w:rPr>
          <w:color w:val="000000"/>
          <w:sz w:val="28"/>
          <w:szCs w:val="28"/>
        </w:rPr>
        <w:t>7</w:t>
      </w:r>
      <w:r w:rsidRPr="00CC0BFD">
        <w:rPr>
          <w:color w:val="000000"/>
          <w:sz w:val="28"/>
          <w:szCs w:val="28"/>
          <w:lang w:val="vi-VN"/>
        </w:rPr>
        <w:t xml:space="preserve"> của Bộ Y t</w:t>
      </w:r>
      <w:r w:rsidRPr="00CC0BFD">
        <w:rPr>
          <w:color w:val="000000"/>
          <w:sz w:val="28"/>
          <w:szCs w:val="28"/>
        </w:rPr>
        <w:t>ế </w:t>
      </w:r>
      <w:r w:rsidR="00C15AD2">
        <w:rPr>
          <w:color w:val="000000"/>
          <w:sz w:val="28"/>
          <w:szCs w:val="28"/>
        </w:rPr>
        <w:t>phê duyệt lộ trình loại trừ sốt rét tại Việt Nam đến năm 2025 và định hướng đến 2030.</w:t>
      </w:r>
      <w:r w:rsidR="00FF6F66">
        <w:rPr>
          <w:color w:val="000000"/>
          <w:sz w:val="28"/>
          <w:szCs w:val="28"/>
        </w:rPr>
        <w:t xml:space="preserve"> Ủy ban nhân dân huyện Quỳ Châu xây dựng kế hoạch loại trừ bệnh phong quy mô cấp huyện giai </w:t>
      </w:r>
      <w:r w:rsidR="00B20D7E">
        <w:rPr>
          <w:color w:val="000000"/>
          <w:sz w:val="28"/>
          <w:szCs w:val="28"/>
        </w:rPr>
        <w:t>đoạn 2020-2022</w:t>
      </w:r>
      <w:r w:rsidRPr="00CC0BFD">
        <w:rPr>
          <w:color w:val="000000"/>
          <w:sz w:val="28"/>
          <w:szCs w:val="28"/>
          <w:lang w:val="vi-VN"/>
        </w:rPr>
        <w:t xml:space="preserve"> </w:t>
      </w:r>
      <w:r w:rsidR="008105E6" w:rsidRPr="00CC0BFD">
        <w:rPr>
          <w:color w:val="000000"/>
          <w:sz w:val="28"/>
          <w:szCs w:val="28"/>
          <w:lang w:val="vi-VN"/>
        </w:rPr>
        <w:t xml:space="preserve">với các nội dung </w:t>
      </w:r>
      <w:r w:rsidR="00B20D7E">
        <w:rPr>
          <w:color w:val="000000"/>
          <w:sz w:val="28"/>
          <w:szCs w:val="28"/>
        </w:rPr>
        <w:t>như</w:t>
      </w:r>
      <w:r w:rsidRPr="00CC0BFD">
        <w:rPr>
          <w:color w:val="000000"/>
          <w:sz w:val="28"/>
          <w:szCs w:val="28"/>
          <w:lang w:val="vi-VN"/>
        </w:rPr>
        <w:t xml:space="preserve"> sau:</w:t>
      </w:r>
    </w:p>
    <w:p w14:paraId="4C1BECF7" w14:textId="71B8C913" w:rsidR="008105E6" w:rsidRPr="00CC0BFD" w:rsidRDefault="008105E6" w:rsidP="00B20D7E">
      <w:pPr>
        <w:spacing w:before="120" w:line="276" w:lineRule="auto"/>
        <w:ind w:firstLine="720"/>
        <w:jc w:val="both"/>
        <w:rPr>
          <w:b/>
          <w:bCs/>
          <w:color w:val="000000"/>
          <w:sz w:val="28"/>
          <w:szCs w:val="28"/>
          <w:lang w:val="vi-VN"/>
        </w:rPr>
      </w:pPr>
      <w:r w:rsidRPr="00CC0BFD">
        <w:rPr>
          <w:b/>
          <w:bCs/>
          <w:color w:val="000000"/>
          <w:sz w:val="28"/>
          <w:szCs w:val="28"/>
          <w:lang w:val="vi-VN"/>
        </w:rPr>
        <w:t>I. CƠ SỞ XÂY DỰNG KẾ HOẠCH</w:t>
      </w:r>
    </w:p>
    <w:p w14:paraId="5906C288" w14:textId="1D7C865F" w:rsidR="008105E6" w:rsidRPr="00CC0BFD" w:rsidRDefault="008105E6" w:rsidP="00CC0BFD">
      <w:pPr>
        <w:spacing w:before="120" w:line="276" w:lineRule="auto"/>
        <w:ind w:firstLine="720"/>
        <w:jc w:val="both"/>
        <w:rPr>
          <w:b/>
          <w:bCs/>
          <w:color w:val="000000"/>
          <w:sz w:val="28"/>
          <w:szCs w:val="28"/>
          <w:lang w:val="vi-VN"/>
        </w:rPr>
      </w:pPr>
      <w:r w:rsidRPr="00CC0BFD">
        <w:rPr>
          <w:b/>
          <w:bCs/>
          <w:color w:val="000000"/>
          <w:sz w:val="28"/>
          <w:szCs w:val="28"/>
          <w:lang w:val="vi-VN"/>
        </w:rPr>
        <w:t>1. Cơ sở pháp lý</w:t>
      </w:r>
    </w:p>
    <w:p w14:paraId="3F7FA2D6" w14:textId="77777777" w:rsidR="00D83494" w:rsidRPr="00CC0BFD" w:rsidRDefault="008105E6" w:rsidP="00D83494">
      <w:pPr>
        <w:spacing w:before="120" w:line="276" w:lineRule="auto"/>
        <w:ind w:firstLine="720"/>
        <w:jc w:val="both"/>
        <w:rPr>
          <w:color w:val="000000"/>
          <w:sz w:val="28"/>
          <w:szCs w:val="28"/>
          <w:lang w:val="vi-VN"/>
        </w:rPr>
      </w:pPr>
      <w:r w:rsidRPr="00CC0BFD">
        <w:rPr>
          <w:color w:val="000000"/>
          <w:sz w:val="28"/>
          <w:szCs w:val="28"/>
          <w:lang w:val="vi-VN"/>
        </w:rPr>
        <w:t xml:space="preserve">- </w:t>
      </w:r>
      <w:r w:rsidR="00D83494" w:rsidRPr="00CC0BFD">
        <w:rPr>
          <w:color w:val="000000"/>
          <w:sz w:val="28"/>
          <w:szCs w:val="28"/>
          <w:lang w:val="vi-VN"/>
        </w:rPr>
        <w:t>Quyết định số </w:t>
      </w:r>
      <w:hyperlink r:id="rId10" w:tgtFrame="_blank" w:tooltip="Quyết định 1125/QĐ-TTg" w:history="1">
        <w:r w:rsidR="00D83494" w:rsidRPr="00CC0BFD">
          <w:rPr>
            <w:color w:val="000000" w:themeColor="text1"/>
            <w:sz w:val="28"/>
            <w:szCs w:val="28"/>
            <w:lang w:val="vi-VN"/>
          </w:rPr>
          <w:t>1</w:t>
        </w:r>
        <w:r w:rsidR="00D83494">
          <w:rPr>
            <w:color w:val="000000" w:themeColor="text1"/>
            <w:sz w:val="28"/>
            <w:szCs w:val="28"/>
          </w:rPr>
          <w:t>920</w:t>
        </w:r>
        <w:r w:rsidR="00D83494" w:rsidRPr="00CC0BFD">
          <w:rPr>
            <w:color w:val="000000" w:themeColor="text1"/>
            <w:sz w:val="28"/>
            <w:szCs w:val="28"/>
            <w:lang w:val="vi-VN"/>
          </w:rPr>
          <w:t>/QĐ-TTg</w:t>
        </w:r>
      </w:hyperlink>
      <w:r w:rsidR="00D83494" w:rsidRPr="00CC0BFD">
        <w:rPr>
          <w:color w:val="000000"/>
          <w:sz w:val="28"/>
          <w:szCs w:val="28"/>
          <w:lang w:val="vi-VN"/>
        </w:rPr>
        <w:t xml:space="preserve"> ngày </w:t>
      </w:r>
      <w:r w:rsidR="00D83494">
        <w:rPr>
          <w:color w:val="000000"/>
          <w:sz w:val="28"/>
          <w:szCs w:val="28"/>
        </w:rPr>
        <w:t>27</w:t>
      </w:r>
      <w:r w:rsidR="00D83494" w:rsidRPr="00CC0BFD">
        <w:rPr>
          <w:color w:val="000000"/>
          <w:sz w:val="28"/>
          <w:szCs w:val="28"/>
          <w:lang w:val="vi-VN"/>
        </w:rPr>
        <w:t>/</w:t>
      </w:r>
      <w:r w:rsidR="00D83494">
        <w:rPr>
          <w:color w:val="000000"/>
          <w:sz w:val="28"/>
          <w:szCs w:val="28"/>
        </w:rPr>
        <w:t>10</w:t>
      </w:r>
      <w:r w:rsidR="00D83494">
        <w:rPr>
          <w:color w:val="000000"/>
          <w:sz w:val="28"/>
          <w:szCs w:val="28"/>
          <w:lang w:val="vi-VN"/>
        </w:rPr>
        <w:t>/201</w:t>
      </w:r>
      <w:r w:rsidR="00D83494">
        <w:rPr>
          <w:color w:val="000000"/>
          <w:sz w:val="28"/>
          <w:szCs w:val="28"/>
        </w:rPr>
        <w:t>1</w:t>
      </w:r>
      <w:r w:rsidR="00D83494" w:rsidRPr="00CC0BFD">
        <w:rPr>
          <w:color w:val="000000"/>
          <w:sz w:val="28"/>
          <w:szCs w:val="28"/>
          <w:lang w:val="vi-VN"/>
        </w:rPr>
        <w:t xml:space="preserve"> của Thủ tướng Chính phủ về việc phê d</w:t>
      </w:r>
      <w:r w:rsidR="00D83494">
        <w:rPr>
          <w:color w:val="000000"/>
          <w:sz w:val="28"/>
          <w:szCs w:val="28"/>
          <w:lang w:val="vi-VN"/>
        </w:rPr>
        <w:t>uyệt Ch</w:t>
      </w:r>
      <w:r w:rsidR="00D83494">
        <w:rPr>
          <w:color w:val="000000"/>
          <w:sz w:val="28"/>
          <w:szCs w:val="28"/>
        </w:rPr>
        <w:t>iến lược quốc gia phòng chống và loại trừ bệnh sốt rét ở Việt Nam giai đoạn 2011-2020 và định hướng đến năm 2030</w:t>
      </w:r>
    </w:p>
    <w:p w14:paraId="467FC450" w14:textId="1E96D0E6" w:rsidR="00D83494" w:rsidRDefault="00D83494" w:rsidP="00CC0BFD">
      <w:pPr>
        <w:spacing w:before="120" w:line="276" w:lineRule="auto"/>
        <w:ind w:firstLine="720"/>
        <w:jc w:val="both"/>
        <w:rPr>
          <w:color w:val="000000"/>
          <w:sz w:val="28"/>
          <w:szCs w:val="28"/>
        </w:rPr>
      </w:pPr>
      <w:r>
        <w:rPr>
          <w:color w:val="000000"/>
          <w:sz w:val="28"/>
          <w:szCs w:val="28"/>
        </w:rPr>
        <w:t>- Quyết định số 122/QĐ-TTG ngày 10/01/2013 của Thủ tướng Chính phủ về việc phê duyệt Chiến lượng quốc gia bảo vệ, chăm sóc và nâng cao sức khỏe nhân dân giai đoạn 2011-2020, tầm nhìn đến năm 2030;</w:t>
      </w:r>
    </w:p>
    <w:p w14:paraId="1F3A6E0C" w14:textId="6EA702FD" w:rsidR="008105E6" w:rsidRDefault="008105E6" w:rsidP="00CC0BFD">
      <w:pPr>
        <w:spacing w:before="120" w:line="276" w:lineRule="auto"/>
        <w:ind w:firstLine="720"/>
        <w:jc w:val="both"/>
        <w:rPr>
          <w:color w:val="000000"/>
          <w:sz w:val="28"/>
          <w:szCs w:val="28"/>
        </w:rPr>
      </w:pPr>
      <w:r w:rsidRPr="00CC0BFD">
        <w:rPr>
          <w:sz w:val="28"/>
          <w:szCs w:val="28"/>
          <w:lang w:val="vi-VN"/>
        </w:rPr>
        <w:t xml:space="preserve">- </w:t>
      </w:r>
      <w:r w:rsidR="00C15AD2">
        <w:rPr>
          <w:color w:val="000000"/>
          <w:sz w:val="28"/>
          <w:szCs w:val="28"/>
        </w:rPr>
        <w:t xml:space="preserve">Quyết định số </w:t>
      </w:r>
      <w:r w:rsidR="00D83494">
        <w:rPr>
          <w:color w:val="000000"/>
          <w:sz w:val="28"/>
          <w:szCs w:val="28"/>
        </w:rPr>
        <w:t>4717</w:t>
      </w:r>
      <w:r w:rsidR="00C15AD2">
        <w:rPr>
          <w:color w:val="000000"/>
          <w:sz w:val="28"/>
          <w:szCs w:val="28"/>
        </w:rPr>
        <w:t xml:space="preserve">/QĐ-BYT ngày </w:t>
      </w:r>
      <w:r w:rsidR="00D83494">
        <w:rPr>
          <w:color w:val="000000"/>
          <w:sz w:val="28"/>
          <w:szCs w:val="28"/>
        </w:rPr>
        <w:t>27/10</w:t>
      </w:r>
      <w:r w:rsidR="00C15AD2">
        <w:rPr>
          <w:color w:val="000000"/>
          <w:sz w:val="28"/>
          <w:szCs w:val="28"/>
        </w:rPr>
        <w:t>/</w:t>
      </w:r>
      <w:r w:rsidR="00C15AD2">
        <w:rPr>
          <w:color w:val="000000"/>
          <w:sz w:val="28"/>
          <w:szCs w:val="28"/>
          <w:lang w:val="vi-VN"/>
        </w:rPr>
        <w:t>201</w:t>
      </w:r>
      <w:r w:rsidR="00D83494">
        <w:rPr>
          <w:color w:val="000000"/>
          <w:sz w:val="28"/>
          <w:szCs w:val="28"/>
        </w:rPr>
        <w:t>4</w:t>
      </w:r>
      <w:r w:rsidR="00C15AD2" w:rsidRPr="00CC0BFD">
        <w:rPr>
          <w:color w:val="000000"/>
          <w:sz w:val="28"/>
          <w:szCs w:val="28"/>
          <w:lang w:val="vi-VN"/>
        </w:rPr>
        <w:t xml:space="preserve"> của Bộ Y t</w:t>
      </w:r>
      <w:r w:rsidR="00C15AD2" w:rsidRPr="00CC0BFD">
        <w:rPr>
          <w:color w:val="000000"/>
          <w:sz w:val="28"/>
          <w:szCs w:val="28"/>
        </w:rPr>
        <w:t>ế </w:t>
      </w:r>
      <w:r w:rsidR="00D83494">
        <w:rPr>
          <w:color w:val="000000"/>
          <w:sz w:val="28"/>
          <w:szCs w:val="28"/>
        </w:rPr>
        <w:t xml:space="preserve">về việc phê duyệt kế hoạch hành </w:t>
      </w:r>
      <w:r w:rsidR="00314B41">
        <w:rPr>
          <w:color w:val="000000"/>
          <w:sz w:val="28"/>
          <w:szCs w:val="28"/>
        </w:rPr>
        <w:t>động</w:t>
      </w:r>
      <w:bookmarkStart w:id="2" w:name="_GoBack"/>
      <w:bookmarkEnd w:id="2"/>
      <w:r w:rsidR="00D83494">
        <w:rPr>
          <w:color w:val="000000"/>
          <w:sz w:val="28"/>
          <w:szCs w:val="28"/>
        </w:rPr>
        <w:t xml:space="preserve"> phòng chống bệnh sốt rét giai đoạn 2015-2020 thực hiện “Chiến lược quốc gia phòng chống và loại trừ bệnh sốt rét giai đoạn 2015-2020 và định hướng đến 2030;</w:t>
      </w:r>
    </w:p>
    <w:p w14:paraId="0BAB3F39" w14:textId="6BAB2511" w:rsidR="00D83494" w:rsidRPr="00CC0BFD" w:rsidRDefault="00D83494" w:rsidP="00CC0BFD">
      <w:pPr>
        <w:spacing w:before="120" w:line="276" w:lineRule="auto"/>
        <w:ind w:firstLine="720"/>
        <w:jc w:val="both"/>
        <w:rPr>
          <w:sz w:val="28"/>
          <w:szCs w:val="28"/>
          <w:lang w:val="vi-VN"/>
        </w:rPr>
      </w:pPr>
      <w:r>
        <w:rPr>
          <w:color w:val="000000"/>
          <w:sz w:val="28"/>
          <w:szCs w:val="28"/>
        </w:rPr>
        <w:t>-</w:t>
      </w:r>
      <w:r w:rsidRPr="00D83494">
        <w:rPr>
          <w:color w:val="000000"/>
          <w:sz w:val="28"/>
          <w:szCs w:val="28"/>
        </w:rPr>
        <w:t xml:space="preserve"> </w:t>
      </w:r>
      <w:r>
        <w:rPr>
          <w:color w:val="000000"/>
          <w:sz w:val="28"/>
          <w:szCs w:val="28"/>
        </w:rPr>
        <w:t>Quyết định số 08/QĐ-BYT ngày 04/01/</w:t>
      </w:r>
      <w:r>
        <w:rPr>
          <w:color w:val="000000"/>
          <w:sz w:val="28"/>
          <w:szCs w:val="28"/>
          <w:lang w:val="vi-VN"/>
        </w:rPr>
        <w:t>201</w:t>
      </w:r>
      <w:r>
        <w:rPr>
          <w:color w:val="000000"/>
          <w:sz w:val="28"/>
          <w:szCs w:val="28"/>
        </w:rPr>
        <w:t>7</w:t>
      </w:r>
      <w:r w:rsidRPr="00CC0BFD">
        <w:rPr>
          <w:color w:val="000000"/>
          <w:sz w:val="28"/>
          <w:szCs w:val="28"/>
          <w:lang w:val="vi-VN"/>
        </w:rPr>
        <w:t xml:space="preserve"> của Bộ Y t</w:t>
      </w:r>
      <w:r w:rsidRPr="00CC0BFD">
        <w:rPr>
          <w:color w:val="000000"/>
          <w:sz w:val="28"/>
          <w:szCs w:val="28"/>
        </w:rPr>
        <w:t>ế </w:t>
      </w:r>
      <w:r>
        <w:rPr>
          <w:color w:val="000000"/>
          <w:sz w:val="28"/>
          <w:szCs w:val="28"/>
        </w:rPr>
        <w:t>phê duyệt lộ trình loại trừ sốt rét tại Việt Nam đến năm 2025 và định hướng đến 2030.</w:t>
      </w:r>
    </w:p>
    <w:p w14:paraId="2EDB8764" w14:textId="29647DB7" w:rsidR="008105E6" w:rsidRPr="00CC0BFD" w:rsidRDefault="008105E6" w:rsidP="00CC0BFD">
      <w:pPr>
        <w:spacing w:before="120" w:line="276" w:lineRule="auto"/>
        <w:ind w:firstLine="720"/>
        <w:jc w:val="both"/>
        <w:rPr>
          <w:b/>
          <w:bCs/>
          <w:color w:val="000000"/>
          <w:sz w:val="28"/>
          <w:szCs w:val="28"/>
          <w:lang w:val="vi-VN"/>
        </w:rPr>
      </w:pPr>
      <w:r w:rsidRPr="00CC0BFD">
        <w:rPr>
          <w:b/>
          <w:bCs/>
          <w:color w:val="000000"/>
          <w:sz w:val="28"/>
          <w:szCs w:val="28"/>
          <w:lang w:val="vi-VN"/>
        </w:rPr>
        <w:t>2. Cơ sở thực ti</w:t>
      </w:r>
      <w:r w:rsidR="0086548A" w:rsidRPr="00CC0BFD">
        <w:rPr>
          <w:b/>
          <w:bCs/>
          <w:color w:val="000000"/>
          <w:sz w:val="28"/>
          <w:szCs w:val="28"/>
          <w:lang w:val="vi-VN"/>
        </w:rPr>
        <w:t>ễ</w:t>
      </w:r>
      <w:r w:rsidRPr="00CC0BFD">
        <w:rPr>
          <w:b/>
          <w:bCs/>
          <w:color w:val="000000"/>
          <w:sz w:val="28"/>
          <w:szCs w:val="28"/>
          <w:lang w:val="vi-VN"/>
        </w:rPr>
        <w:t>n</w:t>
      </w:r>
    </w:p>
    <w:p w14:paraId="65E5A73C" w14:textId="3F8EF3B9" w:rsidR="00D83494" w:rsidRDefault="00C15AD2" w:rsidP="00C15AD2">
      <w:pPr>
        <w:spacing w:before="120" w:line="276" w:lineRule="auto"/>
        <w:ind w:firstLine="720"/>
        <w:jc w:val="both"/>
        <w:rPr>
          <w:color w:val="000000" w:themeColor="text1"/>
          <w:sz w:val="28"/>
          <w:szCs w:val="28"/>
        </w:rPr>
      </w:pPr>
      <w:r>
        <w:rPr>
          <w:color w:val="000000" w:themeColor="text1"/>
          <w:sz w:val="28"/>
          <w:szCs w:val="28"/>
          <w:lang w:val="vi-VN"/>
        </w:rPr>
        <w:t xml:space="preserve">Bệnh </w:t>
      </w:r>
      <w:r>
        <w:rPr>
          <w:color w:val="000000" w:themeColor="text1"/>
          <w:sz w:val="28"/>
          <w:szCs w:val="28"/>
        </w:rPr>
        <w:t>sốt rét là bệnh truyền nhiễm do ký sinh trùng Plasmodium gây nên. Bệnh lây theo đường máu, chủ yếu là do muỗi Anopheles truyền, biểu hiện lâm sàng điển hình: rét run, sốt, vã mồ hôi. Bệnh lưu hành đị</w:t>
      </w:r>
      <w:r w:rsidR="00F50048">
        <w:rPr>
          <w:color w:val="000000" w:themeColor="text1"/>
          <w:sz w:val="28"/>
          <w:szCs w:val="28"/>
        </w:rPr>
        <w:t>a phương có thể gây thành dịch;</w:t>
      </w:r>
    </w:p>
    <w:p w14:paraId="7825638D" w14:textId="731A1247" w:rsidR="00842845" w:rsidRDefault="00D83494" w:rsidP="00C15AD2">
      <w:pPr>
        <w:spacing w:before="120" w:line="276" w:lineRule="auto"/>
        <w:ind w:firstLine="720"/>
        <w:jc w:val="both"/>
        <w:rPr>
          <w:color w:val="000000" w:themeColor="text1"/>
          <w:sz w:val="28"/>
          <w:szCs w:val="28"/>
        </w:rPr>
        <w:sectPr w:rsidR="00842845" w:rsidSect="00A55D3B">
          <w:headerReference w:type="default" r:id="rId11"/>
          <w:pgSz w:w="11900" w:h="16840"/>
          <w:pgMar w:top="1134" w:right="964" w:bottom="1134" w:left="1758" w:header="709" w:footer="709" w:gutter="0"/>
          <w:pgNumType w:start="2"/>
          <w:cols w:space="708"/>
          <w:docGrid w:linePitch="360"/>
        </w:sectPr>
      </w:pPr>
      <w:r>
        <w:rPr>
          <w:color w:val="000000" w:themeColor="text1"/>
          <w:sz w:val="28"/>
          <w:szCs w:val="28"/>
        </w:rPr>
        <w:t xml:space="preserve">Năm 2007, Tổ chức Y tế thế giới đã </w:t>
      </w:r>
      <w:r w:rsidR="00E73A95">
        <w:rPr>
          <w:color w:val="000000" w:themeColor="text1"/>
          <w:sz w:val="28"/>
          <w:szCs w:val="28"/>
        </w:rPr>
        <w:t>đưa ra khuyến cáo về chiến lược</w:t>
      </w:r>
      <w:r>
        <w:rPr>
          <w:color w:val="000000" w:themeColor="text1"/>
          <w:sz w:val="28"/>
          <w:szCs w:val="28"/>
        </w:rPr>
        <w:t xml:space="preserve"> với quy mô</w:t>
      </w:r>
      <w:r w:rsidR="00C761B7">
        <w:rPr>
          <w:color w:val="000000" w:themeColor="text1"/>
          <w:sz w:val="28"/>
          <w:szCs w:val="28"/>
        </w:rPr>
        <w:t xml:space="preserve"> toàn cầu về loại trừ sốt rét dựa trên kết quả phòng chống sốt rét từ các </w:t>
      </w:r>
    </w:p>
    <w:p w14:paraId="3045A320" w14:textId="5A5E8BC8" w:rsidR="00C761B7" w:rsidRDefault="00C761B7" w:rsidP="00E73A95">
      <w:pPr>
        <w:spacing w:before="120" w:line="276" w:lineRule="auto"/>
        <w:jc w:val="both"/>
        <w:rPr>
          <w:color w:val="000000" w:themeColor="text1"/>
          <w:sz w:val="28"/>
          <w:szCs w:val="28"/>
        </w:rPr>
      </w:pPr>
      <w:r>
        <w:rPr>
          <w:color w:val="000000" w:themeColor="text1"/>
          <w:sz w:val="28"/>
          <w:szCs w:val="28"/>
        </w:rPr>
        <w:lastRenderedPageBreak/>
        <w:t>quốc gia có sốt rét lưu hành và ban hành hướng dẫn thực hành về loại trừ sốt rét cho các nước có rốt</w:t>
      </w:r>
      <w:r w:rsidR="00F50048">
        <w:rPr>
          <w:color w:val="000000" w:themeColor="text1"/>
          <w:sz w:val="28"/>
          <w:szCs w:val="28"/>
        </w:rPr>
        <w:t xml:space="preserve"> rét lưu hành nhẹ và trung bình;</w:t>
      </w:r>
    </w:p>
    <w:p w14:paraId="348F0B8B" w14:textId="44AD8878" w:rsidR="00C761B7" w:rsidRPr="00E73A95" w:rsidRDefault="0086548A" w:rsidP="00E73A95">
      <w:pPr>
        <w:spacing w:before="120" w:line="276" w:lineRule="auto"/>
        <w:ind w:firstLine="720"/>
        <w:jc w:val="both"/>
        <w:rPr>
          <w:sz w:val="28"/>
          <w:szCs w:val="28"/>
        </w:rPr>
      </w:pPr>
      <w:r w:rsidRPr="00CC0BFD">
        <w:rPr>
          <w:sz w:val="28"/>
          <w:szCs w:val="28"/>
          <w:lang w:val="vi-VN"/>
        </w:rPr>
        <w:t>T</w:t>
      </w:r>
      <w:r w:rsidR="00E73A95">
        <w:rPr>
          <w:sz w:val="28"/>
          <w:szCs w:val="28"/>
        </w:rPr>
        <w:t>rong những năm qua, t</w:t>
      </w:r>
      <w:r w:rsidRPr="00CC0BFD">
        <w:rPr>
          <w:sz w:val="28"/>
          <w:szCs w:val="28"/>
          <w:lang w:val="vi-VN"/>
        </w:rPr>
        <w:t>ỉnh</w:t>
      </w:r>
      <w:r w:rsidR="00192F96" w:rsidRPr="00CC0BFD">
        <w:rPr>
          <w:sz w:val="28"/>
          <w:szCs w:val="28"/>
          <w:lang w:val="vi-VN"/>
        </w:rPr>
        <w:t xml:space="preserve"> </w:t>
      </w:r>
      <w:r w:rsidR="00E53E8E" w:rsidRPr="00CC0BFD">
        <w:rPr>
          <w:sz w:val="28"/>
          <w:szCs w:val="28"/>
          <w:lang w:val="vi-VN"/>
        </w:rPr>
        <w:t xml:space="preserve">Nghệ An đã </w:t>
      </w:r>
      <w:r w:rsidR="00C761B7">
        <w:rPr>
          <w:sz w:val="28"/>
          <w:szCs w:val="28"/>
        </w:rPr>
        <w:t>tập trung nỗ lực trong công tác phòng chống sốt rét, thực hiện phân vùng dịch tễ sốt rét cho từng huyện, xã; kỹ thuật chẩn đoán và điều trị sốt rét đáp ứng yêu cầu, hệ thống giám sát phát hiện b</w:t>
      </w:r>
      <w:r w:rsidR="00F50048">
        <w:rPr>
          <w:sz w:val="28"/>
          <w:szCs w:val="28"/>
        </w:rPr>
        <w:t>ệnh được nâng cao;</w:t>
      </w:r>
      <w:r w:rsidR="00E73A95">
        <w:rPr>
          <w:sz w:val="28"/>
          <w:szCs w:val="28"/>
        </w:rPr>
        <w:t xml:space="preserve"> tại h</w:t>
      </w:r>
      <w:r w:rsidR="00B20D7E">
        <w:rPr>
          <w:color w:val="000000" w:themeColor="text1"/>
          <w:sz w:val="28"/>
          <w:szCs w:val="28"/>
        </w:rPr>
        <w:t xml:space="preserve">uyện </w:t>
      </w:r>
      <w:r w:rsidR="00B20D7E" w:rsidRPr="00B20D7E">
        <w:rPr>
          <w:color w:val="000000" w:themeColor="text1"/>
          <w:sz w:val="28"/>
          <w:szCs w:val="28"/>
          <w:lang w:val="vi-VN"/>
        </w:rPr>
        <w:t xml:space="preserve">Quỳ Châu </w:t>
      </w:r>
      <w:r w:rsidR="00C761B7">
        <w:rPr>
          <w:color w:val="000000" w:themeColor="text1"/>
          <w:sz w:val="28"/>
          <w:szCs w:val="28"/>
        </w:rPr>
        <w:t>trong 03 năm qua, tỷ lệ ký sinh trùng &lt;1/1.000 dân số.</w:t>
      </w:r>
    </w:p>
    <w:p w14:paraId="744A5880" w14:textId="77777777" w:rsidR="00E74100" w:rsidRPr="00CC0BFD" w:rsidRDefault="00E74100" w:rsidP="00CC0BFD">
      <w:pPr>
        <w:spacing w:before="120" w:line="276" w:lineRule="auto"/>
        <w:ind w:firstLine="720"/>
        <w:jc w:val="both"/>
        <w:rPr>
          <w:color w:val="000000"/>
          <w:sz w:val="28"/>
          <w:szCs w:val="28"/>
        </w:rPr>
      </w:pPr>
      <w:bookmarkStart w:id="3" w:name="muc_2"/>
      <w:r w:rsidRPr="00CC0BFD">
        <w:rPr>
          <w:b/>
          <w:bCs/>
          <w:color w:val="000000"/>
          <w:sz w:val="28"/>
          <w:szCs w:val="28"/>
          <w:lang w:val="vi-VN"/>
        </w:rPr>
        <w:t>II. MỤC TIÊU</w:t>
      </w:r>
      <w:bookmarkEnd w:id="3"/>
    </w:p>
    <w:p w14:paraId="63321F6F" w14:textId="77777777" w:rsidR="00E74100" w:rsidRPr="00CC0BFD" w:rsidRDefault="00E74100" w:rsidP="00CC0BFD">
      <w:pPr>
        <w:spacing w:before="120" w:line="276" w:lineRule="auto"/>
        <w:ind w:firstLine="720"/>
        <w:jc w:val="both"/>
        <w:rPr>
          <w:color w:val="000000"/>
          <w:sz w:val="28"/>
          <w:szCs w:val="28"/>
        </w:rPr>
      </w:pPr>
      <w:r w:rsidRPr="00CC0BFD">
        <w:rPr>
          <w:b/>
          <w:bCs/>
          <w:color w:val="000000"/>
          <w:sz w:val="28"/>
          <w:szCs w:val="28"/>
          <w:lang w:val="vi-VN"/>
        </w:rPr>
        <w:t>1. Mục tiêu chung</w:t>
      </w:r>
    </w:p>
    <w:p w14:paraId="2605A568" w14:textId="18A22669" w:rsidR="00B20D7E" w:rsidRDefault="00B20D7E" w:rsidP="00CC0BFD">
      <w:pPr>
        <w:spacing w:before="120" w:line="276" w:lineRule="auto"/>
        <w:ind w:firstLine="720"/>
        <w:jc w:val="both"/>
        <w:rPr>
          <w:sz w:val="28"/>
        </w:rPr>
      </w:pPr>
      <w:r w:rsidRPr="00B20D7E">
        <w:rPr>
          <w:sz w:val="28"/>
        </w:rPr>
        <w:t xml:space="preserve">Chủ động </w:t>
      </w:r>
      <w:r w:rsidR="00F50048">
        <w:rPr>
          <w:sz w:val="28"/>
        </w:rPr>
        <w:t xml:space="preserve">trong công tác </w:t>
      </w:r>
      <w:r w:rsidRPr="00B20D7E">
        <w:rPr>
          <w:sz w:val="28"/>
        </w:rPr>
        <w:t>phòng chống</w:t>
      </w:r>
      <w:r w:rsidR="00F50048">
        <w:rPr>
          <w:sz w:val="28"/>
        </w:rPr>
        <w:t xml:space="preserve"> sốt rét, phát hiện sớm các trường hợp nhiễm sốt rét, tất cả các trường hợp nghi ngờ sốt rét phải được lấy lam máu xét nghiệm bằng kính hiển vi hoặc làm test chẩn đoán nhanh; </w:t>
      </w:r>
      <w:r w:rsidR="007C0437">
        <w:rPr>
          <w:sz w:val="28"/>
        </w:rPr>
        <w:t>Đảm bảo chất lượng c</w:t>
      </w:r>
      <w:r w:rsidR="00F50048">
        <w:rPr>
          <w:sz w:val="28"/>
        </w:rPr>
        <w:t xml:space="preserve">hẩn đoán và điều trị sốt rét </w:t>
      </w:r>
      <w:r w:rsidR="007C0437">
        <w:rPr>
          <w:sz w:val="28"/>
        </w:rPr>
        <w:t>theo</w:t>
      </w:r>
      <w:r w:rsidR="00F50048">
        <w:rPr>
          <w:sz w:val="28"/>
        </w:rPr>
        <w:t xml:space="preserve"> Hướng của Bộ Y tế</w:t>
      </w:r>
      <w:r w:rsidR="007C0437">
        <w:rPr>
          <w:sz w:val="28"/>
        </w:rPr>
        <w:t>; điều tra ca bệnh, phát hiện sớm và xử lý ổ dịch</w:t>
      </w:r>
      <w:r w:rsidR="00F50048">
        <w:rPr>
          <w:sz w:val="28"/>
        </w:rPr>
        <w:t>; Thực hiện tốt công tác giám sát</w:t>
      </w:r>
      <w:r w:rsidRPr="00B20D7E">
        <w:rPr>
          <w:sz w:val="28"/>
        </w:rPr>
        <w:t>,</w:t>
      </w:r>
      <w:r w:rsidR="007C0437">
        <w:rPr>
          <w:sz w:val="28"/>
        </w:rPr>
        <w:t xml:space="preserve"> vệ sinh môi trường phòng chống muỗi, truyền thông thay đổi hành vi</w:t>
      </w:r>
      <w:r w:rsidRPr="00B20D7E">
        <w:rPr>
          <w:sz w:val="28"/>
        </w:rPr>
        <w:t xml:space="preserve"> </w:t>
      </w:r>
      <w:r w:rsidR="007C0437">
        <w:rPr>
          <w:sz w:val="28"/>
        </w:rPr>
        <w:t>cho người dân.</w:t>
      </w:r>
    </w:p>
    <w:p w14:paraId="3A458550" w14:textId="77777777" w:rsidR="00B20D7E" w:rsidRDefault="00E74100" w:rsidP="00B20D7E">
      <w:pPr>
        <w:spacing w:before="120" w:line="288" w:lineRule="auto"/>
        <w:ind w:firstLine="720"/>
        <w:jc w:val="both"/>
        <w:rPr>
          <w:color w:val="000000"/>
          <w:sz w:val="28"/>
          <w:szCs w:val="28"/>
        </w:rPr>
      </w:pPr>
      <w:r w:rsidRPr="00CC0BFD">
        <w:rPr>
          <w:b/>
          <w:bCs/>
          <w:color w:val="000000"/>
          <w:sz w:val="28"/>
          <w:szCs w:val="28"/>
          <w:lang w:val="vi-VN"/>
        </w:rPr>
        <w:t>2. M</w:t>
      </w:r>
      <w:r w:rsidRPr="00CC0BFD">
        <w:rPr>
          <w:b/>
          <w:bCs/>
          <w:color w:val="000000"/>
          <w:sz w:val="28"/>
          <w:szCs w:val="28"/>
        </w:rPr>
        <w:t>ụ</w:t>
      </w:r>
      <w:r w:rsidRPr="00CC0BFD">
        <w:rPr>
          <w:b/>
          <w:bCs/>
          <w:color w:val="000000"/>
          <w:sz w:val="28"/>
          <w:szCs w:val="28"/>
          <w:lang w:val="vi-VN"/>
        </w:rPr>
        <w:t>c tiêu c</w:t>
      </w:r>
      <w:r w:rsidRPr="00CC0BFD">
        <w:rPr>
          <w:b/>
          <w:bCs/>
          <w:color w:val="000000"/>
          <w:sz w:val="28"/>
          <w:szCs w:val="28"/>
        </w:rPr>
        <w:t>ụ </w:t>
      </w:r>
      <w:r w:rsidRPr="00CC0BFD">
        <w:rPr>
          <w:b/>
          <w:bCs/>
          <w:color w:val="000000"/>
          <w:sz w:val="28"/>
          <w:szCs w:val="28"/>
          <w:lang w:val="vi-VN"/>
        </w:rPr>
        <w:t>thể</w:t>
      </w:r>
    </w:p>
    <w:p w14:paraId="110E370F" w14:textId="785E2176" w:rsidR="00B20D7E" w:rsidRPr="007C0437" w:rsidRDefault="00B20D7E" w:rsidP="00B20D7E">
      <w:pPr>
        <w:spacing w:before="120" w:line="288" w:lineRule="auto"/>
        <w:ind w:firstLine="720"/>
        <w:jc w:val="both"/>
        <w:rPr>
          <w:color w:val="000000"/>
          <w:sz w:val="28"/>
          <w:szCs w:val="28"/>
        </w:rPr>
      </w:pPr>
      <w:r w:rsidRPr="00B20D7E">
        <w:rPr>
          <w:color w:val="000000"/>
          <w:sz w:val="28"/>
          <w:szCs w:val="28"/>
          <w:lang w:val="vi-VN"/>
        </w:rPr>
        <w:t xml:space="preserve">- </w:t>
      </w:r>
      <w:r w:rsidR="007C0437">
        <w:rPr>
          <w:color w:val="000000"/>
          <w:sz w:val="28"/>
          <w:szCs w:val="28"/>
        </w:rPr>
        <w:t>Không có ký sinh trùng sốt rét nội địa;</w:t>
      </w:r>
    </w:p>
    <w:p w14:paraId="4B16F672" w14:textId="5EBB73F7" w:rsidR="00B20D7E" w:rsidRDefault="00B20D7E" w:rsidP="007C0437">
      <w:pPr>
        <w:spacing w:before="120" w:line="288" w:lineRule="auto"/>
        <w:ind w:firstLine="720"/>
        <w:jc w:val="both"/>
        <w:rPr>
          <w:color w:val="000000"/>
          <w:sz w:val="28"/>
          <w:szCs w:val="28"/>
        </w:rPr>
      </w:pPr>
      <w:r w:rsidRPr="00B20D7E">
        <w:rPr>
          <w:color w:val="000000"/>
          <w:sz w:val="28"/>
          <w:szCs w:val="28"/>
          <w:lang w:val="vi-VN"/>
        </w:rPr>
        <w:t xml:space="preserve">- </w:t>
      </w:r>
      <w:r w:rsidR="007C0437">
        <w:rPr>
          <w:color w:val="000000"/>
          <w:sz w:val="28"/>
          <w:szCs w:val="28"/>
        </w:rPr>
        <w:t>Giám sát, báo cáo kịp thời các ca bệnh kể cả nội địa và ngoại lai;</w:t>
      </w:r>
    </w:p>
    <w:p w14:paraId="4E36AE04" w14:textId="53961C9B" w:rsidR="007C0437" w:rsidRDefault="007C0437" w:rsidP="007C0437">
      <w:pPr>
        <w:spacing w:before="120" w:line="288" w:lineRule="auto"/>
        <w:ind w:firstLine="720"/>
        <w:jc w:val="both"/>
        <w:rPr>
          <w:color w:val="000000"/>
          <w:sz w:val="28"/>
          <w:szCs w:val="28"/>
        </w:rPr>
      </w:pPr>
      <w:r>
        <w:rPr>
          <w:color w:val="000000"/>
          <w:sz w:val="28"/>
          <w:szCs w:val="28"/>
        </w:rPr>
        <w:t>- Đảm bảo kinh phí, vật tư, hóa chất cho công tác phòng chống sốt rét;</w:t>
      </w:r>
    </w:p>
    <w:p w14:paraId="5AEC1620" w14:textId="50593A0F" w:rsidR="00B20D7E" w:rsidRDefault="00B20D7E" w:rsidP="00B20D7E">
      <w:pPr>
        <w:spacing w:before="120" w:line="288" w:lineRule="auto"/>
        <w:ind w:firstLine="720"/>
        <w:jc w:val="both"/>
        <w:rPr>
          <w:color w:val="000000"/>
          <w:sz w:val="28"/>
          <w:szCs w:val="28"/>
        </w:rPr>
      </w:pPr>
      <w:r w:rsidRPr="00B20D7E">
        <w:rPr>
          <w:color w:val="000000"/>
          <w:sz w:val="28"/>
          <w:szCs w:val="28"/>
          <w:lang w:val="vi-VN"/>
        </w:rPr>
        <w:t xml:space="preserve">- 100% các xã, thị trấn được tuyên truyền, giáo dục kiến thức về bệnh </w:t>
      </w:r>
      <w:r w:rsidR="0058183C">
        <w:rPr>
          <w:color w:val="000000"/>
          <w:sz w:val="28"/>
          <w:szCs w:val="28"/>
        </w:rPr>
        <w:t xml:space="preserve">sốt rét </w:t>
      </w:r>
      <w:r w:rsidRPr="00B20D7E">
        <w:rPr>
          <w:color w:val="000000"/>
          <w:sz w:val="28"/>
          <w:szCs w:val="28"/>
          <w:lang w:val="vi-VN"/>
        </w:rPr>
        <w:t>dưới các hình thức: phát thanh, tờ rơi, tranh ảnh, áp phíc</w:t>
      </w:r>
      <w:r w:rsidR="00E73A95">
        <w:rPr>
          <w:color w:val="000000"/>
          <w:sz w:val="28"/>
          <w:szCs w:val="28"/>
        </w:rPr>
        <w:t>h</w:t>
      </w:r>
      <w:r w:rsidRPr="00B20D7E">
        <w:rPr>
          <w:color w:val="000000"/>
          <w:sz w:val="28"/>
          <w:szCs w:val="28"/>
          <w:lang w:val="vi-VN"/>
        </w:rPr>
        <w:t>;</w:t>
      </w:r>
    </w:p>
    <w:p w14:paraId="2650CFC7" w14:textId="64BE13B9" w:rsidR="00B20D7E" w:rsidRPr="0058183C" w:rsidRDefault="00B20D7E" w:rsidP="00B20D7E">
      <w:pPr>
        <w:spacing w:before="120" w:line="288" w:lineRule="auto"/>
        <w:ind w:firstLine="720"/>
        <w:jc w:val="both"/>
        <w:rPr>
          <w:color w:val="000000"/>
          <w:sz w:val="28"/>
          <w:szCs w:val="28"/>
        </w:rPr>
      </w:pPr>
      <w:r w:rsidRPr="00B20D7E">
        <w:rPr>
          <w:color w:val="000000"/>
          <w:sz w:val="28"/>
          <w:szCs w:val="28"/>
          <w:lang w:val="vi-VN"/>
        </w:rPr>
        <w:t xml:space="preserve">- </w:t>
      </w:r>
      <w:r w:rsidR="0058183C">
        <w:rPr>
          <w:color w:val="000000"/>
          <w:sz w:val="28"/>
          <w:szCs w:val="28"/>
        </w:rPr>
        <w:t>Thực hiện đúng chế độ báo cáo bệnh truyền nhiễm.</w:t>
      </w:r>
    </w:p>
    <w:p w14:paraId="4A8A78F0" w14:textId="7F28755E" w:rsidR="00E74100" w:rsidRPr="00CC0BFD" w:rsidRDefault="00E74100" w:rsidP="00CC0BFD">
      <w:pPr>
        <w:spacing w:before="120" w:line="288" w:lineRule="auto"/>
        <w:ind w:firstLine="720"/>
        <w:jc w:val="both"/>
        <w:rPr>
          <w:color w:val="000000"/>
          <w:sz w:val="28"/>
          <w:szCs w:val="28"/>
        </w:rPr>
      </w:pPr>
      <w:bookmarkStart w:id="4" w:name="muc_3"/>
      <w:r w:rsidRPr="00CC0BFD">
        <w:rPr>
          <w:b/>
          <w:bCs/>
          <w:color w:val="000000"/>
          <w:sz w:val="28"/>
          <w:szCs w:val="28"/>
          <w:lang w:val="vi-VN"/>
        </w:rPr>
        <w:t xml:space="preserve">III. </w:t>
      </w:r>
      <w:r w:rsidR="00CC0BFD">
        <w:rPr>
          <w:b/>
          <w:bCs/>
          <w:color w:val="000000"/>
          <w:sz w:val="28"/>
          <w:szCs w:val="28"/>
        </w:rPr>
        <w:t>NHIỆM VỤ</w:t>
      </w:r>
      <w:r w:rsidR="00B60267" w:rsidRPr="00CC0BFD">
        <w:rPr>
          <w:b/>
          <w:bCs/>
          <w:color w:val="000000"/>
          <w:sz w:val="28"/>
          <w:szCs w:val="28"/>
          <w:lang w:val="vi-VN"/>
        </w:rPr>
        <w:t xml:space="preserve"> VÀ </w:t>
      </w:r>
      <w:r w:rsidRPr="00CC0BFD">
        <w:rPr>
          <w:b/>
          <w:bCs/>
          <w:color w:val="000000"/>
          <w:sz w:val="28"/>
          <w:szCs w:val="28"/>
          <w:lang w:val="vi-VN"/>
        </w:rPr>
        <w:t xml:space="preserve">GIẢI PHÁP </w:t>
      </w:r>
      <w:bookmarkEnd w:id="4"/>
      <w:r w:rsidR="00CC0BFD">
        <w:rPr>
          <w:b/>
          <w:bCs/>
          <w:color w:val="000000"/>
          <w:sz w:val="28"/>
          <w:szCs w:val="28"/>
        </w:rPr>
        <w:t>THỰC HIỆN</w:t>
      </w:r>
    </w:p>
    <w:p w14:paraId="49EC9EE4" w14:textId="77777777" w:rsidR="00BA2FA7" w:rsidRDefault="00E74100" w:rsidP="00BA2FA7">
      <w:pPr>
        <w:spacing w:before="120" w:line="288" w:lineRule="auto"/>
        <w:ind w:firstLine="720"/>
        <w:jc w:val="both"/>
        <w:rPr>
          <w:color w:val="000000"/>
          <w:sz w:val="28"/>
          <w:szCs w:val="28"/>
        </w:rPr>
      </w:pPr>
      <w:r w:rsidRPr="00CC0BFD">
        <w:rPr>
          <w:b/>
          <w:bCs/>
          <w:color w:val="000000"/>
          <w:sz w:val="28"/>
          <w:szCs w:val="28"/>
        </w:rPr>
        <w:t>1</w:t>
      </w:r>
      <w:r w:rsidRPr="00CC0BFD">
        <w:rPr>
          <w:b/>
          <w:bCs/>
          <w:color w:val="000000"/>
          <w:sz w:val="28"/>
          <w:szCs w:val="28"/>
          <w:lang w:val="vi-VN"/>
        </w:rPr>
        <w:t>. Công tá</w:t>
      </w:r>
      <w:r w:rsidR="00D42F8E" w:rsidRPr="00CC0BFD">
        <w:rPr>
          <w:b/>
          <w:bCs/>
          <w:color w:val="000000"/>
          <w:sz w:val="28"/>
          <w:szCs w:val="28"/>
          <w:lang w:val="vi-VN"/>
        </w:rPr>
        <w:t>c chỉ đạo, triển khai thực hiện</w:t>
      </w:r>
    </w:p>
    <w:p w14:paraId="586302D2" w14:textId="77777777" w:rsidR="00BA2FA7" w:rsidRDefault="00BA2FA7" w:rsidP="00BA2FA7">
      <w:pPr>
        <w:spacing w:before="120" w:line="288" w:lineRule="auto"/>
        <w:ind w:firstLine="720"/>
        <w:jc w:val="both"/>
        <w:rPr>
          <w:color w:val="000000"/>
          <w:sz w:val="28"/>
          <w:szCs w:val="28"/>
        </w:rPr>
      </w:pPr>
      <w:r w:rsidRPr="00BA2FA7">
        <w:rPr>
          <w:sz w:val="28"/>
        </w:rPr>
        <w:t>- Củng cố và phát huy vai trò của Ban Chỉ đạo chăm sóc sức khỏe ban đầu cấp huyện và xã;</w:t>
      </w:r>
    </w:p>
    <w:p w14:paraId="4158B4E4" w14:textId="719C9264" w:rsidR="00BA2FA7" w:rsidRDefault="00BA2FA7" w:rsidP="00BA2FA7">
      <w:pPr>
        <w:spacing w:before="120" w:line="288" w:lineRule="auto"/>
        <w:ind w:firstLine="720"/>
        <w:jc w:val="both"/>
        <w:rPr>
          <w:color w:val="000000"/>
          <w:sz w:val="28"/>
          <w:szCs w:val="28"/>
        </w:rPr>
      </w:pPr>
      <w:r w:rsidRPr="00BA2FA7">
        <w:rPr>
          <w:sz w:val="28"/>
        </w:rPr>
        <w:t xml:space="preserve">- Tăng cường sự lãnh đạo của cấp ủy Đảng và chính quyền địa phương trong công tác loại trừ bệnh </w:t>
      </w:r>
      <w:r w:rsidR="0058183C">
        <w:rPr>
          <w:sz w:val="28"/>
        </w:rPr>
        <w:t>sốt rét</w:t>
      </w:r>
      <w:r w:rsidRPr="00BA2FA7">
        <w:rPr>
          <w:sz w:val="28"/>
        </w:rPr>
        <w:t xml:space="preserve"> trên địa bàn huyện</w:t>
      </w:r>
      <w:r w:rsidR="0058183C">
        <w:rPr>
          <w:sz w:val="28"/>
        </w:rPr>
        <w:t>, xã</w:t>
      </w:r>
      <w:r w:rsidRPr="00BA2FA7">
        <w:rPr>
          <w:sz w:val="28"/>
        </w:rPr>
        <w:t>;</w:t>
      </w:r>
    </w:p>
    <w:p w14:paraId="6F43807D" w14:textId="50F73492" w:rsidR="00BA2FA7" w:rsidRDefault="00BA2FA7" w:rsidP="00BA2FA7">
      <w:pPr>
        <w:spacing w:before="120" w:line="288" w:lineRule="auto"/>
        <w:ind w:firstLine="720"/>
        <w:jc w:val="both"/>
        <w:rPr>
          <w:color w:val="000000"/>
          <w:sz w:val="28"/>
          <w:szCs w:val="28"/>
        </w:rPr>
      </w:pPr>
      <w:r w:rsidRPr="00BA2FA7">
        <w:rPr>
          <w:sz w:val="28"/>
        </w:rPr>
        <w:t xml:space="preserve">- Đưa chỉ tiêu loại trừ bệnh </w:t>
      </w:r>
      <w:r w:rsidR="0058183C">
        <w:rPr>
          <w:sz w:val="28"/>
        </w:rPr>
        <w:t>sốt rét</w:t>
      </w:r>
      <w:r w:rsidRPr="00BA2FA7">
        <w:rPr>
          <w:sz w:val="28"/>
        </w:rPr>
        <w:t xml:space="preserve"> vào kế hoạch phát triển kinh tế-xã </w:t>
      </w:r>
      <w:r>
        <w:rPr>
          <w:sz w:val="28"/>
        </w:rPr>
        <w:t>hội của huyện, xã giai đoạn 2020-2022</w:t>
      </w:r>
      <w:r w:rsidRPr="00BA2FA7">
        <w:rPr>
          <w:sz w:val="28"/>
        </w:rPr>
        <w:t xml:space="preserve"> để chỉ đạo thực hiện;</w:t>
      </w:r>
    </w:p>
    <w:p w14:paraId="01F19E6B" w14:textId="7DE10F89" w:rsidR="00BA2FA7" w:rsidRDefault="00BA2FA7" w:rsidP="00BA2FA7">
      <w:pPr>
        <w:spacing w:before="120" w:line="288" w:lineRule="auto"/>
        <w:ind w:firstLine="720"/>
        <w:jc w:val="both"/>
        <w:rPr>
          <w:color w:val="000000"/>
          <w:sz w:val="28"/>
          <w:szCs w:val="28"/>
        </w:rPr>
      </w:pPr>
      <w:r w:rsidRPr="00BA2FA7">
        <w:rPr>
          <w:sz w:val="28"/>
        </w:rPr>
        <w:t xml:space="preserve">- Phối hợp chặt chẽ giữa ngành y tế với các ban, ngành, đoàn thể trong công tác phòng, chống và loại trừ bệnh </w:t>
      </w:r>
      <w:r w:rsidR="0058183C">
        <w:rPr>
          <w:sz w:val="28"/>
        </w:rPr>
        <w:t>sốt rét</w:t>
      </w:r>
      <w:r w:rsidRPr="00BA2FA7">
        <w:rPr>
          <w:sz w:val="28"/>
        </w:rPr>
        <w:t>;</w:t>
      </w:r>
    </w:p>
    <w:p w14:paraId="43865C7D" w14:textId="75E9B404" w:rsidR="00BA2FA7" w:rsidRDefault="00BA2FA7" w:rsidP="00BA2FA7">
      <w:pPr>
        <w:spacing w:before="120" w:line="288" w:lineRule="auto"/>
        <w:ind w:firstLine="720"/>
        <w:jc w:val="both"/>
        <w:rPr>
          <w:color w:val="000000"/>
          <w:sz w:val="28"/>
          <w:szCs w:val="28"/>
        </w:rPr>
      </w:pPr>
      <w:r w:rsidRPr="00BA2FA7">
        <w:rPr>
          <w:sz w:val="28"/>
        </w:rPr>
        <w:lastRenderedPageBreak/>
        <w:t xml:space="preserve">- Có các hình thức giám sát, động viên, khen thưởng kịp thời đối với các tổ chức, cá nhân tham gia công tác phòng, chống và loại trừ bệnh </w:t>
      </w:r>
      <w:r w:rsidR="0058183C">
        <w:rPr>
          <w:sz w:val="28"/>
        </w:rPr>
        <w:t>sốt rét</w:t>
      </w:r>
      <w:r w:rsidRPr="00BA2FA7">
        <w:rPr>
          <w:sz w:val="28"/>
        </w:rPr>
        <w:t>;</w:t>
      </w:r>
    </w:p>
    <w:p w14:paraId="729F4518" w14:textId="62A1867C" w:rsidR="00BA2FA7" w:rsidRDefault="00BA2FA7" w:rsidP="00BA2FA7">
      <w:pPr>
        <w:spacing w:before="120" w:line="288" w:lineRule="auto"/>
        <w:ind w:firstLine="720"/>
        <w:jc w:val="both"/>
        <w:rPr>
          <w:color w:val="000000"/>
          <w:sz w:val="28"/>
          <w:szCs w:val="28"/>
        </w:rPr>
      </w:pPr>
      <w:r w:rsidRPr="00BA2FA7">
        <w:rPr>
          <w:sz w:val="28"/>
        </w:rPr>
        <w:t>- Tăng cường công tác đào tạo cho cán bộ</w:t>
      </w:r>
      <w:r w:rsidR="0058183C">
        <w:rPr>
          <w:sz w:val="28"/>
        </w:rPr>
        <w:t xml:space="preserve"> xét nghiệm, cán bộ</w:t>
      </w:r>
      <w:r w:rsidRPr="00BA2FA7">
        <w:rPr>
          <w:sz w:val="28"/>
        </w:rPr>
        <w:t xml:space="preserve"> làm công tác phòng chống bệnh </w:t>
      </w:r>
      <w:r w:rsidR="0058183C">
        <w:rPr>
          <w:sz w:val="28"/>
        </w:rPr>
        <w:t>sốt rét</w:t>
      </w:r>
      <w:r w:rsidRPr="00BA2FA7">
        <w:rPr>
          <w:sz w:val="28"/>
        </w:rPr>
        <w:t xml:space="preserve"> về kiến thức chuyên môn, kỹ năng</w:t>
      </w:r>
      <w:r w:rsidR="0058183C">
        <w:rPr>
          <w:sz w:val="28"/>
        </w:rPr>
        <w:t xml:space="preserve"> truyền thông giáo dục sức khỏe.</w:t>
      </w:r>
    </w:p>
    <w:p w14:paraId="66E8BC71" w14:textId="45AD4005" w:rsidR="00E74100" w:rsidRPr="00CC0BFD" w:rsidRDefault="00E74100" w:rsidP="00CC0BFD">
      <w:pPr>
        <w:spacing w:before="120" w:line="276" w:lineRule="auto"/>
        <w:ind w:firstLine="720"/>
        <w:jc w:val="both"/>
        <w:rPr>
          <w:color w:val="000000"/>
          <w:sz w:val="28"/>
          <w:szCs w:val="28"/>
        </w:rPr>
      </w:pPr>
      <w:r w:rsidRPr="00CC0BFD">
        <w:rPr>
          <w:b/>
          <w:bCs/>
          <w:color w:val="000000"/>
          <w:sz w:val="28"/>
          <w:szCs w:val="28"/>
          <w:lang w:val="vi-VN"/>
        </w:rPr>
        <w:t xml:space="preserve">2. </w:t>
      </w:r>
      <w:r w:rsidR="004C6FF0">
        <w:rPr>
          <w:b/>
          <w:bCs/>
          <w:color w:val="000000"/>
          <w:sz w:val="28"/>
          <w:szCs w:val="28"/>
        </w:rPr>
        <w:t>Các giải pháp và hoạt độn</w:t>
      </w:r>
      <w:r w:rsidR="004C6FF0">
        <w:rPr>
          <w:b/>
          <w:bCs/>
          <w:color w:val="000000"/>
          <w:sz w:val="28"/>
          <w:szCs w:val="28"/>
          <w:lang w:val="vi-VN"/>
        </w:rPr>
        <w:t xml:space="preserve">g </w:t>
      </w:r>
      <w:r w:rsidR="00AD7B4C" w:rsidRPr="00CC0BFD">
        <w:rPr>
          <w:b/>
          <w:bCs/>
          <w:color w:val="000000"/>
          <w:sz w:val="28"/>
          <w:szCs w:val="28"/>
          <w:lang w:val="vi-VN"/>
        </w:rPr>
        <w:t>chuyên môn</w:t>
      </w:r>
    </w:p>
    <w:p w14:paraId="099235A4" w14:textId="75409344" w:rsidR="00E74100" w:rsidRPr="0058183C" w:rsidRDefault="00AD7B4C" w:rsidP="00CC0BFD">
      <w:pPr>
        <w:spacing w:before="120" w:line="276" w:lineRule="auto"/>
        <w:ind w:firstLine="720"/>
        <w:jc w:val="both"/>
        <w:rPr>
          <w:color w:val="000000"/>
          <w:sz w:val="28"/>
          <w:szCs w:val="28"/>
        </w:rPr>
      </w:pPr>
      <w:r w:rsidRPr="00CC0BFD">
        <w:rPr>
          <w:b/>
          <w:bCs/>
          <w:i/>
          <w:iCs/>
          <w:color w:val="000000"/>
          <w:sz w:val="28"/>
          <w:szCs w:val="28"/>
          <w:lang w:val="vi-VN"/>
        </w:rPr>
        <w:t>2.1.</w:t>
      </w:r>
      <w:r w:rsidR="00E74100" w:rsidRPr="00CC0BFD">
        <w:rPr>
          <w:b/>
          <w:bCs/>
          <w:i/>
          <w:iCs/>
          <w:color w:val="000000"/>
          <w:sz w:val="28"/>
          <w:szCs w:val="28"/>
          <w:lang w:val="vi-VN"/>
        </w:rPr>
        <w:t xml:space="preserve"> </w:t>
      </w:r>
      <w:r w:rsidR="004C6FF0">
        <w:rPr>
          <w:b/>
          <w:bCs/>
          <w:i/>
          <w:iCs/>
          <w:color w:val="000000"/>
          <w:sz w:val="28"/>
          <w:szCs w:val="28"/>
        </w:rPr>
        <w:t>T</w:t>
      </w:r>
      <w:r w:rsidR="00E74100" w:rsidRPr="00CC0BFD">
        <w:rPr>
          <w:b/>
          <w:bCs/>
          <w:i/>
          <w:iCs/>
          <w:color w:val="000000"/>
          <w:sz w:val="28"/>
          <w:szCs w:val="28"/>
          <w:lang w:val="vi-VN"/>
        </w:rPr>
        <w:t xml:space="preserve">ruyền thông giáo dục </w:t>
      </w:r>
      <w:r w:rsidR="0058183C">
        <w:rPr>
          <w:b/>
          <w:bCs/>
          <w:i/>
          <w:iCs/>
          <w:color w:val="000000"/>
          <w:sz w:val="28"/>
          <w:szCs w:val="28"/>
        </w:rPr>
        <w:t>thay đổi hành vi</w:t>
      </w:r>
    </w:p>
    <w:p w14:paraId="336229C5" w14:textId="6FE7E7C3" w:rsidR="00BA2FA7" w:rsidRPr="00BA2FA7" w:rsidRDefault="00BA2FA7" w:rsidP="00BA2FA7">
      <w:pPr>
        <w:tabs>
          <w:tab w:val="left" w:pos="567"/>
        </w:tabs>
        <w:spacing w:before="120"/>
        <w:jc w:val="both"/>
        <w:outlineLvl w:val="0"/>
        <w:rPr>
          <w:color w:val="000000"/>
          <w:sz w:val="28"/>
          <w:szCs w:val="28"/>
        </w:rPr>
      </w:pPr>
      <w:r>
        <w:tab/>
      </w:r>
      <w:r w:rsidRPr="00BA2FA7">
        <w:rPr>
          <w:sz w:val="28"/>
          <w:szCs w:val="28"/>
        </w:rPr>
        <w:t xml:space="preserve">- </w:t>
      </w:r>
      <w:r w:rsidR="007628EF">
        <w:rPr>
          <w:rStyle w:val="Strong"/>
          <w:b w:val="0"/>
          <w:color w:val="000000"/>
          <w:sz w:val="28"/>
          <w:szCs w:val="28"/>
        </w:rPr>
        <w:t>Tuyên truyền về các biện pháp phòng chống bệnh sốt rét trên các phương tiện thông tin đại chúng</w:t>
      </w:r>
      <w:r w:rsidR="007628EF">
        <w:rPr>
          <w:color w:val="000000"/>
          <w:sz w:val="28"/>
          <w:szCs w:val="28"/>
        </w:rPr>
        <w:t>, phát trên hệ thống loa phát thanh xã/bản;</w:t>
      </w:r>
    </w:p>
    <w:p w14:paraId="57E93FFC" w14:textId="27B74020" w:rsidR="00BA2FA7" w:rsidRPr="00BA2FA7" w:rsidRDefault="00BA2FA7" w:rsidP="00BA2FA7">
      <w:pPr>
        <w:tabs>
          <w:tab w:val="left" w:pos="567"/>
        </w:tabs>
        <w:spacing w:before="120"/>
        <w:jc w:val="both"/>
        <w:outlineLvl w:val="0"/>
        <w:rPr>
          <w:color w:val="000000"/>
          <w:sz w:val="28"/>
          <w:szCs w:val="28"/>
        </w:rPr>
      </w:pPr>
      <w:r w:rsidRPr="00BA2FA7">
        <w:rPr>
          <w:color w:val="000000"/>
          <w:sz w:val="28"/>
          <w:szCs w:val="28"/>
        </w:rPr>
        <w:tab/>
        <w:t xml:space="preserve">-  </w:t>
      </w:r>
      <w:r w:rsidR="007628EF">
        <w:rPr>
          <w:color w:val="000000"/>
          <w:sz w:val="28"/>
          <w:szCs w:val="28"/>
        </w:rPr>
        <w:t>Cung cấp pano, tờ rơi, áp phích, tranh lật tuyên truyền về phòng chống bệnh sốt rét cho các trạm y tế và người dân tại các thôn, bản;</w:t>
      </w:r>
    </w:p>
    <w:p w14:paraId="2A488316" w14:textId="5B642AE2" w:rsidR="00BA2FA7" w:rsidRPr="00BA2FA7" w:rsidRDefault="00BA2FA7" w:rsidP="00BA2FA7">
      <w:pPr>
        <w:tabs>
          <w:tab w:val="left" w:pos="567"/>
        </w:tabs>
        <w:spacing w:before="120"/>
        <w:jc w:val="both"/>
        <w:outlineLvl w:val="0"/>
        <w:rPr>
          <w:color w:val="000000"/>
          <w:sz w:val="28"/>
          <w:szCs w:val="28"/>
        </w:rPr>
      </w:pPr>
      <w:r w:rsidRPr="00BA2FA7">
        <w:rPr>
          <w:color w:val="000000"/>
          <w:sz w:val="28"/>
          <w:szCs w:val="28"/>
        </w:rPr>
        <w:tab/>
        <w:t xml:space="preserve">- </w:t>
      </w:r>
      <w:r w:rsidR="007628EF">
        <w:rPr>
          <w:color w:val="000000"/>
          <w:sz w:val="28"/>
          <w:szCs w:val="28"/>
        </w:rPr>
        <w:t>Tập huấn nâng cao kỹ năng cho cán bộ là công tác truyền thông.</w:t>
      </w:r>
    </w:p>
    <w:p w14:paraId="5C94D623" w14:textId="1B55187A" w:rsidR="00023B2F" w:rsidRPr="00023B2F" w:rsidRDefault="00AD7B4C" w:rsidP="00023B2F">
      <w:pPr>
        <w:spacing w:before="120" w:line="288" w:lineRule="auto"/>
        <w:ind w:firstLine="720"/>
        <w:jc w:val="both"/>
        <w:rPr>
          <w:b/>
          <w:bCs/>
          <w:i/>
          <w:iCs/>
          <w:color w:val="000000"/>
          <w:sz w:val="28"/>
          <w:szCs w:val="28"/>
        </w:rPr>
      </w:pPr>
      <w:r w:rsidRPr="00CC0BFD">
        <w:rPr>
          <w:b/>
          <w:bCs/>
          <w:i/>
          <w:iCs/>
          <w:color w:val="000000"/>
          <w:sz w:val="28"/>
          <w:szCs w:val="28"/>
          <w:lang w:val="vi-VN"/>
        </w:rPr>
        <w:t>2.2.</w:t>
      </w:r>
      <w:r w:rsidR="00E74100" w:rsidRPr="00CC0BFD">
        <w:rPr>
          <w:b/>
          <w:bCs/>
          <w:i/>
          <w:iCs/>
          <w:color w:val="000000"/>
          <w:sz w:val="28"/>
          <w:szCs w:val="28"/>
          <w:lang w:val="vi-VN"/>
        </w:rPr>
        <w:t xml:space="preserve"> </w:t>
      </w:r>
      <w:r w:rsidR="004C6FF0">
        <w:rPr>
          <w:b/>
          <w:bCs/>
          <w:i/>
          <w:iCs/>
          <w:color w:val="000000"/>
          <w:sz w:val="28"/>
          <w:szCs w:val="28"/>
        </w:rPr>
        <w:t>P</w:t>
      </w:r>
      <w:r w:rsidR="007628EF">
        <w:rPr>
          <w:b/>
          <w:bCs/>
          <w:i/>
          <w:iCs/>
          <w:color w:val="000000"/>
          <w:sz w:val="28"/>
          <w:szCs w:val="28"/>
        </w:rPr>
        <w:t>hát hiện</w:t>
      </w:r>
      <w:r w:rsidR="004C6FF0">
        <w:rPr>
          <w:b/>
          <w:bCs/>
          <w:i/>
          <w:iCs/>
          <w:color w:val="000000"/>
          <w:sz w:val="28"/>
          <w:szCs w:val="28"/>
        </w:rPr>
        <w:t xml:space="preserve"> ca bệnh</w:t>
      </w:r>
    </w:p>
    <w:p w14:paraId="5560C770" w14:textId="415D2FD5" w:rsidR="00BA2FA7" w:rsidRPr="00BA2FA7" w:rsidRDefault="00BA2FA7" w:rsidP="00CC0BFD">
      <w:pPr>
        <w:spacing w:before="120" w:line="288" w:lineRule="auto"/>
        <w:ind w:firstLine="720"/>
        <w:jc w:val="both"/>
        <w:rPr>
          <w:color w:val="000000"/>
          <w:sz w:val="28"/>
        </w:rPr>
      </w:pPr>
      <w:r w:rsidRPr="00BA2FA7">
        <w:rPr>
          <w:color w:val="000000"/>
          <w:sz w:val="28"/>
        </w:rPr>
        <w:t xml:space="preserve">- </w:t>
      </w:r>
      <w:r w:rsidR="007628EF">
        <w:rPr>
          <w:color w:val="000000"/>
          <w:sz w:val="28"/>
        </w:rPr>
        <w:t>Khi có trường hợp nghi ngờ sốt rét đến cơ sở y tế, cán bộ y tế phải lấy máu làm xét ngh</w:t>
      </w:r>
      <w:r w:rsidR="003271B0">
        <w:rPr>
          <w:color w:val="000000"/>
          <w:sz w:val="28"/>
        </w:rPr>
        <w:t>iệm tìm ký sinh trùng sốt rét bằ</w:t>
      </w:r>
      <w:r w:rsidR="007628EF">
        <w:rPr>
          <w:color w:val="000000"/>
          <w:sz w:val="28"/>
        </w:rPr>
        <w:t>ng kính hiển vi hoặc làm test chẩn đoán nhanh</w:t>
      </w:r>
      <w:r w:rsidRPr="00BA2FA7">
        <w:rPr>
          <w:color w:val="000000"/>
          <w:sz w:val="28"/>
        </w:rPr>
        <w:t>.</w:t>
      </w:r>
    </w:p>
    <w:p w14:paraId="215B388E" w14:textId="520096EB" w:rsidR="00E74100" w:rsidRPr="00023B2F" w:rsidRDefault="00BA2FA7" w:rsidP="00CC0BFD">
      <w:pPr>
        <w:spacing w:before="120" w:line="288" w:lineRule="auto"/>
        <w:ind w:firstLine="720"/>
        <w:jc w:val="both"/>
        <w:rPr>
          <w:color w:val="000000"/>
          <w:sz w:val="28"/>
          <w:szCs w:val="28"/>
        </w:rPr>
      </w:pPr>
      <w:r>
        <w:rPr>
          <w:color w:val="000000"/>
        </w:rPr>
        <w:t xml:space="preserve">- </w:t>
      </w:r>
      <w:r w:rsidR="00023B2F">
        <w:rPr>
          <w:color w:val="000000"/>
          <w:sz w:val="28"/>
          <w:szCs w:val="28"/>
        </w:rPr>
        <w:t>Lấy máu xét nghiệm đối với các trường hợp nghi ngờ: có sốt, đi về từ vùng có sốt rét lưu hành, đi rừng về có sốt.</w:t>
      </w:r>
    </w:p>
    <w:p w14:paraId="5ED98357" w14:textId="1E6F2975" w:rsidR="00023B2F" w:rsidRDefault="00AD7B4C" w:rsidP="00BA2FA7">
      <w:pPr>
        <w:spacing w:before="120" w:line="288" w:lineRule="auto"/>
        <w:ind w:firstLine="720"/>
        <w:jc w:val="both"/>
        <w:rPr>
          <w:b/>
          <w:bCs/>
          <w:i/>
          <w:iCs/>
          <w:color w:val="000000"/>
          <w:sz w:val="28"/>
          <w:szCs w:val="28"/>
        </w:rPr>
      </w:pPr>
      <w:r w:rsidRPr="00CC0BFD">
        <w:rPr>
          <w:b/>
          <w:bCs/>
          <w:i/>
          <w:iCs/>
          <w:color w:val="000000"/>
          <w:sz w:val="28"/>
          <w:szCs w:val="28"/>
          <w:lang w:val="vi-VN"/>
        </w:rPr>
        <w:t>2.3.</w:t>
      </w:r>
      <w:r w:rsidR="00E74100" w:rsidRPr="00CC0BFD">
        <w:rPr>
          <w:b/>
          <w:bCs/>
          <w:i/>
          <w:iCs/>
          <w:color w:val="000000"/>
          <w:sz w:val="28"/>
          <w:szCs w:val="28"/>
          <w:lang w:val="vi-VN"/>
        </w:rPr>
        <w:t xml:space="preserve"> </w:t>
      </w:r>
      <w:r w:rsidR="00023B2F">
        <w:rPr>
          <w:b/>
          <w:bCs/>
          <w:i/>
          <w:iCs/>
          <w:color w:val="000000"/>
          <w:sz w:val="28"/>
          <w:szCs w:val="28"/>
        </w:rPr>
        <w:t>Chẩn đoán và điều trị</w:t>
      </w:r>
    </w:p>
    <w:p w14:paraId="19459B9A" w14:textId="3B74E22A" w:rsidR="00023B2F" w:rsidRPr="00023B2F" w:rsidRDefault="004C6FF0" w:rsidP="00BA2FA7">
      <w:pPr>
        <w:spacing w:before="120" w:line="288" w:lineRule="auto"/>
        <w:ind w:firstLine="720"/>
        <w:jc w:val="both"/>
        <w:rPr>
          <w:bCs/>
          <w:iCs/>
          <w:color w:val="000000"/>
          <w:sz w:val="28"/>
          <w:szCs w:val="28"/>
        </w:rPr>
      </w:pPr>
      <w:r>
        <w:rPr>
          <w:bCs/>
          <w:iCs/>
          <w:color w:val="000000"/>
          <w:sz w:val="28"/>
          <w:szCs w:val="28"/>
        </w:rPr>
        <w:t>- Chẩn đoán</w:t>
      </w:r>
      <w:r w:rsidR="00023B2F" w:rsidRPr="00023B2F">
        <w:rPr>
          <w:bCs/>
          <w:iCs/>
          <w:color w:val="000000"/>
          <w:sz w:val="28"/>
          <w:szCs w:val="28"/>
        </w:rPr>
        <w:t xml:space="preserve"> và điều trị bệnh nhân sốt rét phải tuân thủ theo Hướng dẫn chẩn đoán và điều trị sốt rét của Bộ Y tế ban hành.</w:t>
      </w:r>
    </w:p>
    <w:p w14:paraId="2A8CBD86" w14:textId="656B876A" w:rsidR="00881786" w:rsidRDefault="004C6FF0" w:rsidP="00BA2FA7">
      <w:pPr>
        <w:spacing w:before="120" w:line="288" w:lineRule="auto"/>
        <w:ind w:firstLine="720"/>
        <w:jc w:val="both"/>
        <w:rPr>
          <w:b/>
          <w:bCs/>
          <w:i/>
          <w:iCs/>
          <w:color w:val="000000"/>
          <w:sz w:val="28"/>
          <w:szCs w:val="28"/>
        </w:rPr>
      </w:pPr>
      <w:r>
        <w:rPr>
          <w:b/>
          <w:bCs/>
          <w:i/>
          <w:iCs/>
          <w:color w:val="000000"/>
          <w:sz w:val="28"/>
          <w:szCs w:val="28"/>
        </w:rPr>
        <w:t xml:space="preserve">2.3. </w:t>
      </w:r>
      <w:r w:rsidR="00881786">
        <w:rPr>
          <w:b/>
          <w:bCs/>
          <w:i/>
          <w:iCs/>
          <w:color w:val="000000"/>
          <w:sz w:val="28"/>
          <w:szCs w:val="28"/>
        </w:rPr>
        <w:t>Phòng chống muỗi truyền bệnh sốt rét</w:t>
      </w:r>
    </w:p>
    <w:p w14:paraId="2A7F018F" w14:textId="27A87410" w:rsidR="00881786" w:rsidRDefault="00881786" w:rsidP="00BA2FA7">
      <w:pPr>
        <w:spacing w:before="120" w:line="288" w:lineRule="auto"/>
        <w:ind w:firstLine="720"/>
        <w:jc w:val="both"/>
        <w:rPr>
          <w:bCs/>
          <w:iCs/>
          <w:color w:val="000000"/>
          <w:sz w:val="28"/>
          <w:szCs w:val="28"/>
        </w:rPr>
      </w:pPr>
      <w:r>
        <w:rPr>
          <w:bCs/>
          <w:iCs/>
          <w:color w:val="000000"/>
          <w:sz w:val="28"/>
          <w:szCs w:val="28"/>
        </w:rPr>
        <w:t>- Thực hiện tốt công tác vệ sinh môi trường: khơi thông cống rãnh, phát quang bụi rậm quanh nhà;</w:t>
      </w:r>
    </w:p>
    <w:p w14:paraId="78E5EC55" w14:textId="047954F8" w:rsidR="00881786" w:rsidRPr="00881786" w:rsidRDefault="00881786" w:rsidP="00BA2FA7">
      <w:pPr>
        <w:spacing w:before="120" w:line="288" w:lineRule="auto"/>
        <w:ind w:firstLine="720"/>
        <w:jc w:val="both"/>
        <w:rPr>
          <w:bCs/>
          <w:iCs/>
          <w:color w:val="000000"/>
          <w:sz w:val="28"/>
          <w:szCs w:val="28"/>
        </w:rPr>
      </w:pPr>
      <w:r>
        <w:rPr>
          <w:bCs/>
          <w:iCs/>
          <w:color w:val="000000"/>
          <w:sz w:val="28"/>
          <w:szCs w:val="28"/>
        </w:rPr>
        <w:t>Thực hiện các biện pháp phun hóa chất, tẩm màn, cung cấp gói trang bị đi rừng cho người dân khi cần.</w:t>
      </w:r>
    </w:p>
    <w:p w14:paraId="106136E6" w14:textId="3DBD68B0" w:rsidR="00BA2FA7" w:rsidRDefault="00881786" w:rsidP="00BA2FA7">
      <w:pPr>
        <w:spacing w:before="120" w:line="288" w:lineRule="auto"/>
        <w:ind w:firstLine="720"/>
        <w:jc w:val="both"/>
        <w:rPr>
          <w:color w:val="000000"/>
          <w:sz w:val="28"/>
          <w:szCs w:val="28"/>
        </w:rPr>
      </w:pPr>
      <w:r>
        <w:rPr>
          <w:b/>
          <w:bCs/>
          <w:i/>
          <w:iCs/>
          <w:color w:val="000000"/>
          <w:sz w:val="28"/>
          <w:szCs w:val="28"/>
        </w:rPr>
        <w:t xml:space="preserve">2.4. </w:t>
      </w:r>
      <w:r w:rsidR="004C6FF0">
        <w:rPr>
          <w:b/>
          <w:bCs/>
          <w:i/>
          <w:iCs/>
          <w:color w:val="000000"/>
          <w:sz w:val="28"/>
          <w:szCs w:val="28"/>
        </w:rPr>
        <w:t>Giám sát</w:t>
      </w:r>
      <w:r w:rsidR="003271B0">
        <w:rPr>
          <w:b/>
          <w:bCs/>
          <w:i/>
          <w:iCs/>
          <w:color w:val="000000"/>
          <w:sz w:val="28"/>
          <w:szCs w:val="28"/>
        </w:rPr>
        <w:t>, báo cáo</w:t>
      </w:r>
    </w:p>
    <w:p w14:paraId="31BC6F28" w14:textId="77777777" w:rsidR="003271B0" w:rsidRDefault="004C6FF0" w:rsidP="00BA2FA7">
      <w:pPr>
        <w:spacing w:before="120" w:line="288" w:lineRule="auto"/>
        <w:ind w:firstLine="720"/>
        <w:jc w:val="both"/>
        <w:rPr>
          <w:color w:val="000000"/>
          <w:sz w:val="28"/>
        </w:rPr>
      </w:pPr>
      <w:r>
        <w:rPr>
          <w:color w:val="000000"/>
          <w:sz w:val="28"/>
        </w:rPr>
        <w:t xml:space="preserve">- </w:t>
      </w:r>
      <w:r w:rsidR="003271B0">
        <w:rPr>
          <w:color w:val="000000"/>
          <w:sz w:val="28"/>
        </w:rPr>
        <w:t>Trạm y tế xã nơi chẩn đoán xác định trường hợp bệnh có trách nhiệm báo cáo trường hợp bệnh, ngay cả khi trường hợp bệnh chuyển tuyến trên; báo cáo phải được thực hiện trên phần mềm báo cáo bệnh sốt rét hoặc báo cáo giấy;</w:t>
      </w:r>
    </w:p>
    <w:p w14:paraId="403CFC4E" w14:textId="35B0B24D" w:rsidR="003271B0" w:rsidRDefault="003271B0" w:rsidP="00BA2FA7">
      <w:pPr>
        <w:spacing w:before="120" w:line="288" w:lineRule="auto"/>
        <w:ind w:firstLine="720"/>
        <w:jc w:val="both"/>
        <w:rPr>
          <w:color w:val="000000"/>
          <w:sz w:val="28"/>
        </w:rPr>
      </w:pPr>
      <w:r>
        <w:rPr>
          <w:color w:val="000000"/>
          <w:sz w:val="28"/>
        </w:rPr>
        <w:t>- Trong vòng 48 giờ, tất cả các trường hợp bệnh xác định sốt rét phải được báo cáo; trong vòng 3 ngày, tất cả các trường hợp bệnh được báo cáo phải được điều tra và phân loại;</w:t>
      </w:r>
    </w:p>
    <w:p w14:paraId="15AA50F6" w14:textId="7A383D80" w:rsidR="004C6FF0" w:rsidRDefault="003271B0" w:rsidP="00BA2FA7">
      <w:pPr>
        <w:spacing w:before="120" w:line="288" w:lineRule="auto"/>
        <w:ind w:firstLine="720"/>
        <w:jc w:val="both"/>
        <w:rPr>
          <w:color w:val="000000"/>
          <w:sz w:val="28"/>
        </w:rPr>
      </w:pPr>
      <w:r>
        <w:rPr>
          <w:color w:val="000000"/>
          <w:sz w:val="28"/>
        </w:rPr>
        <w:lastRenderedPageBreak/>
        <w:t>- Trạm y tế xã hỗ trợ tuyến trên thực hiện điều tr</w:t>
      </w:r>
      <w:r w:rsidR="00E73A95">
        <w:rPr>
          <w:color w:val="000000"/>
          <w:sz w:val="28"/>
        </w:rPr>
        <w:t>a</w:t>
      </w:r>
      <w:r>
        <w:rPr>
          <w:color w:val="000000"/>
          <w:sz w:val="28"/>
        </w:rPr>
        <w:t>, phân loại, xử lý ổ bệnh và theo dõi tại thực địa;</w:t>
      </w:r>
    </w:p>
    <w:p w14:paraId="56B506D8" w14:textId="7C450831" w:rsidR="003271B0" w:rsidRDefault="003271B0" w:rsidP="00BA2FA7">
      <w:pPr>
        <w:spacing w:before="120" w:line="288" w:lineRule="auto"/>
        <w:ind w:firstLine="720"/>
        <w:jc w:val="both"/>
        <w:rPr>
          <w:color w:val="000000"/>
          <w:sz w:val="28"/>
        </w:rPr>
      </w:pPr>
      <w:r>
        <w:rPr>
          <w:color w:val="000000"/>
          <w:sz w:val="28"/>
        </w:rPr>
        <w:t>- Công tác thống kê, báo cáo bệnh sốt rét căn cứ vào quy định của Báo cáo bệnh truyền nhiễm và báo cáo của dự án phòng chống và loại trừ bệnh sốt rét;</w:t>
      </w:r>
    </w:p>
    <w:p w14:paraId="6156504C" w14:textId="35289337" w:rsidR="00DF3DFF" w:rsidRDefault="00881786" w:rsidP="00DF3DFF">
      <w:pPr>
        <w:spacing w:before="120" w:line="288" w:lineRule="auto"/>
        <w:ind w:firstLine="720"/>
        <w:jc w:val="both"/>
        <w:rPr>
          <w:color w:val="000000"/>
          <w:sz w:val="28"/>
          <w:szCs w:val="28"/>
        </w:rPr>
      </w:pPr>
      <w:r>
        <w:rPr>
          <w:b/>
          <w:bCs/>
          <w:color w:val="000000"/>
          <w:sz w:val="28"/>
          <w:szCs w:val="28"/>
        </w:rPr>
        <w:t>3</w:t>
      </w:r>
      <w:r w:rsidR="00E74100" w:rsidRPr="00CC0BFD">
        <w:rPr>
          <w:b/>
          <w:bCs/>
          <w:color w:val="000000"/>
          <w:sz w:val="28"/>
          <w:szCs w:val="28"/>
          <w:lang w:val="vi-VN"/>
        </w:rPr>
        <w:t xml:space="preserve">. Công tác </w:t>
      </w:r>
      <w:r w:rsidR="00DF3DFF">
        <w:rPr>
          <w:b/>
          <w:bCs/>
          <w:color w:val="000000"/>
          <w:sz w:val="28"/>
          <w:szCs w:val="28"/>
        </w:rPr>
        <w:t>chuẩn bị để</w:t>
      </w:r>
      <w:r w:rsidR="00E74100" w:rsidRPr="00CC0BFD">
        <w:rPr>
          <w:b/>
          <w:bCs/>
          <w:color w:val="000000"/>
          <w:sz w:val="28"/>
          <w:szCs w:val="28"/>
          <w:lang w:val="vi-VN"/>
        </w:rPr>
        <w:t xml:space="preserve"> công nhậ</w:t>
      </w:r>
      <w:r w:rsidR="00AD7B4C" w:rsidRPr="00CC0BFD">
        <w:rPr>
          <w:b/>
          <w:bCs/>
          <w:color w:val="000000"/>
          <w:sz w:val="28"/>
          <w:szCs w:val="28"/>
          <w:lang w:val="vi-VN"/>
        </w:rPr>
        <w:t xml:space="preserve">n loại trừ bệnh </w:t>
      </w:r>
      <w:r>
        <w:rPr>
          <w:b/>
          <w:bCs/>
          <w:color w:val="000000"/>
          <w:sz w:val="28"/>
          <w:szCs w:val="28"/>
        </w:rPr>
        <w:t>sốt rét</w:t>
      </w:r>
    </w:p>
    <w:p w14:paraId="75EEED89" w14:textId="2D2DB8AD" w:rsidR="00DF3DFF" w:rsidRPr="00DF3DFF" w:rsidRDefault="00DF3DFF" w:rsidP="00DF3DFF">
      <w:pPr>
        <w:spacing w:before="120" w:line="288" w:lineRule="auto"/>
        <w:ind w:firstLine="720"/>
        <w:jc w:val="both"/>
        <w:rPr>
          <w:color w:val="000000"/>
          <w:sz w:val="32"/>
          <w:szCs w:val="28"/>
        </w:rPr>
      </w:pPr>
      <w:r w:rsidRPr="00DF3DFF">
        <w:rPr>
          <w:color w:val="000000"/>
          <w:sz w:val="28"/>
        </w:rPr>
        <w:t xml:space="preserve">- Trung tâm y tế huyện có kế hoạch, tổng hợp các số liệu thống kê hoạt động phòng chống </w:t>
      </w:r>
      <w:r w:rsidR="00881786">
        <w:rPr>
          <w:color w:val="000000"/>
          <w:sz w:val="28"/>
        </w:rPr>
        <w:t>sốt rét</w:t>
      </w:r>
      <w:r w:rsidRPr="00DF3DFF">
        <w:rPr>
          <w:color w:val="000000"/>
          <w:sz w:val="28"/>
        </w:rPr>
        <w:t xml:space="preserve">, báo cáo hàng năm, báo cáo 3 năm liền trước khi được kiểm tra; kế hoạch phòng chống </w:t>
      </w:r>
      <w:r w:rsidR="00881786">
        <w:rPr>
          <w:color w:val="000000"/>
          <w:sz w:val="28"/>
        </w:rPr>
        <w:t>sốt rét</w:t>
      </w:r>
      <w:r w:rsidRPr="00DF3DFF">
        <w:rPr>
          <w:color w:val="000000"/>
          <w:sz w:val="28"/>
        </w:rPr>
        <w:t>, sổ quản lý bệnh nhân</w:t>
      </w:r>
      <w:r w:rsidR="00881786">
        <w:rPr>
          <w:color w:val="000000"/>
          <w:sz w:val="28"/>
        </w:rPr>
        <w:t xml:space="preserve"> sốt rét</w:t>
      </w:r>
      <w:r w:rsidRPr="00DF3DFF">
        <w:rPr>
          <w:color w:val="000000"/>
          <w:sz w:val="28"/>
        </w:rPr>
        <w:t xml:space="preserve">; </w:t>
      </w:r>
      <w:r w:rsidR="00881786">
        <w:rPr>
          <w:color w:val="000000"/>
          <w:sz w:val="28"/>
        </w:rPr>
        <w:t>báo cáo thuốc, vật tư, hóa chất, kinh phí hàng năm phục vụ hoạt động phòng chống, loại trừ sốt rét;</w:t>
      </w:r>
    </w:p>
    <w:p w14:paraId="498AFC05" w14:textId="6E6B82AC" w:rsidR="00DF3DFF" w:rsidRDefault="00DF3DFF" w:rsidP="00DF3DFF">
      <w:pPr>
        <w:spacing w:before="120" w:line="288" w:lineRule="auto"/>
        <w:ind w:firstLine="720"/>
        <w:jc w:val="both"/>
        <w:rPr>
          <w:sz w:val="28"/>
        </w:rPr>
      </w:pPr>
      <w:r w:rsidRPr="00DF3DFF">
        <w:rPr>
          <w:color w:val="000000"/>
          <w:sz w:val="28"/>
        </w:rPr>
        <w:t xml:space="preserve">- Chuẩn bị đầy đủ hồ sơ, tài liệu liên quan đến các nội dung kiểm tra công nhận loại trừ bệnh </w:t>
      </w:r>
      <w:r w:rsidR="00881786">
        <w:rPr>
          <w:color w:val="000000"/>
          <w:sz w:val="28"/>
        </w:rPr>
        <w:t>sốt rét</w:t>
      </w:r>
      <w:r w:rsidRPr="00DF3DFF">
        <w:rPr>
          <w:color w:val="000000"/>
          <w:sz w:val="28"/>
        </w:rPr>
        <w:t xml:space="preserve"> (</w:t>
      </w:r>
      <w:r w:rsidR="00881786">
        <w:rPr>
          <w:sz w:val="28"/>
        </w:rPr>
        <w:t>theo công văn</w:t>
      </w:r>
      <w:r w:rsidRPr="00DF3DFF">
        <w:rPr>
          <w:sz w:val="28"/>
        </w:rPr>
        <w:t xml:space="preserve"> số </w:t>
      </w:r>
      <w:r w:rsidR="00881786">
        <w:rPr>
          <w:sz w:val="28"/>
        </w:rPr>
        <w:t>2662</w:t>
      </w:r>
      <w:r w:rsidRPr="00DF3DFF">
        <w:rPr>
          <w:sz w:val="28"/>
        </w:rPr>
        <w:t>/</w:t>
      </w:r>
      <w:r w:rsidR="00881786">
        <w:rPr>
          <w:sz w:val="28"/>
        </w:rPr>
        <w:t>VSR-KHTH</w:t>
      </w:r>
      <w:r w:rsidRPr="00DF3DFF">
        <w:rPr>
          <w:sz w:val="28"/>
        </w:rPr>
        <w:t xml:space="preserve"> ngày </w:t>
      </w:r>
      <w:r w:rsidR="00881786">
        <w:rPr>
          <w:sz w:val="28"/>
        </w:rPr>
        <w:t>19</w:t>
      </w:r>
      <w:r w:rsidRPr="00DF3DFF">
        <w:rPr>
          <w:sz w:val="28"/>
        </w:rPr>
        <w:t>/</w:t>
      </w:r>
      <w:r w:rsidR="00881786">
        <w:rPr>
          <w:sz w:val="28"/>
        </w:rPr>
        <w:t>12</w:t>
      </w:r>
      <w:r w:rsidRPr="00DF3DFF">
        <w:rPr>
          <w:sz w:val="28"/>
        </w:rPr>
        <w:t>/201</w:t>
      </w:r>
      <w:r w:rsidR="00881786">
        <w:rPr>
          <w:sz w:val="28"/>
        </w:rPr>
        <w:t>8</w:t>
      </w:r>
      <w:r w:rsidRPr="00DF3DFF">
        <w:rPr>
          <w:sz w:val="28"/>
        </w:rPr>
        <w:t xml:space="preserve"> của </w:t>
      </w:r>
      <w:r w:rsidR="00881786">
        <w:rPr>
          <w:sz w:val="28"/>
        </w:rPr>
        <w:t>Viện Sốt rét-Ký sinh trùng</w:t>
      </w:r>
      <w:r w:rsidR="00842845">
        <w:rPr>
          <w:sz w:val="28"/>
        </w:rPr>
        <w:t>-Công trùng Trung ương về việc hướng dẫn</w:t>
      </w:r>
      <w:r w:rsidRPr="00DF3DFF">
        <w:rPr>
          <w:sz w:val="28"/>
        </w:rPr>
        <w:t xml:space="preserve"> tiêu chí</w:t>
      </w:r>
      <w:r w:rsidR="00842845">
        <w:rPr>
          <w:sz w:val="28"/>
        </w:rPr>
        <w:t>, hồ sơ xác nhận huyện, tỉnh loại trừ sốt rét</w:t>
      </w:r>
      <w:r w:rsidRPr="00DF3DFF">
        <w:rPr>
          <w:sz w:val="28"/>
        </w:rPr>
        <w:t>).</w:t>
      </w:r>
    </w:p>
    <w:p w14:paraId="07879A98" w14:textId="427EB519" w:rsidR="0002448A" w:rsidRPr="00DF3DFF" w:rsidRDefault="0002448A" w:rsidP="00DF3DFF">
      <w:pPr>
        <w:spacing w:before="120" w:line="288" w:lineRule="auto"/>
        <w:ind w:firstLine="720"/>
        <w:jc w:val="both"/>
        <w:rPr>
          <w:color w:val="000000"/>
          <w:sz w:val="32"/>
          <w:szCs w:val="28"/>
        </w:rPr>
      </w:pPr>
      <w:r>
        <w:rPr>
          <w:sz w:val="28"/>
        </w:rPr>
        <w:t xml:space="preserve">- Trình Ban Chỉ đạo tỉnh </w:t>
      </w:r>
      <w:r w:rsidR="00842845">
        <w:rPr>
          <w:sz w:val="28"/>
        </w:rPr>
        <w:t>kiểm tra, công nhận vào</w:t>
      </w:r>
      <w:r w:rsidR="00414A7C">
        <w:rPr>
          <w:sz w:val="28"/>
        </w:rPr>
        <w:t xml:space="preserve"> quý IV năm 2020</w:t>
      </w:r>
      <w:r>
        <w:rPr>
          <w:sz w:val="28"/>
        </w:rPr>
        <w:t>.</w:t>
      </w:r>
    </w:p>
    <w:p w14:paraId="072E617C" w14:textId="6BAD8734" w:rsidR="00DF3DFF" w:rsidRDefault="00842845" w:rsidP="00DF3DFF">
      <w:pPr>
        <w:spacing w:before="120" w:line="288" w:lineRule="auto"/>
        <w:ind w:firstLine="720"/>
        <w:jc w:val="both"/>
        <w:rPr>
          <w:color w:val="000000"/>
          <w:sz w:val="28"/>
          <w:szCs w:val="28"/>
        </w:rPr>
      </w:pPr>
      <w:r>
        <w:rPr>
          <w:b/>
          <w:bCs/>
          <w:color w:val="000000"/>
          <w:sz w:val="28"/>
          <w:szCs w:val="28"/>
        </w:rPr>
        <w:t>4</w:t>
      </w:r>
      <w:r w:rsidR="00E74100" w:rsidRPr="00CC0BFD">
        <w:rPr>
          <w:b/>
          <w:bCs/>
          <w:color w:val="000000"/>
          <w:sz w:val="28"/>
          <w:szCs w:val="28"/>
          <w:lang w:val="vi-VN"/>
        </w:rPr>
        <w:t xml:space="preserve">. </w:t>
      </w:r>
      <w:r w:rsidR="00DF3DFF">
        <w:rPr>
          <w:b/>
          <w:bCs/>
          <w:color w:val="000000"/>
          <w:sz w:val="28"/>
          <w:szCs w:val="28"/>
        </w:rPr>
        <w:t>Kinh phí thực hiện</w:t>
      </w:r>
    </w:p>
    <w:p w14:paraId="4523E023" w14:textId="3C39C1FC" w:rsidR="00DF3DFF" w:rsidRPr="00DF3DFF" w:rsidRDefault="004E119F" w:rsidP="004E119F">
      <w:pPr>
        <w:spacing w:before="120" w:line="288" w:lineRule="auto"/>
        <w:ind w:firstLine="720"/>
        <w:jc w:val="both"/>
        <w:rPr>
          <w:color w:val="000000"/>
          <w:sz w:val="32"/>
          <w:szCs w:val="28"/>
        </w:rPr>
      </w:pPr>
      <w:r>
        <w:rPr>
          <w:sz w:val="28"/>
        </w:rPr>
        <w:t xml:space="preserve">- Kinh phí </w:t>
      </w:r>
      <w:r w:rsidR="00C1299F">
        <w:rPr>
          <w:sz w:val="28"/>
        </w:rPr>
        <w:t xml:space="preserve">được trích </w:t>
      </w:r>
      <w:r>
        <w:rPr>
          <w:sz w:val="28"/>
        </w:rPr>
        <w:t>từ n</w:t>
      </w:r>
      <w:r w:rsidR="00DF3DFF" w:rsidRPr="00DF3DFF">
        <w:rPr>
          <w:sz w:val="28"/>
        </w:rPr>
        <w:t>guồn ngân sách Nhà nước</w:t>
      </w:r>
      <w:r w:rsidR="00C1299F">
        <w:rPr>
          <w:sz w:val="28"/>
        </w:rPr>
        <w:t xml:space="preserve"> và </w:t>
      </w:r>
      <w:r>
        <w:rPr>
          <w:color w:val="000000"/>
          <w:sz w:val="32"/>
          <w:szCs w:val="28"/>
        </w:rPr>
        <w:t>h</w:t>
      </w:r>
      <w:r w:rsidR="00DF3DFF" w:rsidRPr="00DF3DFF">
        <w:rPr>
          <w:sz w:val="28"/>
        </w:rPr>
        <w:t xml:space="preserve">uy động các nguồn vốn hợp pháp khác, trong đó nguồn vốn Nhà nước đóng vai trò chủ đạo, đảm bảo đủ nguồn lực để triển </w:t>
      </w:r>
      <w:r w:rsidR="00C1299F">
        <w:rPr>
          <w:sz w:val="28"/>
        </w:rPr>
        <w:t>k</w:t>
      </w:r>
      <w:r w:rsidR="00DF3DFF" w:rsidRPr="00DF3DFF">
        <w:rPr>
          <w:sz w:val="28"/>
        </w:rPr>
        <w:t>hai các hoạt động của kế hoạch.</w:t>
      </w:r>
    </w:p>
    <w:p w14:paraId="64348C48" w14:textId="77777777" w:rsidR="00DF3DFF" w:rsidRDefault="00E74100" w:rsidP="00DF3DFF">
      <w:pPr>
        <w:spacing w:before="120" w:line="288" w:lineRule="auto"/>
        <w:ind w:firstLine="720"/>
        <w:jc w:val="both"/>
        <w:rPr>
          <w:color w:val="000000"/>
          <w:sz w:val="28"/>
          <w:szCs w:val="28"/>
        </w:rPr>
      </w:pPr>
      <w:bookmarkStart w:id="5" w:name="muc_4"/>
      <w:r w:rsidRPr="00CC0BFD">
        <w:rPr>
          <w:b/>
          <w:bCs/>
          <w:color w:val="000000"/>
          <w:sz w:val="28"/>
          <w:szCs w:val="28"/>
          <w:lang w:val="vi-VN"/>
        </w:rPr>
        <w:t xml:space="preserve">IV. </w:t>
      </w:r>
      <w:bookmarkStart w:id="6" w:name="muc_5"/>
      <w:bookmarkEnd w:id="5"/>
      <w:r w:rsidRPr="00CC0BFD">
        <w:rPr>
          <w:b/>
          <w:bCs/>
          <w:color w:val="000000"/>
          <w:sz w:val="28"/>
          <w:szCs w:val="28"/>
          <w:lang w:val="vi-VN"/>
        </w:rPr>
        <w:t>TỔ CHỨC THỰC HIỆN</w:t>
      </w:r>
      <w:bookmarkEnd w:id="6"/>
    </w:p>
    <w:p w14:paraId="4DC771F5" w14:textId="77777777" w:rsidR="00DF3DFF" w:rsidRDefault="00DF3DFF" w:rsidP="00DF3DFF">
      <w:pPr>
        <w:spacing w:before="120" w:line="288" w:lineRule="auto"/>
        <w:ind w:firstLine="720"/>
        <w:jc w:val="both"/>
        <w:rPr>
          <w:color w:val="000000"/>
          <w:sz w:val="28"/>
          <w:szCs w:val="28"/>
        </w:rPr>
      </w:pPr>
      <w:r w:rsidRPr="00DF3DFF">
        <w:rPr>
          <w:b/>
          <w:color w:val="000000"/>
          <w:sz w:val="28"/>
        </w:rPr>
        <w:t>1. Phòng Y tế</w:t>
      </w:r>
    </w:p>
    <w:p w14:paraId="5A980E51" w14:textId="481917A4" w:rsidR="00DF3DFF" w:rsidRDefault="00DF3DFF" w:rsidP="00DF3DFF">
      <w:pPr>
        <w:spacing w:before="120" w:line="288" w:lineRule="auto"/>
        <w:ind w:firstLine="720"/>
        <w:jc w:val="both"/>
        <w:rPr>
          <w:color w:val="000000"/>
          <w:sz w:val="28"/>
          <w:szCs w:val="28"/>
        </w:rPr>
      </w:pPr>
      <w:r w:rsidRPr="00DF3DFF">
        <w:rPr>
          <w:color w:val="000000"/>
          <w:sz w:val="28"/>
        </w:rPr>
        <w:t xml:space="preserve">- Chủ trì tham mưu cho UBND huyện tổ chức triển khai và thực hiện kế hoạch loại trừ bệnh </w:t>
      </w:r>
      <w:r w:rsidR="00842845">
        <w:rPr>
          <w:color w:val="000000"/>
          <w:sz w:val="28"/>
        </w:rPr>
        <w:t>sốt rét</w:t>
      </w:r>
      <w:r w:rsidRPr="00DF3DFF">
        <w:rPr>
          <w:color w:val="000000"/>
          <w:sz w:val="28"/>
        </w:rPr>
        <w:t xml:space="preserve"> giai đoạn 20</w:t>
      </w:r>
      <w:r>
        <w:rPr>
          <w:color w:val="000000"/>
          <w:sz w:val="28"/>
        </w:rPr>
        <w:t xml:space="preserve">20-2022 </w:t>
      </w:r>
      <w:r w:rsidRPr="00DF3DFF">
        <w:rPr>
          <w:color w:val="000000"/>
          <w:sz w:val="28"/>
        </w:rPr>
        <w:t xml:space="preserve">đạt mục tiêu đề ra; đồng thời, kiểm tra, giám sát hoạt động phòng chống bệnh </w:t>
      </w:r>
      <w:r w:rsidR="00842845">
        <w:rPr>
          <w:color w:val="000000"/>
          <w:sz w:val="28"/>
        </w:rPr>
        <w:t>sốt rét</w:t>
      </w:r>
      <w:r w:rsidRPr="00DF3DFF">
        <w:rPr>
          <w:color w:val="000000"/>
          <w:sz w:val="28"/>
        </w:rPr>
        <w:t xml:space="preserve"> của các xã, thị trấn</w:t>
      </w:r>
      <w:r>
        <w:rPr>
          <w:color w:val="000000"/>
          <w:sz w:val="28"/>
        </w:rPr>
        <w:t xml:space="preserve"> Tân Lạc</w:t>
      </w:r>
      <w:r w:rsidRPr="00DF3DFF">
        <w:rPr>
          <w:color w:val="000000"/>
          <w:sz w:val="28"/>
        </w:rPr>
        <w:t>;</w:t>
      </w:r>
    </w:p>
    <w:p w14:paraId="60B78A0F" w14:textId="77777777" w:rsidR="00DF3DFF" w:rsidRDefault="00DF3DFF" w:rsidP="00DF3DFF">
      <w:pPr>
        <w:spacing w:before="120" w:line="288" w:lineRule="auto"/>
        <w:ind w:firstLine="720"/>
        <w:jc w:val="both"/>
        <w:rPr>
          <w:color w:val="000000"/>
          <w:sz w:val="28"/>
          <w:szCs w:val="28"/>
        </w:rPr>
      </w:pPr>
      <w:r w:rsidRPr="00DF3DFF">
        <w:rPr>
          <w:b/>
          <w:color w:val="000000"/>
          <w:sz w:val="28"/>
        </w:rPr>
        <w:t>2. Trung tâm y tế huyện</w:t>
      </w:r>
    </w:p>
    <w:p w14:paraId="50FE0AE3" w14:textId="42454481" w:rsidR="00DF3DFF" w:rsidRDefault="00DF3DFF" w:rsidP="00DF3DFF">
      <w:pPr>
        <w:spacing w:before="120" w:line="288" w:lineRule="auto"/>
        <w:ind w:firstLine="720"/>
        <w:jc w:val="both"/>
        <w:rPr>
          <w:color w:val="000000"/>
          <w:sz w:val="28"/>
          <w:szCs w:val="28"/>
        </w:rPr>
      </w:pPr>
      <w:r w:rsidRPr="00DF3DFF">
        <w:rPr>
          <w:color w:val="000000"/>
          <w:sz w:val="28"/>
        </w:rPr>
        <w:t xml:space="preserve">- </w:t>
      </w:r>
      <w:r>
        <w:rPr>
          <w:color w:val="000000"/>
          <w:sz w:val="28"/>
        </w:rPr>
        <w:t>Phối hợp với các cơ quan, ban</w:t>
      </w:r>
      <w:r w:rsidRPr="00DF3DFF">
        <w:rPr>
          <w:color w:val="000000"/>
          <w:sz w:val="28"/>
        </w:rPr>
        <w:t xml:space="preserve">, ngành và chính quyền địa phương tổ chức triển khai kế hoạch; phối hợp tuyên truyền trên các phương tiện thông tin đại chúng phổ biến </w:t>
      </w:r>
      <w:r w:rsidR="00842845">
        <w:rPr>
          <w:color w:val="000000"/>
          <w:sz w:val="28"/>
        </w:rPr>
        <w:t>kiến thức về phòng, chống bệnh sốt rét</w:t>
      </w:r>
      <w:r w:rsidRPr="00DF3DFF">
        <w:rPr>
          <w:color w:val="000000"/>
          <w:sz w:val="28"/>
        </w:rPr>
        <w:t xml:space="preserve"> cho cán bộ và nhân dân trên địa bàn huyện; </w:t>
      </w:r>
    </w:p>
    <w:p w14:paraId="73EFAC5E" w14:textId="23C74AA0" w:rsidR="00DF3DFF" w:rsidRDefault="00DF3DFF" w:rsidP="00DF3DFF">
      <w:pPr>
        <w:spacing w:before="120" w:line="288" w:lineRule="auto"/>
        <w:ind w:firstLine="720"/>
        <w:jc w:val="both"/>
        <w:rPr>
          <w:color w:val="000000"/>
          <w:sz w:val="28"/>
          <w:szCs w:val="28"/>
        </w:rPr>
      </w:pPr>
      <w:r w:rsidRPr="00DF3DFF">
        <w:rPr>
          <w:color w:val="000000"/>
          <w:sz w:val="28"/>
        </w:rPr>
        <w:t>- Tổ chức tập huấn bồi dưỡng kiến thức cho cán bộ chuyên trách tuyến huyện, xã</w:t>
      </w:r>
      <w:r w:rsidR="00842845">
        <w:rPr>
          <w:color w:val="000000"/>
          <w:sz w:val="28"/>
        </w:rPr>
        <w:t xml:space="preserve"> về chẩn đoán, điều trị, theo dõi, giám sát bệnh sốt rét;</w:t>
      </w:r>
    </w:p>
    <w:p w14:paraId="43DB28E3" w14:textId="26ABA4F0" w:rsidR="00DF3DFF" w:rsidRDefault="00DF3DFF" w:rsidP="00DF3DFF">
      <w:pPr>
        <w:spacing w:before="120" w:line="288" w:lineRule="auto"/>
        <w:ind w:firstLine="720"/>
        <w:jc w:val="both"/>
        <w:rPr>
          <w:color w:val="000000"/>
          <w:sz w:val="28"/>
          <w:szCs w:val="28"/>
        </w:rPr>
      </w:pPr>
      <w:r w:rsidRPr="00DF3DFF">
        <w:rPr>
          <w:color w:val="000000"/>
          <w:sz w:val="28"/>
        </w:rPr>
        <w:lastRenderedPageBreak/>
        <w:t xml:space="preserve">- </w:t>
      </w:r>
      <w:r w:rsidR="00842845">
        <w:rPr>
          <w:color w:val="000000"/>
          <w:sz w:val="28"/>
        </w:rPr>
        <w:t>T</w:t>
      </w:r>
      <w:r w:rsidRPr="00DF3DFF">
        <w:rPr>
          <w:color w:val="000000"/>
          <w:sz w:val="28"/>
        </w:rPr>
        <w:t xml:space="preserve">ổ chức rà soát, đánh giá kết quả thực hiện công tác phòng, chống bệnh </w:t>
      </w:r>
      <w:r w:rsidR="00842845">
        <w:rPr>
          <w:color w:val="000000"/>
          <w:sz w:val="28"/>
        </w:rPr>
        <w:t>sốt rét</w:t>
      </w:r>
      <w:r w:rsidRPr="00DF3DFF">
        <w:rPr>
          <w:color w:val="000000"/>
          <w:sz w:val="28"/>
        </w:rPr>
        <w:t xml:space="preserve"> trên địa bàn huyện; đối chiếu các tiêu chí loại trừ bệnh </w:t>
      </w:r>
      <w:r w:rsidR="00842845">
        <w:rPr>
          <w:color w:val="000000"/>
          <w:sz w:val="28"/>
        </w:rPr>
        <w:t xml:space="preserve">sốt rét </w:t>
      </w:r>
      <w:r w:rsidRPr="00DF3DFF">
        <w:rPr>
          <w:color w:val="000000"/>
          <w:sz w:val="28"/>
        </w:rPr>
        <w:t>để có kế hoạch triển khai thực hiện phù hợp.</w:t>
      </w:r>
    </w:p>
    <w:p w14:paraId="2BEC2E1F" w14:textId="2BB8CE71" w:rsidR="00DF3DFF" w:rsidRDefault="00842845" w:rsidP="00DF3DFF">
      <w:pPr>
        <w:spacing w:before="120" w:line="288" w:lineRule="auto"/>
        <w:ind w:firstLine="720"/>
        <w:jc w:val="both"/>
        <w:rPr>
          <w:color w:val="000000"/>
          <w:sz w:val="28"/>
          <w:szCs w:val="28"/>
        </w:rPr>
      </w:pPr>
      <w:r>
        <w:rPr>
          <w:b/>
          <w:color w:val="000000"/>
          <w:sz w:val="28"/>
        </w:rPr>
        <w:t>3</w:t>
      </w:r>
      <w:r w:rsidR="00DF3DFF" w:rsidRPr="00DF3DFF">
        <w:rPr>
          <w:b/>
          <w:color w:val="000000"/>
          <w:sz w:val="28"/>
        </w:rPr>
        <w:t>. Trung tâm văn hóa-thông tin-truyền hình</w:t>
      </w:r>
    </w:p>
    <w:p w14:paraId="3A27E6E5" w14:textId="5F3EF1AA" w:rsidR="00DF3DFF" w:rsidRDefault="00DF3DFF" w:rsidP="00DF3DFF">
      <w:pPr>
        <w:spacing w:before="120" w:line="288" w:lineRule="auto"/>
        <w:ind w:firstLine="720"/>
        <w:jc w:val="both"/>
        <w:rPr>
          <w:color w:val="000000"/>
          <w:sz w:val="28"/>
          <w:szCs w:val="28"/>
        </w:rPr>
      </w:pPr>
      <w:r w:rsidRPr="00DF3DFF">
        <w:rPr>
          <w:color w:val="000000"/>
          <w:sz w:val="28"/>
        </w:rPr>
        <w:t xml:space="preserve">- Tích cực phối hợp với ngành y tế triển khai các hoạt động tuyên truyền kiến thức về phòng, chống bệnh </w:t>
      </w:r>
      <w:r w:rsidR="00842845">
        <w:rPr>
          <w:color w:val="000000"/>
          <w:sz w:val="28"/>
        </w:rPr>
        <w:t xml:space="preserve">sốt rét </w:t>
      </w:r>
      <w:r w:rsidRPr="00DF3DFF">
        <w:rPr>
          <w:color w:val="000000"/>
          <w:sz w:val="28"/>
        </w:rPr>
        <w:t>trong cộng đồng dân cư</w:t>
      </w:r>
      <w:r w:rsidR="00842845">
        <w:rPr>
          <w:color w:val="000000"/>
          <w:sz w:val="28"/>
        </w:rPr>
        <w:t>.</w:t>
      </w:r>
    </w:p>
    <w:p w14:paraId="671E3932" w14:textId="6CB11EF2" w:rsidR="00DF3DFF" w:rsidRDefault="00E73A95" w:rsidP="00DF3DFF">
      <w:pPr>
        <w:spacing w:before="120" w:line="288" w:lineRule="auto"/>
        <w:ind w:firstLine="720"/>
        <w:jc w:val="both"/>
        <w:rPr>
          <w:color w:val="000000"/>
          <w:sz w:val="28"/>
          <w:szCs w:val="28"/>
        </w:rPr>
      </w:pPr>
      <w:r>
        <w:rPr>
          <w:b/>
          <w:color w:val="000000"/>
          <w:sz w:val="28"/>
        </w:rPr>
        <w:t>4</w:t>
      </w:r>
      <w:r w:rsidR="00DF3DFF" w:rsidRPr="00DF3DFF">
        <w:rPr>
          <w:b/>
          <w:color w:val="000000"/>
          <w:sz w:val="28"/>
        </w:rPr>
        <w:t>. Phòng Tài chính-Kế hoạch</w:t>
      </w:r>
    </w:p>
    <w:p w14:paraId="0C09E6C3" w14:textId="51A321C2" w:rsidR="00DF3DFF" w:rsidRDefault="00DF3DFF" w:rsidP="00DF3DFF">
      <w:pPr>
        <w:spacing w:before="120" w:line="288" w:lineRule="auto"/>
        <w:ind w:firstLine="720"/>
        <w:jc w:val="both"/>
        <w:rPr>
          <w:color w:val="000000"/>
          <w:sz w:val="28"/>
          <w:szCs w:val="28"/>
        </w:rPr>
      </w:pPr>
      <w:r w:rsidRPr="00DF3DFF">
        <w:rPr>
          <w:color w:val="000000"/>
          <w:sz w:val="28"/>
        </w:rPr>
        <w:t xml:space="preserve">- Tham mưu cho UBND huyện bố trí kinh phí cho các hoạt động phòng, chống </w:t>
      </w:r>
      <w:r w:rsidR="00842845">
        <w:rPr>
          <w:color w:val="000000"/>
          <w:sz w:val="28"/>
        </w:rPr>
        <w:t>sốt rét</w:t>
      </w:r>
      <w:r w:rsidRPr="00DF3DFF">
        <w:rPr>
          <w:color w:val="000000"/>
          <w:sz w:val="28"/>
        </w:rPr>
        <w:t xml:space="preserve"> của huyện.</w:t>
      </w:r>
    </w:p>
    <w:p w14:paraId="18063C04" w14:textId="440143CA" w:rsidR="00DF3DFF" w:rsidRDefault="00E73A95" w:rsidP="00DF3DFF">
      <w:pPr>
        <w:spacing w:before="120" w:line="288" w:lineRule="auto"/>
        <w:ind w:firstLine="720"/>
        <w:jc w:val="both"/>
        <w:rPr>
          <w:color w:val="000000"/>
          <w:sz w:val="28"/>
          <w:szCs w:val="28"/>
        </w:rPr>
      </w:pPr>
      <w:r>
        <w:rPr>
          <w:b/>
          <w:color w:val="000000"/>
          <w:sz w:val="28"/>
        </w:rPr>
        <w:t>5</w:t>
      </w:r>
      <w:r w:rsidR="00DF3DFF" w:rsidRPr="00DF3DFF">
        <w:rPr>
          <w:b/>
          <w:color w:val="000000"/>
          <w:sz w:val="28"/>
        </w:rPr>
        <w:t>. Các đoàn thể chính trị-xã hội</w:t>
      </w:r>
    </w:p>
    <w:p w14:paraId="1741FADE" w14:textId="4A8354A7" w:rsidR="00DF3DFF" w:rsidRDefault="00DF3DFF" w:rsidP="00DF3DFF">
      <w:pPr>
        <w:spacing w:before="120" w:line="288" w:lineRule="auto"/>
        <w:ind w:firstLine="720"/>
        <w:jc w:val="both"/>
        <w:rPr>
          <w:color w:val="000000"/>
          <w:sz w:val="28"/>
          <w:szCs w:val="28"/>
        </w:rPr>
      </w:pPr>
      <w:r w:rsidRPr="00DF3DFF">
        <w:rPr>
          <w:color w:val="000000"/>
          <w:sz w:val="28"/>
        </w:rPr>
        <w:t xml:space="preserve">- Tích cực phối hợp với ngành y tế triển khai các hoạt động tuyên truyền kiến thức về phòng, chống bệnh </w:t>
      </w:r>
      <w:r w:rsidR="00842845">
        <w:rPr>
          <w:color w:val="000000"/>
          <w:sz w:val="28"/>
        </w:rPr>
        <w:t>sốt rét</w:t>
      </w:r>
      <w:r w:rsidRPr="00DF3DFF">
        <w:rPr>
          <w:color w:val="000000"/>
          <w:sz w:val="28"/>
        </w:rPr>
        <w:t xml:space="preserve"> trong cộng đồng dân cư;</w:t>
      </w:r>
      <w:r w:rsidR="00842845">
        <w:rPr>
          <w:color w:val="000000"/>
          <w:sz w:val="28"/>
        </w:rPr>
        <w:t xml:space="preserve"> phát động các phong trào vệ sinh môi trường để phòng chống dịch bệnh</w:t>
      </w:r>
      <w:r w:rsidRPr="00DF3DFF">
        <w:rPr>
          <w:color w:val="000000"/>
          <w:sz w:val="28"/>
        </w:rPr>
        <w:t>.</w:t>
      </w:r>
    </w:p>
    <w:p w14:paraId="22461602" w14:textId="30BFDB07" w:rsidR="00DF3DFF" w:rsidRDefault="00E73A95" w:rsidP="00DF3DFF">
      <w:pPr>
        <w:spacing w:before="120" w:line="288" w:lineRule="auto"/>
        <w:ind w:firstLine="720"/>
        <w:jc w:val="both"/>
        <w:rPr>
          <w:color w:val="000000"/>
          <w:sz w:val="28"/>
          <w:szCs w:val="28"/>
        </w:rPr>
      </w:pPr>
      <w:r>
        <w:rPr>
          <w:b/>
          <w:color w:val="000000"/>
          <w:sz w:val="28"/>
        </w:rPr>
        <w:t>6</w:t>
      </w:r>
      <w:r w:rsidR="00DF3DFF" w:rsidRPr="00DF3DFF">
        <w:rPr>
          <w:b/>
          <w:color w:val="000000"/>
          <w:sz w:val="28"/>
        </w:rPr>
        <w:t>. Ủy ban nhân dân các xã, thị trấn Tân Lạc</w:t>
      </w:r>
    </w:p>
    <w:p w14:paraId="7562C0E2" w14:textId="77777777" w:rsidR="00DF3DFF" w:rsidRDefault="00DF3DFF" w:rsidP="00DF3DFF">
      <w:pPr>
        <w:spacing w:before="120" w:line="288" w:lineRule="auto"/>
        <w:ind w:firstLine="720"/>
        <w:jc w:val="both"/>
        <w:rPr>
          <w:color w:val="000000"/>
          <w:sz w:val="28"/>
          <w:szCs w:val="28"/>
        </w:rPr>
      </w:pPr>
      <w:r w:rsidRPr="00DF3DFF">
        <w:rPr>
          <w:color w:val="000000"/>
          <w:sz w:val="28"/>
        </w:rPr>
        <w:t>- Củng cố và phát huy vai trò của Ban Chỉ đạo chăm sóc sức khỏe ban đầu cấp xã;</w:t>
      </w:r>
    </w:p>
    <w:p w14:paraId="432C0770" w14:textId="39719ED4" w:rsidR="00DF3DFF" w:rsidRDefault="00DF3DFF" w:rsidP="00DF3DFF">
      <w:pPr>
        <w:spacing w:before="120" w:line="288" w:lineRule="auto"/>
        <w:ind w:firstLine="720"/>
        <w:jc w:val="both"/>
        <w:rPr>
          <w:color w:val="000000"/>
          <w:sz w:val="28"/>
          <w:szCs w:val="28"/>
        </w:rPr>
      </w:pPr>
      <w:r w:rsidRPr="00DF3DFF">
        <w:rPr>
          <w:color w:val="000000"/>
          <w:sz w:val="28"/>
        </w:rPr>
        <w:t xml:space="preserve">- Tổ chức chỉ đạo triển khai kế hoạch loại trừ bệnh </w:t>
      </w:r>
      <w:r w:rsidR="00842845">
        <w:rPr>
          <w:color w:val="000000"/>
          <w:sz w:val="28"/>
        </w:rPr>
        <w:t>sốt rét</w:t>
      </w:r>
      <w:r w:rsidRPr="00DF3DFF">
        <w:rPr>
          <w:color w:val="000000"/>
          <w:sz w:val="28"/>
        </w:rPr>
        <w:t xml:space="preserve"> phù hợp với tình hình thực tế của địa phương;</w:t>
      </w:r>
    </w:p>
    <w:p w14:paraId="560FA29A" w14:textId="77777777" w:rsidR="00842845" w:rsidRDefault="00DF3DFF" w:rsidP="00842845">
      <w:pPr>
        <w:spacing w:before="120" w:line="288" w:lineRule="auto"/>
        <w:ind w:firstLine="720"/>
        <w:jc w:val="both"/>
        <w:rPr>
          <w:color w:val="000000"/>
          <w:sz w:val="28"/>
          <w:szCs w:val="28"/>
        </w:rPr>
      </w:pPr>
      <w:r w:rsidRPr="00DF3DFF">
        <w:rPr>
          <w:color w:val="000000"/>
          <w:sz w:val="28"/>
        </w:rPr>
        <w:t xml:space="preserve">- Hỗ trợ kinh phí, chỉ đạo các ngành, đoàn thể tại địa phương phối hợp với ngành y tế trong việc triển khai các hoạt động tuyên truyền kiến thức về phòng, chống bệnh </w:t>
      </w:r>
      <w:r w:rsidR="00842845">
        <w:rPr>
          <w:color w:val="000000"/>
          <w:sz w:val="28"/>
        </w:rPr>
        <w:t>sốt rét</w:t>
      </w:r>
      <w:r w:rsidRPr="00DF3DFF">
        <w:rPr>
          <w:color w:val="000000"/>
          <w:sz w:val="28"/>
        </w:rPr>
        <w:t xml:space="preserve"> trong cộng đồng dân cư; </w:t>
      </w:r>
      <w:r w:rsidR="00842845">
        <w:rPr>
          <w:color w:val="000000"/>
          <w:sz w:val="28"/>
        </w:rPr>
        <w:t>phát động các phong trào vệ sinh môi trường để phòng chống dịch bệnh</w:t>
      </w:r>
      <w:r w:rsidR="00842845" w:rsidRPr="00DF3DFF">
        <w:rPr>
          <w:color w:val="000000"/>
          <w:sz w:val="28"/>
        </w:rPr>
        <w:t>.</w:t>
      </w:r>
    </w:p>
    <w:p w14:paraId="27B9121C" w14:textId="46438755" w:rsidR="00DF3DFF" w:rsidRPr="00DF3DFF" w:rsidRDefault="00DF3DFF" w:rsidP="00E73A95">
      <w:pPr>
        <w:spacing w:before="120" w:after="120" w:line="288" w:lineRule="auto"/>
        <w:ind w:firstLine="720"/>
        <w:jc w:val="both"/>
        <w:rPr>
          <w:color w:val="000000"/>
          <w:sz w:val="28"/>
          <w:szCs w:val="28"/>
        </w:rPr>
      </w:pPr>
      <w:r w:rsidRPr="00DF3DFF">
        <w:rPr>
          <w:color w:val="000000"/>
          <w:sz w:val="28"/>
        </w:rPr>
        <w:t xml:space="preserve">Trên đây là Kế hoạch loại trừ bệnh </w:t>
      </w:r>
      <w:r w:rsidR="00842845">
        <w:rPr>
          <w:color w:val="000000"/>
          <w:sz w:val="28"/>
        </w:rPr>
        <w:t>sốt rét</w:t>
      </w:r>
      <w:r w:rsidR="0002448A">
        <w:rPr>
          <w:color w:val="000000"/>
          <w:sz w:val="28"/>
        </w:rPr>
        <w:t xml:space="preserve"> quy mô cấp huyện giai đoạn </w:t>
      </w:r>
      <w:r w:rsidRPr="00DF3DFF">
        <w:rPr>
          <w:color w:val="000000"/>
          <w:sz w:val="28"/>
        </w:rPr>
        <w:t>2020</w:t>
      </w:r>
      <w:r>
        <w:rPr>
          <w:color w:val="000000"/>
          <w:sz w:val="28"/>
        </w:rPr>
        <w:t>-2022</w:t>
      </w:r>
      <w:r w:rsidRPr="00DF3DFF">
        <w:rPr>
          <w:color w:val="000000"/>
          <w:sz w:val="28"/>
        </w:rPr>
        <w:t>. Yêu cầ</w:t>
      </w:r>
      <w:r>
        <w:rPr>
          <w:color w:val="000000"/>
          <w:sz w:val="28"/>
        </w:rPr>
        <w:t xml:space="preserve">u thủ trưởng các cơ quan đơn vị, UBND các xã, thị trấn Tân Lạc </w:t>
      </w:r>
      <w:r w:rsidRPr="00DF3DFF">
        <w:rPr>
          <w:color w:val="000000"/>
          <w:sz w:val="28"/>
        </w:rPr>
        <w:t>tổ chức triển khai thực hiện kế hoạch; trong quá trình thực hiện nếu có vướng mắc báo cáo về UBND huyện (qua Phòng Y tế) để tổng hợp, tham mưu UBND huyện xem xét, điều chỉnh cho phù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F3DFF" w14:paraId="44009416" w14:textId="77777777" w:rsidTr="008C39AB">
        <w:tc>
          <w:tcPr>
            <w:tcW w:w="4644" w:type="dxa"/>
          </w:tcPr>
          <w:p w14:paraId="35ABC4C6" w14:textId="77777777" w:rsidR="00DF3DFF" w:rsidRPr="00DF3DFF" w:rsidRDefault="00DF3DFF" w:rsidP="008C39AB">
            <w:pPr>
              <w:tabs>
                <w:tab w:val="left" w:pos="567"/>
              </w:tabs>
              <w:jc w:val="both"/>
              <w:outlineLvl w:val="0"/>
              <w:rPr>
                <w:b/>
                <w:i/>
                <w:color w:val="000000"/>
                <w:sz w:val="28"/>
              </w:rPr>
            </w:pPr>
            <w:r w:rsidRPr="00DF3DFF">
              <w:rPr>
                <w:b/>
                <w:i/>
                <w:color w:val="000000"/>
                <w:sz w:val="28"/>
              </w:rPr>
              <w:t>Nơi nhận:</w:t>
            </w:r>
          </w:p>
          <w:p w14:paraId="19A8C2FD" w14:textId="77777777" w:rsidR="00DF3DFF" w:rsidRPr="00F11E18" w:rsidRDefault="00DF3DFF" w:rsidP="008C39AB">
            <w:pPr>
              <w:tabs>
                <w:tab w:val="left" w:pos="567"/>
              </w:tabs>
              <w:jc w:val="both"/>
              <w:outlineLvl w:val="0"/>
              <w:rPr>
                <w:color w:val="000000"/>
              </w:rPr>
            </w:pPr>
            <w:r w:rsidRPr="00F11E18">
              <w:rPr>
                <w:color w:val="000000"/>
              </w:rPr>
              <w:t>- UBND tỉnh;</w:t>
            </w:r>
          </w:p>
          <w:p w14:paraId="7A4D3355" w14:textId="77777777" w:rsidR="00DF3DFF" w:rsidRDefault="00DF3DFF" w:rsidP="008C39AB">
            <w:pPr>
              <w:tabs>
                <w:tab w:val="left" w:pos="567"/>
              </w:tabs>
              <w:jc w:val="both"/>
              <w:outlineLvl w:val="0"/>
              <w:rPr>
                <w:color w:val="000000"/>
              </w:rPr>
            </w:pPr>
            <w:r w:rsidRPr="00F11E18">
              <w:rPr>
                <w:color w:val="000000"/>
              </w:rPr>
              <w:t>- Sở Y tế;</w:t>
            </w:r>
            <w:r>
              <w:rPr>
                <w:color w:val="000000"/>
              </w:rPr>
              <w:t xml:space="preserve"> </w:t>
            </w:r>
          </w:p>
          <w:p w14:paraId="7EB73265" w14:textId="7C6DF846" w:rsidR="00DF3DFF" w:rsidRPr="00F11E18" w:rsidRDefault="00DF3DFF" w:rsidP="008C39AB">
            <w:pPr>
              <w:tabs>
                <w:tab w:val="left" w:pos="567"/>
              </w:tabs>
              <w:jc w:val="both"/>
              <w:outlineLvl w:val="0"/>
              <w:rPr>
                <w:color w:val="000000"/>
              </w:rPr>
            </w:pPr>
            <w:r>
              <w:rPr>
                <w:color w:val="000000"/>
              </w:rPr>
              <w:t xml:space="preserve">- </w:t>
            </w:r>
            <w:r w:rsidR="00842845">
              <w:rPr>
                <w:color w:val="000000"/>
              </w:rPr>
              <w:t>Trung tâm Kiểm soát bệnh tật</w:t>
            </w:r>
            <w:r>
              <w:rPr>
                <w:color w:val="000000"/>
              </w:rPr>
              <w:t xml:space="preserve"> tỉnh;</w:t>
            </w:r>
          </w:p>
          <w:p w14:paraId="551549E5" w14:textId="77777777" w:rsidR="00DF3DFF" w:rsidRPr="00F11E18" w:rsidRDefault="00DF3DFF" w:rsidP="008C39AB">
            <w:pPr>
              <w:tabs>
                <w:tab w:val="left" w:pos="567"/>
              </w:tabs>
              <w:jc w:val="both"/>
              <w:outlineLvl w:val="0"/>
              <w:rPr>
                <w:color w:val="000000"/>
              </w:rPr>
            </w:pPr>
            <w:r w:rsidRPr="00F11E18">
              <w:rPr>
                <w:color w:val="000000"/>
              </w:rPr>
              <w:t>- Thường trực HU, HĐND;</w:t>
            </w:r>
          </w:p>
          <w:p w14:paraId="2CC0C41D" w14:textId="77777777" w:rsidR="00DF3DFF" w:rsidRPr="00F11E18" w:rsidRDefault="00DF3DFF" w:rsidP="008C39AB">
            <w:pPr>
              <w:tabs>
                <w:tab w:val="left" w:pos="567"/>
              </w:tabs>
              <w:jc w:val="both"/>
              <w:outlineLvl w:val="0"/>
              <w:rPr>
                <w:color w:val="000000"/>
              </w:rPr>
            </w:pPr>
            <w:r w:rsidRPr="00F11E18">
              <w:rPr>
                <w:color w:val="000000"/>
              </w:rPr>
              <w:t>- Chủ tịch, các PCT UBND;</w:t>
            </w:r>
          </w:p>
          <w:p w14:paraId="7A3051EA" w14:textId="77777777" w:rsidR="00DF3DFF" w:rsidRPr="00F11E18" w:rsidRDefault="00DF3DFF" w:rsidP="008C39AB">
            <w:pPr>
              <w:tabs>
                <w:tab w:val="left" w:pos="567"/>
              </w:tabs>
              <w:jc w:val="both"/>
              <w:outlineLvl w:val="0"/>
              <w:rPr>
                <w:color w:val="000000"/>
              </w:rPr>
            </w:pPr>
            <w:r w:rsidRPr="00F11E18">
              <w:rPr>
                <w:color w:val="000000"/>
              </w:rPr>
              <w:t>- Các cơ quan, hội đoàn thể;</w:t>
            </w:r>
          </w:p>
          <w:p w14:paraId="2AC385DB" w14:textId="77777777" w:rsidR="00DF3DFF" w:rsidRPr="00F11E18" w:rsidRDefault="00DF3DFF" w:rsidP="008C39AB">
            <w:pPr>
              <w:tabs>
                <w:tab w:val="left" w:pos="567"/>
              </w:tabs>
              <w:jc w:val="both"/>
              <w:outlineLvl w:val="0"/>
              <w:rPr>
                <w:color w:val="000000"/>
              </w:rPr>
            </w:pPr>
            <w:r w:rsidRPr="00F11E18">
              <w:rPr>
                <w:color w:val="000000"/>
              </w:rPr>
              <w:t>- UBND các xã, TT Tân Lạc;</w:t>
            </w:r>
          </w:p>
          <w:p w14:paraId="29F2E22D" w14:textId="77777777" w:rsidR="00DF3DFF" w:rsidRDefault="00DF3DFF" w:rsidP="008C39AB">
            <w:pPr>
              <w:tabs>
                <w:tab w:val="left" w:pos="567"/>
              </w:tabs>
              <w:jc w:val="both"/>
              <w:outlineLvl w:val="0"/>
              <w:rPr>
                <w:color w:val="000000"/>
              </w:rPr>
            </w:pPr>
            <w:r w:rsidRPr="00F11E18">
              <w:rPr>
                <w:color w:val="000000"/>
              </w:rPr>
              <w:t>- Lưu VT, PYT.</w:t>
            </w:r>
          </w:p>
        </w:tc>
        <w:tc>
          <w:tcPr>
            <w:tcW w:w="4644" w:type="dxa"/>
          </w:tcPr>
          <w:p w14:paraId="65DB93FD" w14:textId="77777777" w:rsidR="00DF3DFF" w:rsidRPr="00DF3DFF" w:rsidRDefault="00DF3DFF" w:rsidP="008C39AB">
            <w:pPr>
              <w:tabs>
                <w:tab w:val="left" w:pos="567"/>
              </w:tabs>
              <w:jc w:val="center"/>
              <w:outlineLvl w:val="0"/>
              <w:rPr>
                <w:b/>
                <w:color w:val="000000"/>
                <w:sz w:val="28"/>
              </w:rPr>
            </w:pPr>
            <w:r w:rsidRPr="00DF3DFF">
              <w:rPr>
                <w:b/>
                <w:color w:val="000000"/>
                <w:sz w:val="28"/>
              </w:rPr>
              <w:t>TM. ỦY BAN NHÂN DÂN</w:t>
            </w:r>
          </w:p>
          <w:p w14:paraId="33C9413B" w14:textId="77777777" w:rsidR="00DF3DFF" w:rsidRPr="00DF3DFF" w:rsidRDefault="00DF3DFF" w:rsidP="008C39AB">
            <w:pPr>
              <w:tabs>
                <w:tab w:val="left" w:pos="567"/>
              </w:tabs>
              <w:jc w:val="center"/>
              <w:outlineLvl w:val="0"/>
              <w:rPr>
                <w:b/>
                <w:color w:val="000000"/>
                <w:sz w:val="28"/>
              </w:rPr>
            </w:pPr>
            <w:r w:rsidRPr="00DF3DFF">
              <w:rPr>
                <w:b/>
                <w:color w:val="000000"/>
                <w:sz w:val="28"/>
              </w:rPr>
              <w:t>KT. CHỦ TỊCH</w:t>
            </w:r>
          </w:p>
          <w:p w14:paraId="4AD832A0" w14:textId="77777777" w:rsidR="00DF3DFF" w:rsidRPr="00DF3DFF" w:rsidRDefault="00DF3DFF" w:rsidP="008C39AB">
            <w:pPr>
              <w:tabs>
                <w:tab w:val="left" w:pos="567"/>
              </w:tabs>
              <w:jc w:val="center"/>
              <w:outlineLvl w:val="0"/>
              <w:rPr>
                <w:b/>
                <w:color w:val="000000"/>
                <w:sz w:val="28"/>
              </w:rPr>
            </w:pPr>
            <w:r w:rsidRPr="00DF3DFF">
              <w:rPr>
                <w:b/>
                <w:color w:val="000000"/>
                <w:sz w:val="28"/>
              </w:rPr>
              <w:t>PHÓ CHỦ TỊCH</w:t>
            </w:r>
          </w:p>
          <w:p w14:paraId="631AF4D2" w14:textId="77777777" w:rsidR="00DF3DFF" w:rsidRDefault="00DF3DFF" w:rsidP="008C39AB">
            <w:pPr>
              <w:tabs>
                <w:tab w:val="left" w:pos="567"/>
              </w:tabs>
              <w:jc w:val="center"/>
              <w:outlineLvl w:val="0"/>
              <w:rPr>
                <w:b/>
                <w:color w:val="000000"/>
              </w:rPr>
            </w:pPr>
          </w:p>
          <w:p w14:paraId="1C2F0E2F" w14:textId="77777777" w:rsidR="00DF3DFF" w:rsidRDefault="00DF3DFF" w:rsidP="008C39AB">
            <w:pPr>
              <w:tabs>
                <w:tab w:val="left" w:pos="567"/>
              </w:tabs>
              <w:jc w:val="center"/>
              <w:outlineLvl w:val="0"/>
              <w:rPr>
                <w:b/>
                <w:color w:val="000000"/>
              </w:rPr>
            </w:pPr>
          </w:p>
          <w:p w14:paraId="543FD825" w14:textId="77777777" w:rsidR="00DF3DFF" w:rsidRPr="00F11E18" w:rsidRDefault="00DF3DFF" w:rsidP="008C39AB">
            <w:pPr>
              <w:tabs>
                <w:tab w:val="left" w:pos="567"/>
              </w:tabs>
              <w:jc w:val="center"/>
              <w:outlineLvl w:val="0"/>
              <w:rPr>
                <w:b/>
                <w:color w:val="000000"/>
              </w:rPr>
            </w:pPr>
          </w:p>
          <w:p w14:paraId="3053F0B0" w14:textId="77777777" w:rsidR="00DF3DFF" w:rsidRPr="00F11E18" w:rsidRDefault="00DF3DFF" w:rsidP="008C39AB">
            <w:pPr>
              <w:tabs>
                <w:tab w:val="left" w:pos="567"/>
              </w:tabs>
              <w:jc w:val="center"/>
              <w:outlineLvl w:val="0"/>
              <w:rPr>
                <w:b/>
                <w:color w:val="000000"/>
              </w:rPr>
            </w:pPr>
          </w:p>
          <w:p w14:paraId="1F456356" w14:textId="77777777" w:rsidR="00DF3DFF" w:rsidRDefault="00DF3DFF" w:rsidP="008C39AB">
            <w:pPr>
              <w:tabs>
                <w:tab w:val="left" w:pos="567"/>
              </w:tabs>
              <w:jc w:val="center"/>
              <w:outlineLvl w:val="0"/>
              <w:rPr>
                <w:color w:val="000000"/>
              </w:rPr>
            </w:pPr>
            <w:r w:rsidRPr="00DF3DFF">
              <w:rPr>
                <w:b/>
                <w:color w:val="000000"/>
                <w:sz w:val="28"/>
              </w:rPr>
              <w:t>Lê Thanh Hà</w:t>
            </w:r>
          </w:p>
        </w:tc>
      </w:tr>
    </w:tbl>
    <w:p w14:paraId="31AF0DBC" w14:textId="23AEBF4A" w:rsidR="00E0213D" w:rsidRDefault="00E0213D" w:rsidP="00E73A95">
      <w:pPr>
        <w:spacing w:line="276" w:lineRule="auto"/>
        <w:jc w:val="both"/>
        <w:rPr>
          <w:sz w:val="28"/>
          <w:szCs w:val="28"/>
        </w:rPr>
      </w:pPr>
    </w:p>
    <w:sectPr w:rsidR="00E0213D" w:rsidSect="00E73A95">
      <w:headerReference w:type="default" r:id="rId12"/>
      <w:pgSz w:w="11900" w:h="16840"/>
      <w:pgMar w:top="964" w:right="964" w:bottom="964" w:left="1701" w:header="56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4DB87" w14:textId="77777777" w:rsidR="002A2444" w:rsidRDefault="002A2444" w:rsidP="00ED1CF9">
      <w:r>
        <w:separator/>
      </w:r>
    </w:p>
  </w:endnote>
  <w:endnote w:type="continuationSeparator" w:id="0">
    <w:p w14:paraId="716EFEA0" w14:textId="77777777" w:rsidR="002A2444" w:rsidRDefault="002A2444" w:rsidP="00ED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D7133" w14:textId="77777777" w:rsidR="002A2444" w:rsidRDefault="002A2444" w:rsidP="00ED1CF9">
      <w:r>
        <w:separator/>
      </w:r>
    </w:p>
  </w:footnote>
  <w:footnote w:type="continuationSeparator" w:id="0">
    <w:p w14:paraId="7BCFB5C0" w14:textId="77777777" w:rsidR="002A2444" w:rsidRDefault="002A2444" w:rsidP="00ED1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BAF9" w14:textId="3DF88439" w:rsidR="00842845" w:rsidRDefault="00842845">
    <w:pPr>
      <w:pStyle w:val="Header"/>
      <w:jc w:val="center"/>
    </w:pPr>
  </w:p>
  <w:p w14:paraId="4A658506" w14:textId="77777777" w:rsidR="00A55D3B" w:rsidRDefault="00A55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523015"/>
      <w:docPartObj>
        <w:docPartGallery w:val="Page Numbers (Top of Page)"/>
        <w:docPartUnique/>
      </w:docPartObj>
    </w:sdtPr>
    <w:sdtEndPr>
      <w:rPr>
        <w:noProof/>
      </w:rPr>
    </w:sdtEndPr>
    <w:sdtContent>
      <w:p w14:paraId="0539FD44" w14:textId="77777777" w:rsidR="00E73A95" w:rsidRDefault="00E73A95">
        <w:pPr>
          <w:pStyle w:val="Header"/>
          <w:jc w:val="center"/>
        </w:pPr>
        <w:r>
          <w:fldChar w:fldCharType="begin"/>
        </w:r>
        <w:r>
          <w:instrText xml:space="preserve"> PAGE   \* MERGEFORMAT </w:instrText>
        </w:r>
        <w:r>
          <w:fldChar w:fldCharType="separate"/>
        </w:r>
        <w:r w:rsidR="00223A9E">
          <w:rPr>
            <w:noProof/>
          </w:rPr>
          <w:t>5</w:t>
        </w:r>
        <w:r>
          <w:rPr>
            <w:noProof/>
          </w:rPr>
          <w:fldChar w:fldCharType="end"/>
        </w:r>
      </w:p>
    </w:sdtContent>
  </w:sdt>
  <w:p w14:paraId="1CB5CAA2" w14:textId="77777777" w:rsidR="00E73A95" w:rsidRDefault="00E73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56CAF"/>
    <w:multiLevelType w:val="multilevel"/>
    <w:tmpl w:val="93828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00"/>
    <w:rsid w:val="000057D4"/>
    <w:rsid w:val="00023B2F"/>
    <w:rsid w:val="0002448A"/>
    <w:rsid w:val="00040521"/>
    <w:rsid w:val="00074BDA"/>
    <w:rsid w:val="000B71B2"/>
    <w:rsid w:val="000F479C"/>
    <w:rsid w:val="00131FA6"/>
    <w:rsid w:val="00176B4D"/>
    <w:rsid w:val="00192F96"/>
    <w:rsid w:val="0021280F"/>
    <w:rsid w:val="00223A9E"/>
    <w:rsid w:val="00256E8A"/>
    <w:rsid w:val="00294830"/>
    <w:rsid w:val="002A2444"/>
    <w:rsid w:val="002C099D"/>
    <w:rsid w:val="002C100D"/>
    <w:rsid w:val="002D5214"/>
    <w:rsid w:val="00314B41"/>
    <w:rsid w:val="003271B0"/>
    <w:rsid w:val="00354304"/>
    <w:rsid w:val="00357F3F"/>
    <w:rsid w:val="003907EE"/>
    <w:rsid w:val="00397F1D"/>
    <w:rsid w:val="003B2E87"/>
    <w:rsid w:val="003D3481"/>
    <w:rsid w:val="003E3DDD"/>
    <w:rsid w:val="00414A7C"/>
    <w:rsid w:val="004231A6"/>
    <w:rsid w:val="00440241"/>
    <w:rsid w:val="00441A90"/>
    <w:rsid w:val="00445449"/>
    <w:rsid w:val="004A31E1"/>
    <w:rsid w:val="004C6FF0"/>
    <w:rsid w:val="004E119F"/>
    <w:rsid w:val="004F102B"/>
    <w:rsid w:val="004F29D4"/>
    <w:rsid w:val="0058183C"/>
    <w:rsid w:val="00695435"/>
    <w:rsid w:val="006B6C9B"/>
    <w:rsid w:val="006C2899"/>
    <w:rsid w:val="00715759"/>
    <w:rsid w:val="007326DB"/>
    <w:rsid w:val="00732DD7"/>
    <w:rsid w:val="007334FE"/>
    <w:rsid w:val="007350F8"/>
    <w:rsid w:val="007628EF"/>
    <w:rsid w:val="007A4D78"/>
    <w:rsid w:val="007A67FF"/>
    <w:rsid w:val="007A7FA9"/>
    <w:rsid w:val="007C0437"/>
    <w:rsid w:val="007F1DBD"/>
    <w:rsid w:val="008000F3"/>
    <w:rsid w:val="00803225"/>
    <w:rsid w:val="008105E6"/>
    <w:rsid w:val="00842845"/>
    <w:rsid w:val="00854425"/>
    <w:rsid w:val="008632B3"/>
    <w:rsid w:val="0086548A"/>
    <w:rsid w:val="00881786"/>
    <w:rsid w:val="00881B10"/>
    <w:rsid w:val="008A54FF"/>
    <w:rsid w:val="008C21A8"/>
    <w:rsid w:val="008C23F0"/>
    <w:rsid w:val="008D4AD0"/>
    <w:rsid w:val="00A01696"/>
    <w:rsid w:val="00A55D3B"/>
    <w:rsid w:val="00A71AD9"/>
    <w:rsid w:val="00A907A7"/>
    <w:rsid w:val="00AD7B4C"/>
    <w:rsid w:val="00AF5E62"/>
    <w:rsid w:val="00B04A6E"/>
    <w:rsid w:val="00B20D7E"/>
    <w:rsid w:val="00B46609"/>
    <w:rsid w:val="00B5016F"/>
    <w:rsid w:val="00B60267"/>
    <w:rsid w:val="00B97686"/>
    <w:rsid w:val="00BA2FA7"/>
    <w:rsid w:val="00BF066B"/>
    <w:rsid w:val="00C1299F"/>
    <w:rsid w:val="00C15AD2"/>
    <w:rsid w:val="00C27472"/>
    <w:rsid w:val="00C761B7"/>
    <w:rsid w:val="00CC0BFD"/>
    <w:rsid w:val="00D42F8E"/>
    <w:rsid w:val="00D83494"/>
    <w:rsid w:val="00D97146"/>
    <w:rsid w:val="00DA6797"/>
    <w:rsid w:val="00DE0F86"/>
    <w:rsid w:val="00DF3DFF"/>
    <w:rsid w:val="00E0213D"/>
    <w:rsid w:val="00E53E8E"/>
    <w:rsid w:val="00E73A95"/>
    <w:rsid w:val="00E74100"/>
    <w:rsid w:val="00ED1CF9"/>
    <w:rsid w:val="00EE6942"/>
    <w:rsid w:val="00EF3F20"/>
    <w:rsid w:val="00F13F6C"/>
    <w:rsid w:val="00F50048"/>
    <w:rsid w:val="00F96DD0"/>
    <w:rsid w:val="00FC7793"/>
    <w:rsid w:val="00FD5775"/>
    <w:rsid w:val="00FF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A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100"/>
    <w:pPr>
      <w:spacing w:before="100" w:beforeAutospacing="1" w:after="100" w:afterAutospacing="1"/>
    </w:pPr>
  </w:style>
  <w:style w:type="character" w:customStyle="1" w:styleId="apple-converted-space">
    <w:name w:val="apple-converted-space"/>
    <w:basedOn w:val="DefaultParagraphFont"/>
    <w:rsid w:val="00E74100"/>
  </w:style>
  <w:style w:type="character" w:styleId="Hyperlink">
    <w:name w:val="Hyperlink"/>
    <w:basedOn w:val="DefaultParagraphFont"/>
    <w:uiPriority w:val="99"/>
    <w:semiHidden/>
    <w:unhideWhenUsed/>
    <w:rsid w:val="00E74100"/>
    <w:rPr>
      <w:color w:val="0000FF"/>
      <w:u w:val="single"/>
    </w:rPr>
  </w:style>
  <w:style w:type="paragraph" w:styleId="Footer">
    <w:name w:val="footer"/>
    <w:basedOn w:val="Normal"/>
    <w:link w:val="FooterChar"/>
    <w:uiPriority w:val="99"/>
    <w:unhideWhenUsed/>
    <w:rsid w:val="00ED1CF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D1CF9"/>
  </w:style>
  <w:style w:type="character" w:styleId="PageNumber">
    <w:name w:val="page number"/>
    <w:basedOn w:val="DefaultParagraphFont"/>
    <w:uiPriority w:val="99"/>
    <w:semiHidden/>
    <w:unhideWhenUsed/>
    <w:rsid w:val="00ED1CF9"/>
  </w:style>
  <w:style w:type="table" w:styleId="TableGrid">
    <w:name w:val="Table Grid"/>
    <w:basedOn w:val="TableNormal"/>
    <w:rsid w:val="00E02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5E6"/>
    <w:pPr>
      <w:ind w:left="720"/>
      <w:contextualSpacing/>
    </w:pPr>
    <w:rPr>
      <w:rFonts w:asciiTheme="minorHAnsi" w:eastAsiaTheme="minorHAnsi" w:hAnsiTheme="minorHAnsi" w:cstheme="minorBidi"/>
    </w:rPr>
  </w:style>
  <w:style w:type="character" w:customStyle="1" w:styleId="BodyTextChar">
    <w:name w:val="Body Text Char"/>
    <w:basedOn w:val="DefaultParagraphFont"/>
    <w:link w:val="BodyText"/>
    <w:rsid w:val="008105E6"/>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8105E6"/>
    <w:pPr>
      <w:widowControl w:val="0"/>
      <w:shd w:val="clear" w:color="auto" w:fill="FFFFFF"/>
      <w:spacing w:after="80"/>
      <w:ind w:firstLine="400"/>
    </w:pPr>
    <w:rPr>
      <w:sz w:val="28"/>
      <w:szCs w:val="28"/>
    </w:rPr>
  </w:style>
  <w:style w:type="character" w:customStyle="1" w:styleId="BodyTextChar1">
    <w:name w:val="Body Text Char1"/>
    <w:basedOn w:val="DefaultParagraphFont"/>
    <w:uiPriority w:val="99"/>
    <w:semiHidden/>
    <w:rsid w:val="008105E6"/>
  </w:style>
  <w:style w:type="character" w:styleId="Strong">
    <w:name w:val="Strong"/>
    <w:basedOn w:val="DefaultParagraphFont"/>
    <w:uiPriority w:val="22"/>
    <w:qFormat/>
    <w:rsid w:val="00BA2FA7"/>
    <w:rPr>
      <w:b/>
      <w:bCs/>
    </w:rPr>
  </w:style>
  <w:style w:type="paragraph" w:styleId="Header">
    <w:name w:val="header"/>
    <w:basedOn w:val="Normal"/>
    <w:link w:val="HeaderChar"/>
    <w:uiPriority w:val="99"/>
    <w:unhideWhenUsed/>
    <w:rsid w:val="00DF3DFF"/>
    <w:pPr>
      <w:tabs>
        <w:tab w:val="center" w:pos="4680"/>
        <w:tab w:val="right" w:pos="9360"/>
      </w:tabs>
    </w:pPr>
  </w:style>
  <w:style w:type="character" w:customStyle="1" w:styleId="HeaderChar">
    <w:name w:val="Header Char"/>
    <w:basedOn w:val="DefaultParagraphFont"/>
    <w:link w:val="Header"/>
    <w:uiPriority w:val="99"/>
    <w:rsid w:val="00DF3DF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100"/>
    <w:pPr>
      <w:spacing w:before="100" w:beforeAutospacing="1" w:after="100" w:afterAutospacing="1"/>
    </w:pPr>
  </w:style>
  <w:style w:type="character" w:customStyle="1" w:styleId="apple-converted-space">
    <w:name w:val="apple-converted-space"/>
    <w:basedOn w:val="DefaultParagraphFont"/>
    <w:rsid w:val="00E74100"/>
  </w:style>
  <w:style w:type="character" w:styleId="Hyperlink">
    <w:name w:val="Hyperlink"/>
    <w:basedOn w:val="DefaultParagraphFont"/>
    <w:uiPriority w:val="99"/>
    <w:semiHidden/>
    <w:unhideWhenUsed/>
    <w:rsid w:val="00E74100"/>
    <w:rPr>
      <w:color w:val="0000FF"/>
      <w:u w:val="single"/>
    </w:rPr>
  </w:style>
  <w:style w:type="paragraph" w:styleId="Footer">
    <w:name w:val="footer"/>
    <w:basedOn w:val="Normal"/>
    <w:link w:val="FooterChar"/>
    <w:uiPriority w:val="99"/>
    <w:unhideWhenUsed/>
    <w:rsid w:val="00ED1CF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D1CF9"/>
  </w:style>
  <w:style w:type="character" w:styleId="PageNumber">
    <w:name w:val="page number"/>
    <w:basedOn w:val="DefaultParagraphFont"/>
    <w:uiPriority w:val="99"/>
    <w:semiHidden/>
    <w:unhideWhenUsed/>
    <w:rsid w:val="00ED1CF9"/>
  </w:style>
  <w:style w:type="table" w:styleId="TableGrid">
    <w:name w:val="Table Grid"/>
    <w:basedOn w:val="TableNormal"/>
    <w:rsid w:val="00E02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5E6"/>
    <w:pPr>
      <w:ind w:left="720"/>
      <w:contextualSpacing/>
    </w:pPr>
    <w:rPr>
      <w:rFonts w:asciiTheme="minorHAnsi" w:eastAsiaTheme="minorHAnsi" w:hAnsiTheme="minorHAnsi" w:cstheme="minorBidi"/>
    </w:rPr>
  </w:style>
  <w:style w:type="character" w:customStyle="1" w:styleId="BodyTextChar">
    <w:name w:val="Body Text Char"/>
    <w:basedOn w:val="DefaultParagraphFont"/>
    <w:link w:val="BodyText"/>
    <w:rsid w:val="008105E6"/>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8105E6"/>
    <w:pPr>
      <w:widowControl w:val="0"/>
      <w:shd w:val="clear" w:color="auto" w:fill="FFFFFF"/>
      <w:spacing w:after="80"/>
      <w:ind w:firstLine="400"/>
    </w:pPr>
    <w:rPr>
      <w:sz w:val="28"/>
      <w:szCs w:val="28"/>
    </w:rPr>
  </w:style>
  <w:style w:type="character" w:customStyle="1" w:styleId="BodyTextChar1">
    <w:name w:val="Body Text Char1"/>
    <w:basedOn w:val="DefaultParagraphFont"/>
    <w:uiPriority w:val="99"/>
    <w:semiHidden/>
    <w:rsid w:val="008105E6"/>
  </w:style>
  <w:style w:type="character" w:styleId="Strong">
    <w:name w:val="Strong"/>
    <w:basedOn w:val="DefaultParagraphFont"/>
    <w:uiPriority w:val="22"/>
    <w:qFormat/>
    <w:rsid w:val="00BA2FA7"/>
    <w:rPr>
      <w:b/>
      <w:bCs/>
    </w:rPr>
  </w:style>
  <w:style w:type="paragraph" w:styleId="Header">
    <w:name w:val="header"/>
    <w:basedOn w:val="Normal"/>
    <w:link w:val="HeaderChar"/>
    <w:uiPriority w:val="99"/>
    <w:unhideWhenUsed/>
    <w:rsid w:val="00DF3DFF"/>
    <w:pPr>
      <w:tabs>
        <w:tab w:val="center" w:pos="4680"/>
        <w:tab w:val="right" w:pos="9360"/>
      </w:tabs>
    </w:pPr>
  </w:style>
  <w:style w:type="character" w:customStyle="1" w:styleId="HeaderChar">
    <w:name w:val="Header Char"/>
    <w:basedOn w:val="DefaultParagraphFont"/>
    <w:link w:val="Header"/>
    <w:uiPriority w:val="99"/>
    <w:rsid w:val="00DF3D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8209">
      <w:bodyDiv w:val="1"/>
      <w:marLeft w:val="0"/>
      <w:marRight w:val="0"/>
      <w:marTop w:val="0"/>
      <w:marBottom w:val="0"/>
      <w:divBdr>
        <w:top w:val="none" w:sz="0" w:space="0" w:color="auto"/>
        <w:left w:val="none" w:sz="0" w:space="0" w:color="auto"/>
        <w:bottom w:val="none" w:sz="0" w:space="0" w:color="auto"/>
        <w:right w:val="none" w:sz="0" w:space="0" w:color="auto"/>
      </w:divBdr>
    </w:div>
    <w:div w:id="409081784">
      <w:bodyDiv w:val="1"/>
      <w:marLeft w:val="0"/>
      <w:marRight w:val="0"/>
      <w:marTop w:val="0"/>
      <w:marBottom w:val="0"/>
      <w:divBdr>
        <w:top w:val="none" w:sz="0" w:space="0" w:color="auto"/>
        <w:left w:val="none" w:sz="0" w:space="0" w:color="auto"/>
        <w:bottom w:val="none" w:sz="0" w:space="0" w:color="auto"/>
        <w:right w:val="none" w:sz="0" w:space="0" w:color="auto"/>
      </w:divBdr>
    </w:div>
    <w:div w:id="1334576584">
      <w:bodyDiv w:val="1"/>
      <w:marLeft w:val="0"/>
      <w:marRight w:val="0"/>
      <w:marTop w:val="0"/>
      <w:marBottom w:val="0"/>
      <w:divBdr>
        <w:top w:val="none" w:sz="0" w:space="0" w:color="auto"/>
        <w:left w:val="none" w:sz="0" w:space="0" w:color="auto"/>
        <w:bottom w:val="none" w:sz="0" w:space="0" w:color="auto"/>
        <w:right w:val="none" w:sz="0" w:space="0" w:color="auto"/>
      </w:divBdr>
    </w:div>
    <w:div w:id="1677610716">
      <w:bodyDiv w:val="1"/>
      <w:marLeft w:val="0"/>
      <w:marRight w:val="0"/>
      <w:marTop w:val="0"/>
      <w:marBottom w:val="0"/>
      <w:divBdr>
        <w:top w:val="none" w:sz="0" w:space="0" w:color="auto"/>
        <w:left w:val="none" w:sz="0" w:space="0" w:color="auto"/>
        <w:bottom w:val="none" w:sz="0" w:space="0" w:color="auto"/>
        <w:right w:val="none" w:sz="0" w:space="0" w:color="auto"/>
      </w:divBdr>
    </w:div>
    <w:div w:id="2067339185">
      <w:bodyDiv w:val="1"/>
      <w:marLeft w:val="0"/>
      <w:marRight w:val="0"/>
      <w:marTop w:val="0"/>
      <w:marBottom w:val="0"/>
      <w:divBdr>
        <w:top w:val="none" w:sz="0" w:space="0" w:color="auto"/>
        <w:left w:val="none" w:sz="0" w:space="0" w:color="auto"/>
        <w:bottom w:val="none" w:sz="0" w:space="0" w:color="auto"/>
        <w:right w:val="none" w:sz="0" w:space="0" w:color="auto"/>
      </w:divBdr>
    </w:div>
    <w:div w:id="21292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uvienphapluat.vn/van-ban/the-thao-y-te/quyet-dinh-1125-qd-ttg-2017-phe-duyet-chuong-trinh-muc-tieu-y-te-dan-so-2016-2020-357420.aspx" TargetMode="External"/><Relationship Id="rId4" Type="http://schemas.microsoft.com/office/2007/relationships/stylesWithEffects" Target="stylesWithEffects.xml"/><Relationship Id="rId9" Type="http://schemas.openxmlformats.org/officeDocument/2006/relationships/hyperlink" Target="https://thuvienphapluat.vn/van-ban/the-thao-y-te/quyet-dinh-1125-qd-ttg-2017-phe-duyet-chuong-trinh-muc-tieu-y-te-dan-so-2016-2020-35742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30D4-29BB-4BC5-BFC8-BC2145D2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thai dung</dc:creator>
  <cp:lastModifiedBy>Vi Thang</cp:lastModifiedBy>
  <cp:revision>8</cp:revision>
  <cp:lastPrinted>2020-05-11T09:34:00Z</cp:lastPrinted>
  <dcterms:created xsi:type="dcterms:W3CDTF">2020-09-23T00:48:00Z</dcterms:created>
  <dcterms:modified xsi:type="dcterms:W3CDTF">2020-10-05T03:24:00Z</dcterms:modified>
</cp:coreProperties>
</file>