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C" w:rsidRPr="002F195C" w:rsidRDefault="002F195C" w:rsidP="00D630F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chuong_phuluc14_name"/>
      <w:r w:rsidRPr="002F195C">
        <w:rPr>
          <w:b/>
          <w:color w:val="000000"/>
          <w:sz w:val="28"/>
          <w:szCs w:val="28"/>
        </w:rPr>
        <w:t xml:space="preserve">QUY TRÌNH </w:t>
      </w:r>
      <w:r w:rsidRPr="002F195C">
        <w:rPr>
          <w:b/>
          <w:color w:val="000000"/>
          <w:sz w:val="28"/>
          <w:szCs w:val="28"/>
        </w:rPr>
        <w:t>THAY BĂNG VẾT MỔ</w:t>
      </w:r>
      <w:bookmarkEnd w:id="0"/>
    </w:p>
    <w:p w:rsidR="002F195C" w:rsidRPr="002F195C" w:rsidRDefault="002F195C" w:rsidP="00D630F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2F195C">
        <w:rPr>
          <w:i/>
          <w:color w:val="000000"/>
        </w:rPr>
        <w:t xml:space="preserve">(Theo QĐ 3671/QĐ-BYT </w:t>
      </w:r>
      <w:proofErr w:type="spellStart"/>
      <w:r w:rsidRPr="002F195C">
        <w:rPr>
          <w:i/>
          <w:color w:val="000000"/>
        </w:rPr>
        <w:t>ngày</w:t>
      </w:r>
      <w:proofErr w:type="spellEnd"/>
      <w:r w:rsidRPr="002F195C">
        <w:rPr>
          <w:i/>
          <w:color w:val="000000"/>
        </w:rPr>
        <w:t xml:space="preserve"> 27/9/2012 </w:t>
      </w:r>
      <w:proofErr w:type="spellStart"/>
      <w:r w:rsidRPr="002F195C">
        <w:rPr>
          <w:i/>
          <w:color w:val="000000"/>
        </w:rPr>
        <w:t>về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việc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phê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duyệt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các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hướng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dẫn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Kiểm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soát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nhiễm</w:t>
      </w:r>
      <w:proofErr w:type="spellEnd"/>
      <w:r w:rsidRPr="002F195C">
        <w:rPr>
          <w:i/>
          <w:color w:val="000000"/>
        </w:rPr>
        <w:t xml:space="preserve"> </w:t>
      </w:r>
      <w:proofErr w:type="spellStart"/>
      <w:r w:rsidRPr="002F195C">
        <w:rPr>
          <w:i/>
          <w:color w:val="000000"/>
        </w:rPr>
        <w:t>khuẩn</w:t>
      </w:r>
      <w:proofErr w:type="spellEnd"/>
      <w:r w:rsidRPr="002F195C">
        <w:rPr>
          <w:i/>
          <w:color w:val="000000"/>
        </w:rPr>
        <w:t>)</w:t>
      </w:r>
    </w:p>
    <w:p w:rsid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rPr>
          <w:b/>
          <w:bCs/>
          <w:color w:val="333333"/>
          <w:sz w:val="28"/>
          <w:szCs w:val="28"/>
        </w:rPr>
      </w:pP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b/>
          <w:bCs/>
          <w:color w:val="333333"/>
          <w:sz w:val="28"/>
          <w:szCs w:val="28"/>
        </w:rPr>
        <w:t xml:space="preserve">1. </w:t>
      </w:r>
      <w:proofErr w:type="spellStart"/>
      <w:r w:rsidRPr="002F195C">
        <w:rPr>
          <w:b/>
          <w:bCs/>
          <w:color w:val="333333"/>
          <w:sz w:val="28"/>
          <w:szCs w:val="28"/>
        </w:rPr>
        <w:t>Mục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đích</w:t>
      </w:r>
      <w:proofErr w:type="spell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 w:rsidRPr="002F195C">
        <w:rPr>
          <w:color w:val="333333"/>
          <w:sz w:val="28"/>
          <w:szCs w:val="28"/>
        </w:rPr>
        <w:t>Đảm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bảo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kỹ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thuật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phòng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ngừa</w:t>
      </w:r>
      <w:proofErr w:type="spellEnd"/>
      <w:r w:rsidRPr="002F195C">
        <w:rPr>
          <w:color w:val="333333"/>
          <w:sz w:val="28"/>
          <w:szCs w:val="28"/>
        </w:rPr>
        <w:t xml:space="preserve"> ô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ở </w:t>
      </w:r>
      <w:proofErr w:type="spellStart"/>
      <w:r w:rsidRPr="002F195C">
        <w:rPr>
          <w:color w:val="333333"/>
          <w:sz w:val="28"/>
          <w:szCs w:val="28"/>
        </w:rPr>
        <w:t>người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bệnh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bảo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vệ</w:t>
      </w:r>
      <w:proofErr w:type="spellEnd"/>
      <w:r w:rsidRPr="002F195C">
        <w:rPr>
          <w:color w:val="333333"/>
          <w:sz w:val="28"/>
          <w:szCs w:val="28"/>
        </w:rPr>
        <w:t xml:space="preserve"> NVYT </w:t>
      </w:r>
      <w:proofErr w:type="spellStart"/>
      <w:r w:rsidRPr="002F195C">
        <w:rPr>
          <w:color w:val="333333"/>
          <w:sz w:val="28"/>
          <w:szCs w:val="28"/>
        </w:rPr>
        <w:t>trước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nguy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cơ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máu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cơ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thể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b/>
          <w:bCs/>
          <w:color w:val="333333"/>
          <w:sz w:val="28"/>
          <w:szCs w:val="28"/>
        </w:rPr>
        <w:t xml:space="preserve">2. </w:t>
      </w:r>
      <w:proofErr w:type="spellStart"/>
      <w:r w:rsidRPr="002F195C">
        <w:rPr>
          <w:b/>
          <w:bCs/>
          <w:color w:val="333333"/>
          <w:sz w:val="28"/>
          <w:szCs w:val="28"/>
        </w:rPr>
        <w:t>Đối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tượng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Pr="002F195C">
        <w:rPr>
          <w:b/>
          <w:bCs/>
          <w:color w:val="333333"/>
          <w:sz w:val="28"/>
          <w:szCs w:val="28"/>
        </w:rPr>
        <w:t>phạm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2F195C">
        <w:rPr>
          <w:b/>
          <w:bCs/>
          <w:color w:val="333333"/>
          <w:sz w:val="28"/>
          <w:szCs w:val="28"/>
        </w:rPr>
        <w:t>vi</w:t>
      </w:r>
      <w:proofErr w:type="gram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áp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dụng</w:t>
      </w:r>
      <w:proofErr w:type="spell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2F195C">
        <w:rPr>
          <w:color w:val="333333"/>
          <w:sz w:val="28"/>
          <w:szCs w:val="28"/>
        </w:rPr>
        <w:t>Bác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sỹ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điều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dưỡng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của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khoa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người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bệnh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phẫu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thuật</w:t>
      </w:r>
      <w:proofErr w:type="spellEnd"/>
      <w:r w:rsidRPr="002F195C">
        <w:rPr>
          <w:color w:val="333333"/>
          <w:sz w:val="28"/>
          <w:szCs w:val="28"/>
        </w:rPr>
        <w:t>.</w:t>
      </w:r>
      <w:proofErr w:type="gram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2F195C">
        <w:rPr>
          <w:b/>
          <w:bCs/>
          <w:color w:val="333333"/>
          <w:sz w:val="28"/>
          <w:szCs w:val="28"/>
        </w:rPr>
        <w:t>Nội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dung</w:t>
      </w:r>
      <w:bookmarkStart w:id="1" w:name="_GoBack"/>
      <w:bookmarkEnd w:id="1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thực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hiện</w:t>
      </w:r>
      <w:proofErr w:type="spell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b/>
          <w:bCs/>
          <w:i/>
          <w:iCs/>
          <w:color w:val="333333"/>
          <w:sz w:val="28"/>
          <w:szCs w:val="28"/>
        </w:rPr>
        <w:t xml:space="preserve">3.1.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Chuẩn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bị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phương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tiện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dụng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cụ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>: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Bộ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cụ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mỗi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người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bệnh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gồm</w:t>
      </w:r>
      <w:proofErr w:type="spellEnd"/>
      <w:r w:rsidRPr="002F195C">
        <w:rPr>
          <w:color w:val="333333"/>
          <w:sz w:val="28"/>
          <w:szCs w:val="28"/>
        </w:rPr>
        <w:t xml:space="preserve">: 01 </w:t>
      </w:r>
      <w:proofErr w:type="spellStart"/>
      <w:r w:rsidRPr="002F195C">
        <w:rPr>
          <w:color w:val="333333"/>
          <w:sz w:val="28"/>
          <w:szCs w:val="28"/>
        </w:rPr>
        <w:t>miếng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, 01 </w:t>
      </w:r>
      <w:proofErr w:type="spellStart"/>
      <w:r w:rsidRPr="002F195C">
        <w:rPr>
          <w:color w:val="333333"/>
          <w:sz w:val="28"/>
          <w:szCs w:val="28"/>
        </w:rPr>
        <w:t>miếng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vuông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, 5-7 </w:t>
      </w:r>
      <w:proofErr w:type="spellStart"/>
      <w:r w:rsidRPr="002F195C">
        <w:rPr>
          <w:color w:val="333333"/>
          <w:sz w:val="28"/>
          <w:szCs w:val="28"/>
        </w:rPr>
        <w:t>miếng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củ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ấu</w:t>
      </w:r>
      <w:proofErr w:type="spellEnd"/>
      <w:r w:rsidRPr="002F195C">
        <w:rPr>
          <w:color w:val="333333"/>
          <w:sz w:val="28"/>
          <w:szCs w:val="28"/>
        </w:rPr>
        <w:t xml:space="preserve">, 02 </w:t>
      </w:r>
      <w:proofErr w:type="spellStart"/>
      <w:r w:rsidRPr="002F195C">
        <w:rPr>
          <w:color w:val="333333"/>
          <w:sz w:val="28"/>
          <w:szCs w:val="28"/>
        </w:rPr>
        <w:t>kẹp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phẫu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tích</w:t>
      </w:r>
      <w:proofErr w:type="spellEnd"/>
      <w:r w:rsidRPr="002F195C">
        <w:rPr>
          <w:color w:val="333333"/>
          <w:sz w:val="28"/>
          <w:szCs w:val="28"/>
        </w:rPr>
        <w:t xml:space="preserve"> (</w:t>
      </w:r>
      <w:proofErr w:type="spellStart"/>
      <w:r w:rsidRPr="002F195C">
        <w:rPr>
          <w:color w:val="333333"/>
          <w:sz w:val="28"/>
          <w:szCs w:val="28"/>
        </w:rPr>
        <w:t>một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mấu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một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mấu</w:t>
      </w:r>
      <w:proofErr w:type="spellEnd"/>
      <w:r w:rsidRPr="002F195C">
        <w:rPr>
          <w:color w:val="333333"/>
          <w:sz w:val="28"/>
          <w:szCs w:val="28"/>
        </w:rPr>
        <w:t xml:space="preserve">), 01 </w:t>
      </w:r>
      <w:proofErr w:type="spellStart"/>
      <w:r w:rsidRPr="002F195C">
        <w:rPr>
          <w:color w:val="333333"/>
          <w:sz w:val="28"/>
          <w:szCs w:val="28"/>
        </w:rPr>
        <w:t>kéo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cắt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chỉ</w:t>
      </w:r>
      <w:proofErr w:type="spellEnd"/>
      <w:r w:rsidRPr="002F195C">
        <w:rPr>
          <w:color w:val="333333"/>
          <w:sz w:val="28"/>
          <w:szCs w:val="28"/>
        </w:rPr>
        <w:t xml:space="preserve">, 2 </w:t>
      </w:r>
      <w:proofErr w:type="spellStart"/>
      <w:r w:rsidRPr="002F195C">
        <w:rPr>
          <w:color w:val="333333"/>
          <w:sz w:val="28"/>
          <w:szCs w:val="28"/>
        </w:rPr>
        <w:t>bát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Inox</w:t>
      </w:r>
      <w:proofErr w:type="spellEnd"/>
      <w:r w:rsidRPr="002F195C">
        <w:rPr>
          <w:color w:val="333333"/>
          <w:sz w:val="28"/>
          <w:szCs w:val="28"/>
        </w:rPr>
        <w:t xml:space="preserve"> (</w:t>
      </w:r>
      <w:proofErr w:type="spellStart"/>
      <w:r w:rsidRPr="002F195C">
        <w:rPr>
          <w:color w:val="333333"/>
          <w:sz w:val="28"/>
          <w:szCs w:val="28"/>
        </w:rPr>
        <w:t>kền</w:t>
      </w:r>
      <w:proofErr w:type="spellEnd"/>
      <w:r w:rsidRPr="002F195C">
        <w:rPr>
          <w:color w:val="333333"/>
          <w:sz w:val="28"/>
          <w:szCs w:val="28"/>
        </w:rPr>
        <w:t xml:space="preserve">). </w:t>
      </w:r>
      <w:proofErr w:type="spellStart"/>
      <w:proofErr w:type="gramStart"/>
      <w:r w:rsidRPr="002F195C">
        <w:rPr>
          <w:color w:val="333333"/>
          <w:sz w:val="28"/>
          <w:szCs w:val="28"/>
        </w:rPr>
        <w:t>Ngoài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bị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thêm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thương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kẹp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dự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phòng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trường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hợp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biệt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như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bị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dài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nhiều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ống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dẫn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lưu</w:t>
      </w:r>
      <w:proofErr w:type="spellEnd"/>
      <w:r w:rsidRPr="002F195C">
        <w:rPr>
          <w:color w:val="333333"/>
          <w:sz w:val="28"/>
          <w:szCs w:val="28"/>
        </w:rPr>
        <w:t>.</w:t>
      </w:r>
      <w:proofErr w:type="gram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Găng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dưỡng</w:t>
      </w:r>
      <w:proofErr w:type="spellEnd"/>
      <w:r w:rsidRPr="002F195C">
        <w:rPr>
          <w:color w:val="333333"/>
          <w:sz w:val="28"/>
          <w:szCs w:val="28"/>
        </w:rPr>
        <w:t xml:space="preserve"> da.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Povidone</w:t>
      </w:r>
      <w:proofErr w:type="spellEnd"/>
      <w:r w:rsidRPr="002F195C">
        <w:rPr>
          <w:color w:val="333333"/>
          <w:sz w:val="28"/>
          <w:szCs w:val="28"/>
        </w:rPr>
        <w:t xml:space="preserve"> Iodine 10%.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NaCl</w:t>
      </w:r>
      <w:proofErr w:type="spellEnd"/>
      <w:r w:rsidRPr="002F195C">
        <w:rPr>
          <w:color w:val="333333"/>
          <w:sz w:val="28"/>
          <w:szCs w:val="28"/>
        </w:rPr>
        <w:t xml:space="preserve"> 0</w:t>
      </w:r>
      <w:proofErr w:type="gramStart"/>
      <w:r w:rsidRPr="002F195C">
        <w:rPr>
          <w:color w:val="333333"/>
          <w:sz w:val="28"/>
          <w:szCs w:val="28"/>
        </w:rPr>
        <w:t>,9</w:t>
      </w:r>
      <w:proofErr w:type="gramEnd"/>
      <w:r w:rsidRPr="002F195C">
        <w:rPr>
          <w:color w:val="333333"/>
          <w:sz w:val="28"/>
          <w:szCs w:val="28"/>
        </w:rPr>
        <w:t>%.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Ô </w:t>
      </w:r>
      <w:proofErr w:type="spellStart"/>
      <w:r w:rsidRPr="002F195C">
        <w:rPr>
          <w:color w:val="333333"/>
          <w:sz w:val="28"/>
          <w:szCs w:val="28"/>
        </w:rPr>
        <w:t>xy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già</w:t>
      </w:r>
      <w:proofErr w:type="spellEnd"/>
      <w:r w:rsidRPr="002F195C">
        <w:rPr>
          <w:color w:val="333333"/>
          <w:sz w:val="28"/>
          <w:szCs w:val="28"/>
        </w:rPr>
        <w:t xml:space="preserve"> 12 V.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Hộp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còn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thừa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dính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kéo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cắt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dính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Găng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sạch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Khẩu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trang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sạch</w:t>
      </w:r>
      <w:proofErr w:type="spellEnd"/>
      <w:r w:rsidRPr="002F195C">
        <w:rPr>
          <w:color w:val="333333"/>
          <w:sz w:val="28"/>
          <w:szCs w:val="28"/>
        </w:rPr>
        <w:t xml:space="preserve"> (</w:t>
      </w:r>
      <w:proofErr w:type="spellStart"/>
      <w:r w:rsidRPr="002F195C">
        <w:rPr>
          <w:color w:val="333333"/>
          <w:sz w:val="28"/>
          <w:szCs w:val="28"/>
        </w:rPr>
        <w:t>khẩu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trang</w:t>
      </w:r>
      <w:proofErr w:type="spellEnd"/>
      <w:r w:rsidRPr="002F195C">
        <w:rPr>
          <w:color w:val="333333"/>
          <w:sz w:val="28"/>
          <w:szCs w:val="28"/>
        </w:rPr>
        <w:t xml:space="preserve"> y </w:t>
      </w:r>
      <w:proofErr w:type="spellStart"/>
      <w:r w:rsidRPr="002F195C">
        <w:rPr>
          <w:color w:val="333333"/>
          <w:sz w:val="28"/>
          <w:szCs w:val="28"/>
        </w:rPr>
        <w:t>tế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một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lần</w:t>
      </w:r>
      <w:proofErr w:type="spellEnd"/>
      <w:r w:rsidRPr="002F195C">
        <w:rPr>
          <w:color w:val="333333"/>
          <w:sz w:val="28"/>
          <w:szCs w:val="28"/>
        </w:rPr>
        <w:t>).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Săng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thước</w:t>
      </w:r>
      <w:proofErr w:type="spellEnd"/>
      <w:r w:rsidRPr="002F195C">
        <w:rPr>
          <w:color w:val="333333"/>
          <w:sz w:val="28"/>
          <w:szCs w:val="28"/>
        </w:rPr>
        <w:t xml:space="preserve"> 80 cm x 80 cm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giấy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thấm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nước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Khay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quả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đậu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Chậu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hóa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sơ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bộ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Thùng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thu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lây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Thùng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thu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thường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- </w:t>
      </w:r>
      <w:proofErr w:type="spellStart"/>
      <w:r w:rsidRPr="002F195C">
        <w:rPr>
          <w:color w:val="333333"/>
          <w:sz w:val="28"/>
          <w:szCs w:val="28"/>
        </w:rPr>
        <w:t>Thùng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thu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chế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b/>
          <w:bCs/>
          <w:i/>
          <w:iCs/>
          <w:color w:val="333333"/>
          <w:sz w:val="28"/>
          <w:szCs w:val="28"/>
        </w:rPr>
        <w:t xml:space="preserve">3.2.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Các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bước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tiến</w:t>
      </w:r>
      <w:proofErr w:type="spellEnd"/>
      <w:r w:rsidRPr="002F195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i/>
          <w:iCs/>
          <w:color w:val="333333"/>
          <w:sz w:val="28"/>
          <w:szCs w:val="28"/>
        </w:rPr>
        <w:t>hành</w:t>
      </w:r>
      <w:proofErr w:type="spell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1.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vệ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chứa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lastRenderedPageBreak/>
        <w:t xml:space="preserve">2. </w:t>
      </w:r>
      <w:proofErr w:type="spellStart"/>
      <w:r w:rsidRPr="002F195C">
        <w:rPr>
          <w:color w:val="333333"/>
          <w:sz w:val="28"/>
          <w:szCs w:val="28"/>
        </w:rPr>
        <w:t>Mang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khẩu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trang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che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kín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mũi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miệng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3. </w:t>
      </w:r>
      <w:proofErr w:type="spellStart"/>
      <w:r w:rsidRPr="002F195C">
        <w:rPr>
          <w:color w:val="333333"/>
          <w:sz w:val="28"/>
          <w:szCs w:val="28"/>
        </w:rPr>
        <w:t>Trải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vải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giấy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thấm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dưới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4. </w:t>
      </w:r>
      <w:proofErr w:type="spellStart"/>
      <w:r w:rsidRPr="002F195C">
        <w:rPr>
          <w:color w:val="333333"/>
          <w:sz w:val="28"/>
          <w:szCs w:val="28"/>
        </w:rPr>
        <w:t>Tháo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băng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trần</w:t>
      </w:r>
      <w:proofErr w:type="spellEnd"/>
      <w:r w:rsidRPr="002F195C">
        <w:rPr>
          <w:color w:val="333333"/>
          <w:sz w:val="28"/>
          <w:szCs w:val="28"/>
        </w:rPr>
        <w:t xml:space="preserve">. </w:t>
      </w:r>
      <w:proofErr w:type="spellStart"/>
      <w:r w:rsidRPr="002F195C">
        <w:rPr>
          <w:color w:val="333333"/>
          <w:sz w:val="28"/>
          <w:szCs w:val="28"/>
        </w:rPr>
        <w:t>Nếu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ướt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tháo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mang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sạch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5. </w:t>
      </w:r>
      <w:proofErr w:type="spellStart"/>
      <w:r w:rsidRPr="002F195C">
        <w:rPr>
          <w:color w:val="333333"/>
          <w:sz w:val="28"/>
          <w:szCs w:val="28"/>
        </w:rPr>
        <w:t>Đánh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giá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tình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trạng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6.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vệ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chứa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7. </w:t>
      </w:r>
      <w:proofErr w:type="spellStart"/>
      <w:r w:rsidRPr="002F195C">
        <w:rPr>
          <w:color w:val="333333"/>
          <w:sz w:val="28"/>
          <w:szCs w:val="28"/>
        </w:rPr>
        <w:t>Mở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gói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cụ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sắp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xếp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cụ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thuận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tiện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việc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. </w:t>
      </w:r>
      <w:proofErr w:type="spellStart"/>
      <w:r w:rsidRPr="002F195C">
        <w:rPr>
          <w:color w:val="333333"/>
          <w:sz w:val="28"/>
          <w:szCs w:val="28"/>
        </w:rPr>
        <w:t>Đổ</w:t>
      </w:r>
      <w:proofErr w:type="spellEnd"/>
      <w:r w:rsidRPr="002F195C">
        <w:rPr>
          <w:color w:val="333333"/>
          <w:sz w:val="28"/>
          <w:szCs w:val="28"/>
        </w:rPr>
        <w:t xml:space="preserve">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sát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bát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kền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8. </w:t>
      </w:r>
      <w:proofErr w:type="spellStart"/>
      <w:r w:rsidRPr="002F195C">
        <w:rPr>
          <w:color w:val="333333"/>
          <w:sz w:val="28"/>
          <w:szCs w:val="28"/>
        </w:rPr>
        <w:t>Vệ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chứa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mang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9.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 w:rsidRPr="002F195C">
        <w:rPr>
          <w:b/>
          <w:bCs/>
          <w:color w:val="333333"/>
          <w:sz w:val="28"/>
          <w:szCs w:val="28"/>
        </w:rPr>
        <w:t>Với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vết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mổ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khô</w:t>
      </w:r>
      <w:proofErr w:type="spellEnd"/>
      <w:r w:rsidRPr="002F195C">
        <w:rPr>
          <w:b/>
          <w:bCs/>
          <w:color w:val="333333"/>
          <w:sz w:val="28"/>
          <w:szCs w:val="28"/>
        </w:rPr>
        <w:t>: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a. </w:t>
      </w:r>
      <w:proofErr w:type="spellStart"/>
      <w:r w:rsidRPr="002F195C">
        <w:rPr>
          <w:color w:val="333333"/>
          <w:sz w:val="28"/>
          <w:szCs w:val="28"/>
        </w:rPr>
        <w:t>Dùng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kẹp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phẫu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loại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mấu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làm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sạch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muối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lý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xuống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dưới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ngoài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cao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xuống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thấp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b. </w:t>
      </w:r>
      <w:proofErr w:type="spellStart"/>
      <w:r w:rsidRPr="002F195C">
        <w:rPr>
          <w:color w:val="333333"/>
          <w:sz w:val="28"/>
          <w:szCs w:val="28"/>
        </w:rPr>
        <w:t>Thấm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ấn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kiểm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vuông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xem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(</w:t>
      </w:r>
      <w:proofErr w:type="spellStart"/>
      <w:r w:rsidRPr="002F195C">
        <w:rPr>
          <w:color w:val="333333"/>
          <w:sz w:val="28"/>
          <w:szCs w:val="28"/>
        </w:rPr>
        <w:t>áp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ngày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thứ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nhất</w:t>
      </w:r>
      <w:proofErr w:type="spellEnd"/>
      <w:r w:rsidRPr="002F195C">
        <w:rPr>
          <w:color w:val="333333"/>
          <w:sz w:val="28"/>
          <w:szCs w:val="28"/>
        </w:rPr>
        <w:t xml:space="preserve">, hay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nghi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ngờ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bị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trùng</w:t>
      </w:r>
      <w:proofErr w:type="spellEnd"/>
      <w:r w:rsidRPr="002F195C">
        <w:rPr>
          <w:color w:val="333333"/>
          <w:sz w:val="28"/>
          <w:szCs w:val="28"/>
        </w:rPr>
        <w:t>).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gramStart"/>
      <w:r w:rsidRPr="002F195C">
        <w:rPr>
          <w:color w:val="333333"/>
          <w:sz w:val="28"/>
          <w:szCs w:val="28"/>
        </w:rPr>
        <w:t xml:space="preserve">c. </w:t>
      </w:r>
      <w:proofErr w:type="spellStart"/>
      <w:r w:rsidRPr="002F195C">
        <w:rPr>
          <w:color w:val="333333"/>
          <w:sz w:val="28"/>
          <w:szCs w:val="28"/>
        </w:rPr>
        <w:t>Với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chân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ống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dẫn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lưu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nếu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dẫn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lưu</w:t>
      </w:r>
      <w:proofErr w:type="spellEnd"/>
      <w:r w:rsidRPr="002F195C">
        <w:rPr>
          <w:color w:val="333333"/>
          <w:sz w:val="28"/>
          <w:szCs w:val="28"/>
        </w:rPr>
        <w:t xml:space="preserve">),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ngoài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khoảng</w:t>
      </w:r>
      <w:proofErr w:type="spellEnd"/>
      <w:r w:rsidRPr="002F195C">
        <w:rPr>
          <w:color w:val="333333"/>
          <w:sz w:val="28"/>
          <w:szCs w:val="28"/>
        </w:rPr>
        <w:t xml:space="preserve"> 5 cm </w:t>
      </w:r>
      <w:proofErr w:type="spellStart"/>
      <w:r w:rsidRPr="002F195C">
        <w:rPr>
          <w:color w:val="333333"/>
          <w:sz w:val="28"/>
          <w:szCs w:val="28"/>
        </w:rPr>
        <w:t>tính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chân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ống</w:t>
      </w:r>
      <w:proofErr w:type="spellEnd"/>
      <w:r w:rsidRPr="002F195C">
        <w:rPr>
          <w:color w:val="333333"/>
          <w:sz w:val="28"/>
          <w:szCs w:val="28"/>
        </w:rPr>
        <w:t>.</w:t>
      </w:r>
      <w:proofErr w:type="gram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 w:rsidRPr="002F195C">
        <w:rPr>
          <w:b/>
          <w:bCs/>
          <w:color w:val="333333"/>
          <w:sz w:val="28"/>
          <w:szCs w:val="28"/>
        </w:rPr>
        <w:t>Với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vết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mổ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chảy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dịch</w:t>
      </w:r>
      <w:proofErr w:type="spellEnd"/>
      <w:r w:rsidRPr="002F195C">
        <w:rPr>
          <w:b/>
          <w:bCs/>
          <w:color w:val="333333"/>
          <w:sz w:val="28"/>
          <w:szCs w:val="28"/>
        </w:rPr>
        <w:t>/</w:t>
      </w:r>
      <w:proofErr w:type="spellStart"/>
      <w:r w:rsidRPr="002F195C">
        <w:rPr>
          <w:b/>
          <w:bCs/>
          <w:color w:val="333333"/>
          <w:sz w:val="28"/>
          <w:szCs w:val="28"/>
        </w:rPr>
        <w:t>nhiễm</w:t>
      </w:r>
      <w:proofErr w:type="spellEnd"/>
      <w:r w:rsidRPr="002F19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195C">
        <w:rPr>
          <w:b/>
          <w:bCs/>
          <w:color w:val="333333"/>
          <w:sz w:val="28"/>
          <w:szCs w:val="28"/>
        </w:rPr>
        <w:t>khuẩn</w:t>
      </w:r>
      <w:proofErr w:type="spellEnd"/>
      <w:r w:rsidRPr="002F195C">
        <w:rPr>
          <w:b/>
          <w:bCs/>
          <w:color w:val="333333"/>
          <w:sz w:val="28"/>
          <w:szCs w:val="28"/>
        </w:rPr>
        <w:t>: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a. </w:t>
      </w:r>
      <w:proofErr w:type="spellStart"/>
      <w:r w:rsidRPr="002F195C">
        <w:rPr>
          <w:color w:val="333333"/>
          <w:sz w:val="28"/>
          <w:szCs w:val="28"/>
        </w:rPr>
        <w:t>Dùng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kẹp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phẫu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loại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mấu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xung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quanh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muối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lý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xuống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dưới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từ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ngoài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b. </w:t>
      </w:r>
      <w:proofErr w:type="spellStart"/>
      <w:r w:rsidRPr="002F195C">
        <w:rPr>
          <w:color w:val="333333"/>
          <w:sz w:val="28"/>
          <w:szCs w:val="28"/>
        </w:rPr>
        <w:t>Sau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đã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làm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sạch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xung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quanh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gắp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thấm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loại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bỏ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ô </w:t>
      </w:r>
      <w:proofErr w:type="spellStart"/>
      <w:r w:rsidRPr="002F195C">
        <w:rPr>
          <w:color w:val="333333"/>
          <w:sz w:val="28"/>
          <w:szCs w:val="28"/>
        </w:rPr>
        <w:t>xy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già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sau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muối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lý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c. </w:t>
      </w:r>
      <w:proofErr w:type="spellStart"/>
      <w:r w:rsidRPr="002F195C">
        <w:rPr>
          <w:color w:val="333333"/>
          <w:sz w:val="28"/>
          <w:szCs w:val="28"/>
        </w:rPr>
        <w:t>Thấm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ấn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kiểm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vuông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nhiều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d. </w:t>
      </w:r>
      <w:proofErr w:type="spellStart"/>
      <w:r w:rsidRPr="002F195C">
        <w:rPr>
          <w:color w:val="333333"/>
          <w:sz w:val="28"/>
          <w:szCs w:val="28"/>
        </w:rPr>
        <w:t>Sát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: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kẹp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phẫu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mới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loại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mấu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gắp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cầu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sát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proofErr w:type="gramStart"/>
      <w:r w:rsidRPr="002F195C">
        <w:rPr>
          <w:color w:val="333333"/>
          <w:sz w:val="28"/>
          <w:szCs w:val="28"/>
        </w:rPr>
        <w:t xml:space="preserve">đ.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chân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dẫn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lưu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nếu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dẫn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lưu</w:t>
      </w:r>
      <w:proofErr w:type="spellEnd"/>
      <w:r w:rsidRPr="002F195C">
        <w:rPr>
          <w:color w:val="333333"/>
          <w:sz w:val="28"/>
          <w:szCs w:val="28"/>
        </w:rPr>
        <w:t xml:space="preserve">) </w:t>
      </w:r>
      <w:proofErr w:type="spellStart"/>
      <w:r w:rsidRPr="002F195C">
        <w:rPr>
          <w:color w:val="333333"/>
          <w:sz w:val="28"/>
          <w:szCs w:val="28"/>
        </w:rPr>
        <w:t>tương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tự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>.</w:t>
      </w:r>
      <w:proofErr w:type="gramEnd"/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9. </w:t>
      </w:r>
      <w:proofErr w:type="spellStart"/>
      <w:r w:rsidRPr="002F195C">
        <w:rPr>
          <w:color w:val="333333"/>
          <w:sz w:val="28"/>
          <w:szCs w:val="28"/>
        </w:rPr>
        <w:t>Lấy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miếng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vô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thước</w:t>
      </w:r>
      <w:proofErr w:type="spellEnd"/>
      <w:r w:rsidRPr="002F195C">
        <w:rPr>
          <w:color w:val="333333"/>
          <w:sz w:val="28"/>
          <w:szCs w:val="28"/>
        </w:rPr>
        <w:t xml:space="preserve"> 8 cm x 15 cm (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kích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thước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phù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hợp</w:t>
      </w:r>
      <w:proofErr w:type="spellEnd"/>
      <w:r w:rsidRPr="002F195C">
        <w:rPr>
          <w:color w:val="333333"/>
          <w:sz w:val="28"/>
          <w:szCs w:val="28"/>
        </w:rPr>
        <w:t xml:space="preserve">) </w:t>
      </w:r>
      <w:proofErr w:type="spellStart"/>
      <w:r w:rsidRPr="002F195C">
        <w:rPr>
          <w:color w:val="333333"/>
          <w:sz w:val="28"/>
          <w:szCs w:val="28"/>
        </w:rPr>
        <w:t>đặt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kín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mép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mổ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dính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10. Thu </w:t>
      </w:r>
      <w:proofErr w:type="spellStart"/>
      <w:r w:rsidRPr="002F195C">
        <w:rPr>
          <w:color w:val="333333"/>
          <w:sz w:val="28"/>
          <w:szCs w:val="28"/>
        </w:rPr>
        <w:t>dọn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cụ</w:t>
      </w:r>
      <w:proofErr w:type="spellEnd"/>
      <w:r w:rsidRPr="002F195C">
        <w:rPr>
          <w:color w:val="333333"/>
          <w:sz w:val="28"/>
          <w:szCs w:val="28"/>
        </w:rPr>
        <w:t>: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a. Thu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thừa</w:t>
      </w:r>
      <w:proofErr w:type="spellEnd"/>
      <w:r w:rsidRPr="002F195C">
        <w:rPr>
          <w:color w:val="333333"/>
          <w:sz w:val="28"/>
          <w:szCs w:val="28"/>
        </w:rPr>
        <w:t xml:space="preserve"> (</w:t>
      </w:r>
      <w:proofErr w:type="spellStart"/>
      <w:r w:rsidRPr="002F195C">
        <w:rPr>
          <w:color w:val="333333"/>
          <w:sz w:val="28"/>
          <w:szCs w:val="28"/>
        </w:rPr>
        <w:t>nếu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có</w:t>
      </w:r>
      <w:proofErr w:type="spellEnd"/>
      <w:r w:rsidRPr="002F195C">
        <w:rPr>
          <w:color w:val="333333"/>
          <w:sz w:val="28"/>
          <w:szCs w:val="28"/>
        </w:rPr>
        <w:t xml:space="preserve">)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hộp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thu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bông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để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hấp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lại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b. Thu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dụng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cụ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chậu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sơ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bộ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left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lastRenderedPageBreak/>
        <w:t xml:space="preserve">c. Thu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bông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 xml:space="preserve">, </w:t>
      </w:r>
      <w:proofErr w:type="spellStart"/>
      <w:r w:rsidRPr="002F195C">
        <w:rPr>
          <w:color w:val="333333"/>
          <w:sz w:val="28"/>
          <w:szCs w:val="28"/>
        </w:rPr>
        <w:t>gạc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ni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lon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riêng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>/</w:t>
      </w:r>
      <w:proofErr w:type="spellStart"/>
      <w:r w:rsidRPr="002F195C">
        <w:rPr>
          <w:color w:val="333333"/>
          <w:sz w:val="28"/>
          <w:szCs w:val="28"/>
        </w:rPr>
        <w:t>thùng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gom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chất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lây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nhiễm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trên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xe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thủ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thuật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d. </w:t>
      </w:r>
      <w:proofErr w:type="spellStart"/>
      <w:r w:rsidRPr="002F195C">
        <w:rPr>
          <w:color w:val="333333"/>
          <w:sz w:val="28"/>
          <w:szCs w:val="28"/>
        </w:rPr>
        <w:t>Gấp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mặt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của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săng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trong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vào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túi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thùng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đựng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đồ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vải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bẩn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2F195C" w:rsidRPr="002F195C" w:rsidRDefault="002F195C" w:rsidP="002F195C">
      <w:pPr>
        <w:pStyle w:val="NormalWeb"/>
        <w:shd w:val="clear" w:color="auto" w:fill="FFFFFF"/>
        <w:spacing w:before="120" w:beforeAutospacing="0" w:after="120" w:afterAutospacing="0" w:line="300" w:lineRule="atLeast"/>
        <w:ind w:firstLine="720"/>
        <w:jc w:val="both"/>
        <w:rPr>
          <w:color w:val="333333"/>
          <w:sz w:val="28"/>
          <w:szCs w:val="28"/>
        </w:rPr>
      </w:pPr>
      <w:r w:rsidRPr="002F195C">
        <w:rPr>
          <w:color w:val="333333"/>
          <w:sz w:val="28"/>
          <w:szCs w:val="28"/>
        </w:rPr>
        <w:t xml:space="preserve">11. </w:t>
      </w:r>
      <w:proofErr w:type="spellStart"/>
      <w:r w:rsidRPr="002F195C">
        <w:rPr>
          <w:color w:val="333333"/>
          <w:sz w:val="28"/>
          <w:szCs w:val="28"/>
        </w:rPr>
        <w:t>Rửa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195C">
        <w:rPr>
          <w:color w:val="333333"/>
          <w:sz w:val="28"/>
          <w:szCs w:val="28"/>
        </w:rPr>
        <w:t>tay</w:t>
      </w:r>
      <w:proofErr w:type="spellEnd"/>
      <w:proofErr w:type="gram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hoặc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khử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khuẩn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bằng</w:t>
      </w:r>
      <w:proofErr w:type="spellEnd"/>
      <w:r w:rsidRPr="002F195C">
        <w:rPr>
          <w:color w:val="333333"/>
          <w:sz w:val="28"/>
          <w:szCs w:val="28"/>
        </w:rPr>
        <w:t xml:space="preserve"> dung </w:t>
      </w:r>
      <w:proofErr w:type="spellStart"/>
      <w:r w:rsidRPr="002F195C">
        <w:rPr>
          <w:color w:val="333333"/>
          <w:sz w:val="28"/>
          <w:szCs w:val="28"/>
        </w:rPr>
        <w:t>dịch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vệ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sinh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chứa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cồn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ngay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sau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khi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kết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thúc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quy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trình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thay</w:t>
      </w:r>
      <w:proofErr w:type="spellEnd"/>
      <w:r w:rsidRPr="002F195C">
        <w:rPr>
          <w:color w:val="333333"/>
          <w:sz w:val="28"/>
          <w:szCs w:val="28"/>
        </w:rPr>
        <w:t xml:space="preserve"> </w:t>
      </w:r>
      <w:proofErr w:type="spellStart"/>
      <w:r w:rsidRPr="002F195C">
        <w:rPr>
          <w:color w:val="333333"/>
          <w:sz w:val="28"/>
          <w:szCs w:val="28"/>
        </w:rPr>
        <w:t>băng</w:t>
      </w:r>
      <w:proofErr w:type="spellEnd"/>
      <w:r w:rsidRPr="002F195C">
        <w:rPr>
          <w:color w:val="333333"/>
          <w:sz w:val="28"/>
          <w:szCs w:val="28"/>
        </w:rPr>
        <w:t>.</w:t>
      </w:r>
    </w:p>
    <w:p w:rsidR="004E7A3B" w:rsidRPr="002F195C" w:rsidRDefault="004E7A3B" w:rsidP="002F1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5C" w:rsidRPr="002F195C" w:rsidRDefault="002F195C" w:rsidP="002F19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95C" w:rsidRPr="002F195C" w:rsidSect="002F195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5C"/>
    <w:rsid w:val="002F195C"/>
    <w:rsid w:val="004E7A3B"/>
    <w:rsid w:val="00D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2020-09-09T04:28:00Z</dcterms:created>
  <dcterms:modified xsi:type="dcterms:W3CDTF">2020-09-09T04:33:00Z</dcterms:modified>
</cp:coreProperties>
</file>