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C3" w:rsidRPr="00415806" w:rsidRDefault="009245C3" w:rsidP="009245C3">
      <w:pPr>
        <w:spacing w:after="0" w:line="240" w:lineRule="auto"/>
        <w:jc w:val="center"/>
        <w:rPr>
          <w:rFonts w:ascii="Times New Roman" w:eastAsia="Times New Roman" w:hAnsi="Times New Roman"/>
          <w:b/>
          <w:bCs/>
          <w:sz w:val="26"/>
          <w:szCs w:val="26"/>
        </w:rPr>
      </w:pPr>
      <w:r w:rsidRPr="00C21982">
        <w:rPr>
          <w:rFonts w:ascii="Times New Roman" w:eastAsia="Times New Roman" w:hAnsi="Times New Roman"/>
          <w:b/>
          <w:bCs/>
          <w:sz w:val="26"/>
          <w:szCs w:val="26"/>
        </w:rPr>
        <w:t xml:space="preserve">Phụ lục </w:t>
      </w:r>
      <w:r w:rsidRPr="00415806">
        <w:rPr>
          <w:rFonts w:ascii="Times New Roman" w:eastAsia="Times New Roman" w:hAnsi="Times New Roman"/>
          <w:b/>
          <w:bCs/>
          <w:sz w:val="26"/>
          <w:szCs w:val="26"/>
        </w:rPr>
        <w:t>0</w:t>
      </w:r>
      <w:r w:rsidRPr="00C21982">
        <w:rPr>
          <w:rFonts w:ascii="Times New Roman" w:eastAsia="Times New Roman" w:hAnsi="Times New Roman"/>
          <w:b/>
          <w:bCs/>
          <w:sz w:val="26"/>
          <w:szCs w:val="26"/>
        </w:rPr>
        <w:t>1</w:t>
      </w:r>
      <w:r w:rsidRPr="00C21982">
        <w:rPr>
          <w:rFonts w:ascii="Times New Roman" w:eastAsia="Times New Roman" w:hAnsi="Times New Roman"/>
          <w:b/>
          <w:bCs/>
          <w:sz w:val="26"/>
          <w:szCs w:val="26"/>
        </w:rPr>
        <w:br/>
        <w:t>Danh mục thuốc hóa dược, sinh phẩm thuộc phạm vi được hưởng</w:t>
      </w:r>
      <w:r>
        <w:rPr>
          <w:rFonts w:ascii="Times New Roman" w:eastAsia="Times New Roman" w:hAnsi="Times New Roman"/>
          <w:b/>
          <w:bCs/>
          <w:sz w:val="26"/>
          <w:szCs w:val="26"/>
        </w:rPr>
        <w:t xml:space="preserve"> </w:t>
      </w:r>
    </w:p>
    <w:p w:rsidR="009245C3" w:rsidRDefault="009245C3" w:rsidP="009245C3">
      <w:pPr>
        <w:jc w:val="center"/>
      </w:pPr>
      <w:r w:rsidRPr="00C21982">
        <w:rPr>
          <w:rFonts w:ascii="Times New Roman" w:eastAsia="Times New Roman" w:hAnsi="Times New Roman"/>
          <w:b/>
          <w:bCs/>
          <w:sz w:val="26"/>
          <w:szCs w:val="26"/>
        </w:rPr>
        <w:t>của</w:t>
      </w:r>
      <w:r w:rsidRPr="00415806">
        <w:rPr>
          <w:rFonts w:ascii="Times New Roman" w:eastAsia="Times New Roman" w:hAnsi="Times New Roman"/>
          <w:b/>
          <w:bCs/>
          <w:sz w:val="26"/>
          <w:szCs w:val="26"/>
        </w:rPr>
        <w:t xml:space="preserve"> </w:t>
      </w:r>
      <w:r w:rsidRPr="00C21982">
        <w:rPr>
          <w:rFonts w:ascii="Times New Roman" w:eastAsia="Times New Roman" w:hAnsi="Times New Roman"/>
          <w:b/>
          <w:bCs/>
          <w:sz w:val="26"/>
          <w:szCs w:val="26"/>
        </w:rPr>
        <w:t xml:space="preserve">người tham gia bảo hiểm y tế </w:t>
      </w:r>
      <w:r w:rsidRPr="00C21982">
        <w:rPr>
          <w:rFonts w:ascii="Times New Roman" w:eastAsia="Times New Roman" w:hAnsi="Times New Roman"/>
          <w:b/>
          <w:bCs/>
          <w:sz w:val="26"/>
          <w:szCs w:val="26"/>
        </w:rPr>
        <w:br/>
      </w:r>
      <w:r w:rsidRPr="00C21982">
        <w:rPr>
          <w:rFonts w:ascii="Times New Roman" w:eastAsia="Times New Roman" w:hAnsi="Times New Roman"/>
          <w:sz w:val="26"/>
          <w:szCs w:val="26"/>
        </w:rPr>
        <w:t>(</w:t>
      </w:r>
      <w:r w:rsidRPr="00C21982">
        <w:rPr>
          <w:rFonts w:ascii="Times New Roman" w:eastAsia="Times New Roman" w:hAnsi="Times New Roman"/>
          <w:i/>
          <w:iCs/>
          <w:sz w:val="26"/>
          <w:szCs w:val="26"/>
        </w:rPr>
        <w:t>Ban hành kèm theo Thông tư số 30/2018/TT-BYT ngày 30/10/2018</w:t>
      </w:r>
      <w:r w:rsidRPr="00C21982">
        <w:rPr>
          <w:rFonts w:ascii="Times New Roman" w:eastAsia="Times New Roman" w:hAnsi="Times New Roman"/>
          <w:i/>
          <w:iCs/>
          <w:sz w:val="26"/>
          <w:szCs w:val="26"/>
        </w:rPr>
        <w:br/>
        <w:t xml:space="preserve"> của Bộ trưởng Bộ Y tế)</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417"/>
        <w:gridCol w:w="496"/>
        <w:gridCol w:w="496"/>
        <w:gridCol w:w="496"/>
        <w:gridCol w:w="496"/>
        <w:gridCol w:w="2977"/>
      </w:tblGrid>
      <w:tr w:rsidR="009245C3" w:rsidRPr="00C21982" w:rsidTr="00195F6D">
        <w:trPr>
          <w:trHeight w:val="539"/>
        </w:trPr>
        <w:tc>
          <w:tcPr>
            <w:tcW w:w="710"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 xml:space="preserve">STT </w:t>
            </w:r>
          </w:p>
        </w:tc>
        <w:tc>
          <w:tcPr>
            <w:tcW w:w="2977"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Tên hoạt chất</w:t>
            </w:r>
          </w:p>
        </w:tc>
        <w:tc>
          <w:tcPr>
            <w:tcW w:w="1417"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Đường dùng, dạng dùng</w:t>
            </w:r>
          </w:p>
        </w:tc>
        <w:tc>
          <w:tcPr>
            <w:tcW w:w="1984" w:type="dxa"/>
            <w:gridSpan w:val="4"/>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sz w:val="24"/>
                <w:szCs w:val="24"/>
              </w:rPr>
            </w:pPr>
            <w:r w:rsidRPr="00C21982">
              <w:rPr>
                <w:rFonts w:ascii="Times New Roman" w:eastAsia="Times New Roman" w:hAnsi="Times New Roman"/>
                <w:b/>
                <w:sz w:val="24"/>
                <w:szCs w:val="24"/>
              </w:rPr>
              <w:t>Hạng bệnh viện</w:t>
            </w:r>
          </w:p>
        </w:tc>
        <w:tc>
          <w:tcPr>
            <w:tcW w:w="2977"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Ghi chú</w:t>
            </w:r>
          </w:p>
        </w:tc>
      </w:tr>
      <w:tr w:rsidR="009245C3" w:rsidRPr="00C21982" w:rsidTr="00195F6D">
        <w:trPr>
          <w:trHeight w:val="539"/>
        </w:trPr>
        <w:tc>
          <w:tcPr>
            <w:tcW w:w="710"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(1)</w:t>
            </w:r>
          </w:p>
        </w:tc>
        <w:tc>
          <w:tcPr>
            <w:tcW w:w="2977"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(2)</w:t>
            </w:r>
          </w:p>
        </w:tc>
        <w:tc>
          <w:tcPr>
            <w:tcW w:w="1417"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(3)</w:t>
            </w:r>
          </w:p>
        </w:tc>
        <w:tc>
          <w:tcPr>
            <w:tcW w:w="496"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(4)</w:t>
            </w:r>
          </w:p>
        </w:tc>
        <w:tc>
          <w:tcPr>
            <w:tcW w:w="496"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(5)</w:t>
            </w:r>
          </w:p>
        </w:tc>
        <w:tc>
          <w:tcPr>
            <w:tcW w:w="496"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(6)</w:t>
            </w:r>
          </w:p>
        </w:tc>
        <w:tc>
          <w:tcPr>
            <w:tcW w:w="496"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(7)</w:t>
            </w:r>
          </w:p>
        </w:tc>
        <w:tc>
          <w:tcPr>
            <w:tcW w:w="2977" w:type="dxa"/>
            <w:shd w:val="clear" w:color="auto" w:fill="auto"/>
            <w:vAlign w:val="center"/>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(8)</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 THUỐC GÂY TÊ, GÂY MÊ, THUỐC GIÃN CƠ, GIẢI GIÃN CƠ</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w:t>
            </w:r>
            <w:r>
              <w:rPr>
                <w:rFonts w:ascii="Times New Roman" w:eastAsia="Times New Roman" w:hAnsi="Times New Roman"/>
                <w:b/>
                <w:bCs/>
                <w:sz w:val="24"/>
                <w:szCs w:val="24"/>
              </w:rPr>
              <w:t>.</w:t>
            </w:r>
            <w:r w:rsidRPr="00C21982">
              <w:rPr>
                <w:rFonts w:ascii="Times New Roman" w:eastAsia="Times New Roman" w:hAnsi="Times New Roman"/>
                <w:b/>
                <w:bCs/>
                <w:sz w:val="24"/>
                <w:szCs w:val="24"/>
              </w:rPr>
              <w:t xml:space="preserve"> Thuốc gây tê, gây mê</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Atropin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Bupivacain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w:t>
            </w:r>
          </w:p>
        </w:tc>
        <w:tc>
          <w:tcPr>
            <w:tcW w:w="2977" w:type="dxa"/>
            <w:shd w:val="clear" w:color="auto" w:fill="auto"/>
            <w:noWrap/>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Desfluran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Dạng hít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Dexmedetomidin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Diazepam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phòng khám đa khoa và trạm y tế xã: Quỹ bảo hiểm y tế thanh toán điều trị cấp cứu.</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Etomidat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Fentanyl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Halothan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Đường hô hấp</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Isofluran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Đường hô hấp</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Ketamin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Levobupivacain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Lidocain hydroclodrid</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dung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Lidocain + epinephrin</w:t>
            </w:r>
            <w:r w:rsidRPr="00C21982">
              <w:rPr>
                <w:rFonts w:ascii="Times New Roman" w:eastAsia="Times New Roman" w:hAnsi="Times New Roman"/>
                <w:sz w:val="24"/>
                <w:szCs w:val="24"/>
              </w:rPr>
              <w:br/>
              <w:t>(adrenalin)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Lidocain + prilocain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Midazolam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Morphin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Oxy dược dụng</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Đường hô hấp, dạng khí lỏng hoặc nén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Pethidin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Procain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Proparacain</w:t>
            </w:r>
            <w:r w:rsidRPr="00C21982">
              <w:rPr>
                <w:rFonts w:ascii="Times New Roman" w:eastAsia="Times New Roman" w:hAnsi="Times New Roman"/>
                <w:sz w:val="24"/>
                <w:szCs w:val="24"/>
              </w:rPr>
              <w:br/>
              <w:t>hydroclorid</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Propofol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Ropivacain </w:t>
            </w:r>
            <w:r w:rsidRPr="00C21982">
              <w:rPr>
                <w:rFonts w:ascii="Times New Roman" w:eastAsia="Times New Roman" w:hAnsi="Times New Roman"/>
                <w:sz w:val="24"/>
                <w:szCs w:val="24"/>
              </w:rPr>
              <w:t>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Sevofluran</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Đường hô hấp,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dung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Sufentanil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Thiopental (muối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w:t>
            </w:r>
            <w:r>
              <w:rPr>
                <w:rFonts w:ascii="Times New Roman" w:eastAsia="Times New Roman" w:hAnsi="Times New Roman"/>
                <w:b/>
                <w:bCs/>
                <w:sz w:val="24"/>
                <w:szCs w:val="24"/>
              </w:rPr>
              <w:t>.</w:t>
            </w:r>
            <w:r w:rsidRPr="00C21982">
              <w:rPr>
                <w:rFonts w:ascii="Times New Roman" w:eastAsia="Times New Roman" w:hAnsi="Times New Roman"/>
                <w:b/>
                <w:bCs/>
                <w:sz w:val="24"/>
                <w:szCs w:val="24"/>
              </w:rPr>
              <w:t xml:space="preserve"> Thuốc giãn cơ, thuốc giải giãn cơ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Atracurium besylat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Neostigmin metylsulfat (bromid)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Pancuronium bromid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Pipecuronium bromid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Rocuronium bromid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Suxamethonium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Vecuronium bromid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2. THUỐC GIẢM ĐAU, HẠ SỐT; CHỐNG VIÊM KHÔNG STEROID; THUỐC ĐIỀU TRỊ GÚT VÀ CÁC BỆNH XƯƠNG KHỚP</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2.1. Thuốc giảm đau, hạ sốt; chống viêm không steroid</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Aceclofenac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Aescin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Celecoxib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Dexibuprofen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Diclofenac</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dùng ngoài, đặt hậu môn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Etodolac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Etoricoxib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Fentanyl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Dán ngoài da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giảm đau do ung thư.</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Floctafenin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Flurbiprofen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đặt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Ibuprofen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Ibuprofen + c</w:t>
            </w:r>
            <w:r w:rsidRPr="00C21982">
              <w:rPr>
                <w:rFonts w:ascii="Times New Roman" w:eastAsia="Times New Roman" w:hAnsi="Times New Roman"/>
                <w:sz w:val="24"/>
                <w:szCs w:val="24"/>
              </w:rPr>
              <w:t>odein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Ketoprofen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dán ngoài da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Ketorolac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Loxoprofen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Meloxicam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Methyl salicylat + dl-camphor + thymol + l-menthol + glycol salicylat + tocopherol acetat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Morphin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6D7A8D" w:rsidRDefault="009245C3" w:rsidP="00195F6D">
            <w:pPr>
              <w:spacing w:after="0" w:line="240" w:lineRule="auto"/>
              <w:rPr>
                <w:rFonts w:ascii="Times New Roman" w:eastAsia="Times New Roman" w:hAnsi="Times New Roman"/>
                <w:spacing w:val="-2"/>
                <w:sz w:val="24"/>
                <w:szCs w:val="24"/>
              </w:rPr>
            </w:pPr>
            <w:r w:rsidRPr="006D7A8D">
              <w:rPr>
                <w:rFonts w:ascii="Times New Roman" w:eastAsia="Times New Roman" w:hAnsi="Times New Roman"/>
                <w:spacing w:val="-2"/>
                <w:sz w:val="24"/>
                <w:szCs w:val="24"/>
              </w:rPr>
              <w:t>Phòng khám đa khoa và trạm y tế xã: Quỹ bảo hiểm y tế thanh toán điều trị cấp cứu.</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Nabumeton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Naproxen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đặt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Naproxen + esomeprazol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Nefopam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Oxycodone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giảm đau do ung thư; thanh toán 50%.</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(acetaminophen)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đặt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chlorpheniramin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codein phosphat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diphenhydramin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ibuprofen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methocarbamol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phenylephrin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pseudoephedrin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tramadol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chlorpheniramin + dextromethorphan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chlorpheniramin + phenylephrin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chlorpheniramin + pseudoephedrin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w:t>
            </w:r>
            <w:r>
              <w:rPr>
                <w:rFonts w:ascii="Times New Roman" w:eastAsia="Times New Roman" w:hAnsi="Times New Roman"/>
                <w:sz w:val="24"/>
                <w:szCs w:val="24"/>
              </w:rPr>
              <w:t xml:space="preserve"> </w:t>
            </w:r>
            <w:r w:rsidRPr="00C21982">
              <w:rPr>
                <w:rFonts w:ascii="Times New Roman" w:eastAsia="Times New Roman" w:hAnsi="Times New Roman"/>
                <w:sz w:val="24"/>
                <w:szCs w:val="24"/>
              </w:rPr>
              <w:t>+ diphenhydramin + phenylephrin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phenylephrin + dextromethorphan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Paracetamol + chlorpheniramin + phenylephrine + dextromethorphan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bottom"/>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Pethidin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Piroxicam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Tenoxicam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Tiaprofenic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Tramadol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6378" w:type="dxa"/>
            <w:gridSpan w:val="6"/>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2.2. Thuốc điều trị gút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Allopurinol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Colchicin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Probenecid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2.3. Thuốc chống thoái hóa khớp</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Diacerein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thoái hóa khớp hông hoặc gối.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Glucosamin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6D7A8D" w:rsidRDefault="009245C3" w:rsidP="00195F6D">
            <w:pPr>
              <w:spacing w:after="0" w:line="240" w:lineRule="auto"/>
              <w:rPr>
                <w:rFonts w:ascii="Times New Roman" w:eastAsia="Times New Roman" w:hAnsi="Times New Roman"/>
                <w:spacing w:val="-4"/>
                <w:sz w:val="24"/>
                <w:szCs w:val="24"/>
              </w:rPr>
            </w:pPr>
            <w:r w:rsidRPr="006D7A8D">
              <w:rPr>
                <w:rFonts w:ascii="Times New Roman" w:eastAsia="Times New Roman" w:hAnsi="Times New Roman"/>
                <w:spacing w:val="-4"/>
                <w:sz w:val="24"/>
                <w:szCs w:val="24"/>
              </w:rPr>
              <w:t>Quỹ bảo hiểm y tế thanh toán điều trị thoái hóa khớp gối mức độ nhẹ và trung bình.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 Thuốc khác</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Adalimumab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Alendronat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loãng xương, sử dụng tại Bệnh viện Lão khoa Trung ương và khoa cơ xương khớp của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Alendronat natri +</w:t>
            </w:r>
            <w:r w:rsidRPr="00C21982">
              <w:rPr>
                <w:rFonts w:ascii="Times New Roman" w:eastAsia="Times New Roman" w:hAnsi="Times New Roman"/>
                <w:sz w:val="24"/>
                <w:szCs w:val="24"/>
              </w:rPr>
              <w:br/>
            </w:r>
            <w:r w:rsidRPr="00693DEB">
              <w:rPr>
                <w:rFonts w:ascii="Times New Roman" w:eastAsia="Times New Roman" w:hAnsi="Times New Roman"/>
                <w:spacing w:val="-2"/>
                <w:sz w:val="24"/>
                <w:szCs w:val="24"/>
              </w:rPr>
              <w:t>cholecalciferol (Vitamin D3)</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điều trị loãng xương, sử dụng tại Bệnh viện Lão khoa Trung ương và khoa cơ xương khớp của bệnh viện </w:t>
            </w:r>
            <w:r>
              <w:rPr>
                <w:rFonts w:ascii="Times New Roman" w:eastAsia="Times New Roman" w:hAnsi="Times New Roman"/>
                <w:sz w:val="24"/>
                <w:szCs w:val="24"/>
              </w:rPr>
              <w:t>hạng</w:t>
            </w:r>
            <w:r w:rsidRPr="00C21982">
              <w:rPr>
                <w:rFonts w:ascii="Times New Roman" w:eastAsia="Times New Roman" w:hAnsi="Times New Roman"/>
                <w:sz w:val="24"/>
                <w:szCs w:val="24"/>
              </w:rPr>
              <w:t xml:space="preserve"> đặc biệt, hạng 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Alpha chymotrypsin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điều trị phù nề sau phẫu thuật, chấn thương, bỏng.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Calcitonin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A92077" w:rsidRDefault="009245C3" w:rsidP="00195F6D">
            <w:pPr>
              <w:spacing w:after="0" w:line="240" w:lineRule="auto"/>
              <w:rPr>
                <w:rFonts w:ascii="Times New Roman" w:eastAsia="Times New Roman" w:hAnsi="Times New Roman"/>
                <w:sz w:val="24"/>
                <w:szCs w:val="24"/>
              </w:rPr>
            </w:pPr>
            <w:r w:rsidRPr="00A92077">
              <w:rPr>
                <w:rFonts w:ascii="Times New Roman" w:eastAsia="Times New Roman" w:hAnsi="Times New Roman"/>
                <w:sz w:val="24"/>
                <w:szCs w:val="24"/>
              </w:rPr>
              <w:t>Quỹ bảo hiểm y tế thanh toán:</w:t>
            </w:r>
            <w:r w:rsidRPr="00A92077">
              <w:rPr>
                <w:rFonts w:ascii="Times New Roman" w:eastAsia="Times New Roman" w:hAnsi="Times New Roman"/>
                <w:sz w:val="24"/>
                <w:szCs w:val="24"/>
              </w:rPr>
              <w:br/>
              <w:t>- Phòng ngừa mất xương cấp tính do bất động đột ngột như trường hợp bệnh nhân bị gãy xương do loãng xương;</w:t>
            </w:r>
            <w:r w:rsidRPr="00A92077">
              <w:rPr>
                <w:rFonts w:ascii="Times New Roman" w:eastAsia="Times New Roman" w:hAnsi="Times New Roman"/>
                <w:sz w:val="24"/>
                <w:szCs w:val="24"/>
              </w:rPr>
              <w:br/>
              <w:t>- Điều trị bệnh Paget cho người bệnh không đáp ứng các phương pháp điều trị khác hoặc không phù hợp với các phương pháp điều trị khác, như người bệnh có suy giảm chức năng thận nghiêm trọng;</w:t>
            </w:r>
            <w:r w:rsidRPr="00A92077">
              <w:rPr>
                <w:rFonts w:ascii="Times New Roman" w:eastAsia="Times New Roman" w:hAnsi="Times New Roman"/>
                <w:sz w:val="24"/>
                <w:szCs w:val="24"/>
              </w:rPr>
              <w:br/>
              <w:t>- Tăng calci máu ác tính.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Etanercept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30%.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Golimumab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Infliximab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Leflunomid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Methocarbamol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Risedronat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Tocilizumab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và khoa cơ xương khớp của Bệnh viện hạng II; thanh toán 60%.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Zoledronic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w:t>
            </w:r>
            <w:r w:rsidRPr="00C21982">
              <w:rPr>
                <w:rFonts w:ascii="Times New Roman" w:eastAsia="Times New Roman" w:hAnsi="Times New Roman"/>
                <w:sz w:val="24"/>
                <w:szCs w:val="24"/>
              </w:rPr>
              <w:br/>
              <w:t>- Điều trị ung thư di căn xương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w:t>
            </w:r>
            <w:r w:rsidRPr="00C21982">
              <w:rPr>
                <w:rFonts w:ascii="Times New Roman" w:eastAsia="Times New Roman" w:hAnsi="Times New Roman"/>
                <w:sz w:val="24"/>
                <w:szCs w:val="24"/>
              </w:rPr>
              <w:br/>
              <w:t>- Điều trị loãng xương tại Bệnh viện Lão khoa Trung ương và khoa cơ xương khớp của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3. THUỐC CHỐNG DỊ ỨNG VÀ DÙNG TRONG CÁC TRƯỜNG HỢP QUÁ MẪN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Alimemazin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w:t>
            </w:r>
          </w:p>
        </w:tc>
        <w:tc>
          <w:tcPr>
            <w:tcW w:w="2977" w:type="dxa"/>
            <w:shd w:val="clear" w:color="auto" w:fill="auto"/>
            <w:noWrap/>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Bilastine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Cetirizin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Cinnarizin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Chlorpheniramin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(hydrogen maleat)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Chlorpheniramin + dextromethorphan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Chlorpheniramin + phenylephrin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Desloratadin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Dexchlorpheniramin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Diphenhydramin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Ebastin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Epinephrin (adrenalin)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Fexofenadin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Ketotifen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108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Levocetirizin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Loratadin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Loratadin + pseudoephedrin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Mequitazin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Promethazin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 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113</w:t>
            </w:r>
          </w:p>
        </w:tc>
        <w:tc>
          <w:tcPr>
            <w:tcW w:w="2977" w:type="dxa"/>
            <w:shd w:val="clear" w:color="auto" w:fill="auto"/>
            <w:noWrap/>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Rupatadine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4. THUỐC GIẢI ĐỘC VÀ CÁC THUỐC DÙNG TRONG TRƯỜNG HỢP NGỘ ĐỘC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Acetylcystein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Atropin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gluconat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Dantrolen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Deferoxamin</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C21982">
              <w:rPr>
                <w:rFonts w:ascii="Times New Roman" w:eastAsia="Times New Roman" w:hAnsi="Times New Roman"/>
                <w:sz w:val="24"/>
                <w:szCs w:val="24"/>
              </w:rPr>
              <w: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Dimercaprol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120</w:t>
            </w:r>
          </w:p>
        </w:tc>
        <w:tc>
          <w:tcPr>
            <w:tcW w:w="2977" w:type="dxa"/>
            <w:shd w:val="clear" w:color="auto" w:fill="auto"/>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 xml:space="preserve">Edetat natri calci </w:t>
            </w:r>
          </w:p>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(EDTA Ca- Na)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Ephedrin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Esmolol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Flumazenil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Fomepizol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Glucagon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Glutathion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AB2437" w:rsidRDefault="009245C3" w:rsidP="00195F6D">
            <w:pPr>
              <w:spacing w:after="0" w:line="240" w:lineRule="auto"/>
              <w:rPr>
                <w:rFonts w:ascii="Times New Roman" w:eastAsia="Times New Roman" w:hAnsi="Times New Roman"/>
                <w:spacing w:val="-2"/>
                <w:sz w:val="24"/>
                <w:szCs w:val="24"/>
              </w:rPr>
            </w:pPr>
            <w:r w:rsidRPr="00AB2437">
              <w:rPr>
                <w:rFonts w:ascii="Times New Roman" w:eastAsia="Times New Roman" w:hAnsi="Times New Roman"/>
                <w:spacing w:val="-2"/>
                <w:sz w:val="24"/>
                <w:szCs w:val="24"/>
              </w:rPr>
              <w:t>Quỹ bảo hiểm y tế thanh toán cho bệnh nhân sau xạ trị, bệnh nhân điều trị ung thư bằng cisplatin hoặc carboplatin;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Hydroxocobalamin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folinat (folinic acid, leucovorin)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Naloxon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Naltrexon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131</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Natri hydrocarbonat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bicarbonat)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132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nitrit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ngộ độc cyanua.</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thiosulfat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134</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Nor-epinephrin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(Nor- adrenalin)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Penicilamin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Phenylephrin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Polystyren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Thụt hậu môn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Pralidoxim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Protamin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Meglumin natri succinat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Sorbitol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Dung dịch rửa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Silibinin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ngộ độc nấm.</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Succimer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ngộ độc chì.</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Sugammadex</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các trường hợp:</w:t>
            </w:r>
            <w:r w:rsidRPr="00C21982">
              <w:rPr>
                <w:rFonts w:ascii="Times New Roman" w:eastAsia="Times New Roman" w:hAnsi="Times New Roman"/>
                <w:sz w:val="24"/>
                <w:szCs w:val="24"/>
              </w:rPr>
              <w:br/>
              <w:t xml:space="preserve">1. Trường hợp đã tiêm thuốc giãn cơ mà </w:t>
            </w:r>
            <w:r>
              <w:rPr>
                <w:rFonts w:ascii="Times New Roman" w:eastAsia="Times New Roman" w:hAnsi="Times New Roman"/>
                <w:sz w:val="24"/>
                <w:szCs w:val="24"/>
              </w:rPr>
              <w:t>không đặt được ống nội khí quản;</w:t>
            </w:r>
            <w:r w:rsidRPr="00C21982">
              <w:rPr>
                <w:rFonts w:ascii="Times New Roman" w:eastAsia="Times New Roman" w:hAnsi="Times New Roman"/>
                <w:sz w:val="24"/>
                <w:szCs w:val="24"/>
              </w:rPr>
              <w:br/>
              <w:t>2. Bệnh nhân mắc bệnh phổi tắc nghẽ</w:t>
            </w:r>
            <w:r>
              <w:rPr>
                <w:rFonts w:ascii="Times New Roman" w:eastAsia="Times New Roman" w:hAnsi="Times New Roman"/>
                <w:sz w:val="24"/>
                <w:szCs w:val="24"/>
              </w:rPr>
              <w:t>n mạn tính (COPD), hen phế quản;</w:t>
            </w:r>
            <w:r w:rsidRPr="00C21982">
              <w:rPr>
                <w:rFonts w:ascii="Times New Roman" w:eastAsia="Times New Roman" w:hAnsi="Times New Roman"/>
                <w:sz w:val="24"/>
                <w:szCs w:val="24"/>
              </w:rPr>
              <w:br/>
              <w:t>3. Bệnh nhân suy tim, loạn nhịp tim, bệnh van tim, mạch vành</w:t>
            </w:r>
            <w:r>
              <w:rPr>
                <w:rFonts w:ascii="Times New Roman" w:eastAsia="Times New Roman" w:hAnsi="Times New Roman"/>
                <w:sz w:val="24"/>
                <w:szCs w:val="24"/>
              </w:rPr>
              <w:t>;</w:t>
            </w:r>
            <w:r w:rsidRPr="00C21982">
              <w:rPr>
                <w:rFonts w:ascii="Times New Roman" w:eastAsia="Times New Roman" w:hAnsi="Times New Roman"/>
                <w:sz w:val="24"/>
                <w:szCs w:val="24"/>
              </w:rPr>
              <w:br/>
              <w:t>4. Bệnh nhân béo phì (BMI &gt; 30)</w:t>
            </w:r>
            <w:r>
              <w:rPr>
                <w:rFonts w:ascii="Times New Roman" w:eastAsia="Times New Roman" w:hAnsi="Times New Roman"/>
                <w:sz w:val="24"/>
                <w:szCs w:val="24"/>
              </w:rPr>
              <w:t>;</w:t>
            </w:r>
            <w:r w:rsidRPr="00C21982">
              <w:rPr>
                <w:rFonts w:ascii="Times New Roman" w:eastAsia="Times New Roman" w:hAnsi="Times New Roman"/>
                <w:sz w:val="24"/>
                <w:szCs w:val="24"/>
              </w:rPr>
              <w:br/>
              <w:t>5. Bệnh nhân có bệnh lý thần kinh-cơ (loạn dưỡng cơ, nhược cơ)</w:t>
            </w:r>
            <w:r>
              <w:rPr>
                <w:rFonts w:ascii="Times New Roman" w:eastAsia="Times New Roman" w:hAnsi="Times New Roman"/>
                <w:sz w:val="24"/>
                <w:szCs w:val="24"/>
              </w:rPr>
              <w:t>;</w:t>
            </w:r>
            <w:r w:rsidRPr="00C21982">
              <w:rPr>
                <w:rFonts w:ascii="Times New Roman" w:eastAsia="Times New Roman" w:hAnsi="Times New Roman"/>
                <w:sz w:val="24"/>
                <w:szCs w:val="24"/>
              </w:rPr>
              <w:br/>
              <w:t>6. Bệnh nhân có chống chỉ định với neostigmine và atropin.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Than hoạt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Than hoạt + sorbitol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Xanh methylen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lastRenderedPageBreak/>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5. THUỐC CHỐNG CO GIẬT, CHỐNG ĐỘNG KINH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Carbamazepin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Gabapentin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Lamotrigine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151</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Levetiracetam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w:t>
            </w:r>
            <w:r>
              <w:rPr>
                <w:rFonts w:ascii="Times New Roman" w:eastAsia="Times New Roman" w:hAnsi="Times New Roman"/>
                <w:sz w:val="24"/>
                <w:szCs w:val="24"/>
              </w:rPr>
              <w:t>tế thanh toán tại Bệnh viện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Oxcarbazepin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Phenobarbital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154</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Phenytoin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Pregabalin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Topiramat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Valproat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158</w:t>
            </w:r>
          </w:p>
        </w:tc>
        <w:tc>
          <w:tcPr>
            <w:tcW w:w="2977" w:type="dxa"/>
            <w:shd w:val="clear" w:color="auto" w:fill="auto"/>
            <w:hideMark/>
          </w:tcPr>
          <w:p w:rsidR="009245C3" w:rsidRPr="00EA081E" w:rsidRDefault="009245C3" w:rsidP="00195F6D">
            <w:pPr>
              <w:spacing w:after="0" w:line="240" w:lineRule="auto"/>
              <w:rPr>
                <w:rFonts w:ascii="Times New Roman" w:eastAsia="Times New Roman" w:hAnsi="Times New Roman"/>
                <w:spacing w:val="-4"/>
                <w:sz w:val="24"/>
                <w:szCs w:val="24"/>
              </w:rPr>
            </w:pPr>
            <w:r w:rsidRPr="00EA081E">
              <w:rPr>
                <w:rFonts w:ascii="Times New Roman" w:eastAsia="Times New Roman" w:hAnsi="Times New Roman"/>
                <w:spacing w:val="-4"/>
                <w:sz w:val="24"/>
                <w:szCs w:val="24"/>
              </w:rPr>
              <w:t>Valproat natri + valproic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Valproic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6. THUỐC ĐIỀU TRỊ KÝ SINH TRÙNG, CHỐNG NHIỄM KHUẨN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6.1. Thuốc trị giun, sán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Albendazol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Diethylcarbamazin</w:t>
            </w:r>
            <w:r w:rsidRPr="00C21982">
              <w:rPr>
                <w:rFonts w:ascii="Times New Roman" w:eastAsia="Times New Roman" w:hAnsi="Times New Roman"/>
                <w:sz w:val="24"/>
                <w:szCs w:val="24"/>
              </w:rPr>
              <w:br/>
              <w:t>(dihydrogen citrat)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Ivermectin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Mebendazol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Niclosamid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Praziquantel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Pyrantel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Triclabendazol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 Chống nhiễm khuẩn</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6.2.1. Thuốc nhóm beta-lactam</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Amoxicilin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169</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Amoxicilin + acid clavulanic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Amoxicilin + sulbactam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7E0B42" w:rsidRDefault="009245C3" w:rsidP="00195F6D">
            <w:pPr>
              <w:spacing w:after="0" w:line="240" w:lineRule="auto"/>
              <w:rPr>
                <w:rFonts w:ascii="Times New Roman" w:eastAsia="Times New Roman" w:hAnsi="Times New Roman"/>
                <w:spacing w:val="-4"/>
                <w:sz w:val="24"/>
                <w:szCs w:val="24"/>
              </w:rPr>
            </w:pPr>
            <w:r w:rsidRPr="007E0B42">
              <w:rPr>
                <w:rFonts w:ascii="Times New Roman" w:eastAsia="Times New Roman" w:hAnsi="Times New Roman"/>
                <w:spacing w:val="-4"/>
                <w:sz w:val="24"/>
                <w:szCs w:val="24"/>
              </w:rPr>
              <w:t>Quỹ bảo hiểm y tế thanh toá</w:t>
            </w:r>
            <w:r>
              <w:rPr>
                <w:rFonts w:ascii="Times New Roman" w:eastAsia="Times New Roman" w:hAnsi="Times New Roman"/>
                <w:spacing w:val="-4"/>
                <w:sz w:val="24"/>
                <w:szCs w:val="24"/>
              </w:rPr>
              <w:t>n trong điều trị viêm tai giữa hoặc</w:t>
            </w:r>
            <w:r w:rsidRPr="007E0B42">
              <w:rPr>
                <w:rFonts w:ascii="Times New Roman" w:eastAsia="Times New Roman" w:hAnsi="Times New Roman"/>
                <w:spacing w:val="-4"/>
                <w:sz w:val="24"/>
                <w:szCs w:val="24"/>
              </w:rPr>
              <w:t xml:space="preserve"> viêm phổi cộng đồng.</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Ampicilin (muối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Ampicilin + sulbactam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Benzathin benzylpenicilin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Benzylpenicilin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Cefaclor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Cefadroxil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Cefalexin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Cefalothin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Cefamandol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Cefazolin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Cefdinir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Cefepim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2D6A4E" w:rsidRDefault="009245C3" w:rsidP="00195F6D">
            <w:pPr>
              <w:spacing w:after="0" w:line="240" w:lineRule="auto"/>
              <w:rPr>
                <w:rFonts w:ascii="Times New Roman" w:eastAsia="Times New Roman" w:hAnsi="Times New Roman"/>
                <w:spacing w:val="-4"/>
                <w:sz w:val="24"/>
                <w:szCs w:val="24"/>
              </w:rPr>
            </w:pPr>
            <w:r w:rsidRPr="002D6A4E">
              <w:rPr>
                <w:rFonts w:ascii="Times New Roman" w:eastAsia="Times New Roman" w:hAnsi="Times New Roman"/>
                <w:spacing w:val="-4"/>
                <w:sz w:val="24"/>
                <w:szCs w:val="24"/>
              </w:rPr>
              <w:t>Quỹ bảo hiểm y tế thanh toán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2D6A4E">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Cefixim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Cefmetazol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Cefoperazon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Cefoperazon + sulbactam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Cefotaxim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Cefotiam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Cefoxitin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Cefpirom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D24B9D" w:rsidRDefault="009245C3" w:rsidP="00195F6D">
            <w:pPr>
              <w:spacing w:after="0" w:line="240" w:lineRule="auto"/>
              <w:rPr>
                <w:rFonts w:ascii="Times New Roman" w:eastAsia="Times New Roman" w:hAnsi="Times New Roman"/>
                <w:spacing w:val="-4"/>
                <w:sz w:val="24"/>
                <w:szCs w:val="24"/>
              </w:rPr>
            </w:pPr>
            <w:r w:rsidRPr="00D24B9D">
              <w:rPr>
                <w:rFonts w:ascii="Times New Roman" w:eastAsia="Times New Roman" w:hAnsi="Times New Roman"/>
                <w:spacing w:val="-4"/>
                <w:sz w:val="24"/>
                <w:szCs w:val="24"/>
              </w:rPr>
              <w:t>Quỹ bảo hiểm y tế thanh toán tại Bệnh viện</w:t>
            </w:r>
            <w:r>
              <w:rPr>
                <w:rFonts w:ascii="Times New Roman" w:eastAsia="Times New Roman" w:hAnsi="Times New Roman"/>
                <w:sz w:val="24"/>
                <w:szCs w:val="24"/>
              </w:rPr>
              <w:t xml:space="preserve"> hạng</w:t>
            </w:r>
            <w:r w:rsidRPr="00D24B9D">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191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Cefpodoxim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Cefradin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Ceftazidim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Ceftibuten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Ceftizoxim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Ceftriaxon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2B5A3B" w:rsidRDefault="009245C3" w:rsidP="00195F6D">
            <w:pPr>
              <w:spacing w:after="0" w:line="240" w:lineRule="auto"/>
              <w:rPr>
                <w:rFonts w:ascii="Times New Roman" w:eastAsia="Times New Roman" w:hAnsi="Times New Roman"/>
                <w:spacing w:val="-4"/>
                <w:sz w:val="24"/>
                <w:szCs w:val="24"/>
              </w:rPr>
            </w:pPr>
            <w:r w:rsidRPr="002B5A3B">
              <w:rPr>
                <w:rFonts w:ascii="Times New Roman" w:eastAsia="Times New Roman" w:hAnsi="Times New Roman"/>
                <w:spacing w:val="-4"/>
                <w:sz w:val="24"/>
                <w:szCs w:val="24"/>
              </w:rPr>
              <w:t>Quỹ bảo hiểm y tế thanh toán tại Bệnh viện</w:t>
            </w:r>
            <w:r>
              <w:rPr>
                <w:rFonts w:ascii="Times New Roman" w:eastAsia="Times New Roman" w:hAnsi="Times New Roman"/>
                <w:sz w:val="24"/>
                <w:szCs w:val="24"/>
              </w:rPr>
              <w:t xml:space="preserve"> hạng</w:t>
            </w:r>
            <w:r w:rsidRPr="002B5A3B">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Cefuroxim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Cloxacilin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Doripenem*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Ertapenem*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Imipenem + cilastatin*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7C5F6A" w:rsidRDefault="009245C3" w:rsidP="00195F6D">
            <w:pPr>
              <w:spacing w:after="0" w:line="240" w:lineRule="auto"/>
              <w:rPr>
                <w:rFonts w:ascii="Times New Roman" w:eastAsia="Times New Roman" w:hAnsi="Times New Roman"/>
                <w:spacing w:val="-4"/>
                <w:sz w:val="24"/>
                <w:szCs w:val="24"/>
              </w:rPr>
            </w:pPr>
            <w:r w:rsidRPr="007C5F6A">
              <w:rPr>
                <w:rFonts w:ascii="Times New Roman" w:eastAsia="Times New Roman" w:hAnsi="Times New Roman"/>
                <w:spacing w:val="-4"/>
                <w:sz w:val="24"/>
                <w:szCs w:val="24"/>
              </w:rPr>
              <w:t>Quỹ bảo hiểm y tế thanh toán tại Bệnh viện</w:t>
            </w:r>
            <w:r>
              <w:rPr>
                <w:rFonts w:ascii="Times New Roman" w:eastAsia="Times New Roman" w:hAnsi="Times New Roman"/>
                <w:sz w:val="24"/>
                <w:szCs w:val="24"/>
              </w:rPr>
              <w:t xml:space="preserve"> hạng</w:t>
            </w:r>
            <w:r w:rsidRPr="007C5F6A">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Meropenem*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7C5F6A" w:rsidRDefault="009245C3" w:rsidP="00195F6D">
            <w:pPr>
              <w:spacing w:after="0" w:line="240" w:lineRule="auto"/>
              <w:rPr>
                <w:rFonts w:ascii="Times New Roman" w:eastAsia="Times New Roman" w:hAnsi="Times New Roman"/>
                <w:spacing w:val="-4"/>
                <w:sz w:val="24"/>
                <w:szCs w:val="24"/>
              </w:rPr>
            </w:pPr>
            <w:r w:rsidRPr="007C5F6A">
              <w:rPr>
                <w:rFonts w:ascii="Times New Roman" w:eastAsia="Times New Roman" w:hAnsi="Times New Roman"/>
                <w:spacing w:val="-4"/>
                <w:sz w:val="24"/>
                <w:szCs w:val="24"/>
              </w:rPr>
              <w:t>Quỹ bảo hiểm y tế thanh toán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7C5F6A">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Oxacilin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Piperacilin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Piperacilin + tazobactam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7C5F6A" w:rsidRDefault="009245C3" w:rsidP="00195F6D">
            <w:pPr>
              <w:spacing w:after="0" w:line="240" w:lineRule="auto"/>
              <w:rPr>
                <w:rFonts w:ascii="Times New Roman" w:eastAsia="Times New Roman" w:hAnsi="Times New Roman"/>
                <w:spacing w:val="-4"/>
                <w:sz w:val="24"/>
                <w:szCs w:val="24"/>
              </w:rPr>
            </w:pPr>
            <w:r w:rsidRPr="007C5F6A">
              <w:rPr>
                <w:rFonts w:ascii="Times New Roman" w:eastAsia="Times New Roman" w:hAnsi="Times New Roman"/>
                <w:spacing w:val="-4"/>
                <w:sz w:val="24"/>
                <w:szCs w:val="24"/>
              </w:rPr>
              <w:t>Quỹ bảo hiểm y tế thanh toán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7C5F6A">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Phenoxy methylpenicilin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Procain benzylpenicilin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208</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Sultamicillin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(Ampicilin + sulbactam)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209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Ticarcillin + acid clavulanic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7C5F6A" w:rsidRDefault="009245C3" w:rsidP="00195F6D">
            <w:pPr>
              <w:spacing w:after="0" w:line="240" w:lineRule="auto"/>
              <w:rPr>
                <w:rFonts w:ascii="Times New Roman" w:eastAsia="Times New Roman" w:hAnsi="Times New Roman"/>
                <w:spacing w:val="-4"/>
                <w:sz w:val="24"/>
                <w:szCs w:val="24"/>
              </w:rPr>
            </w:pPr>
            <w:r w:rsidRPr="007C5F6A">
              <w:rPr>
                <w:rFonts w:ascii="Times New Roman" w:eastAsia="Times New Roman" w:hAnsi="Times New Roman"/>
                <w:spacing w:val="-4"/>
                <w:sz w:val="24"/>
                <w:szCs w:val="24"/>
              </w:rPr>
              <w:t>Quỹ bảo hiểm y tế thanh toán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7C5F6A">
              <w:rPr>
                <w:rFonts w:ascii="Times New Roman" w:eastAsia="Times New Roman" w:hAnsi="Times New Roman"/>
                <w:spacing w:val="-4"/>
                <w:sz w:val="24"/>
                <w:szCs w:val="24"/>
              </w:rPr>
              <w:t xml:space="preserve"> đặc biệt, hạng I, II; bệnh viện chuyên khoa lao và bệnh phổi.</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6.2.2. Thuốc nhóm aminoglycosid</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Amikacin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Gentamicin</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 xml:space="preserve">Tiêm, </w:t>
            </w:r>
          </w:p>
          <w:p w:rsidR="009245C3"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 xml:space="preserve">tra mắt, </w:t>
            </w:r>
          </w:p>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Neomycin (sulfat)</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nhỏ mắt,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Neomycin + polymyxin 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Neomycin + polymyxin B + dexamethason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 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Netilmicin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Tobramycin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Tobramycin + dexamethason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6378" w:type="dxa"/>
            <w:gridSpan w:val="6"/>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6.2.3. Thuốc nhóm phenicol</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Cloramphenicol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6.2.4. Thuốc nhóm nitroimidazol</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219</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Metronidazol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Metronidazol + neomycin + nystatin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Secnidazol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Tinidazol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6.2.5. Thuốc nhóm lincosamid</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Clindamycin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6.2.6. Thuốc nhóm macrolid</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224</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Azithromycin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Clarithromycin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Erythromycin</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Roxithromycin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Spiramycin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Spiramycin + metronidazol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Tretinoin + erythromycin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6.2.7. Thuốc nhóm quinolon</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231</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Ciprofloxacin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nhỏ mắt, 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Lomefloxacin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234</w:t>
            </w:r>
          </w:p>
        </w:tc>
        <w:tc>
          <w:tcPr>
            <w:tcW w:w="2977" w:type="dxa"/>
            <w:vMerge w:val="restart"/>
            <w:shd w:val="clear" w:color="auto" w:fill="auto"/>
            <w:hideMark/>
          </w:tcPr>
          <w:p w:rsidR="009245C3" w:rsidRDefault="009245C3" w:rsidP="00195F6D">
            <w:pPr>
              <w:spacing w:after="0" w:line="240" w:lineRule="auto"/>
              <w:rPr>
                <w:rFonts w:ascii="Verdana" w:hAnsi="Verdana"/>
                <w:color w:val="915608"/>
                <w:sz w:val="18"/>
                <w:szCs w:val="18"/>
                <w:shd w:val="clear" w:color="auto" w:fill="F8DA4E"/>
              </w:rPr>
            </w:pPr>
            <w:r>
              <w:rPr>
                <w:rFonts w:ascii="Verdana" w:hAnsi="Verdana"/>
                <w:color w:val="915608"/>
                <w:sz w:val="18"/>
                <w:szCs w:val="18"/>
                <w:shd w:val="clear" w:color="auto" w:fill="F8DA4E"/>
              </w:rPr>
              <w:t>Moxifloxacin</w:t>
            </w:r>
          </w:p>
          <w:p w:rsidR="009245C3" w:rsidRDefault="009245C3" w:rsidP="00195F6D">
            <w:pPr>
              <w:spacing w:after="0" w:line="240" w:lineRule="auto"/>
              <w:rPr>
                <w:rFonts w:ascii="Verdana" w:hAnsi="Verdana"/>
                <w:color w:val="915608"/>
                <w:sz w:val="18"/>
                <w:szCs w:val="18"/>
                <w:shd w:val="clear" w:color="auto" w:fill="F8DA4E"/>
              </w:rPr>
            </w:pPr>
          </w:p>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Nalidixic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Norfloxacin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nhỏ mắt, 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6.2.8. Thuốc nhóm sulfamid</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Sulfadiazin bạc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Sulfadimidin (muối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Sulfadoxin + pyrimethamin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Sulfaguanidin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Sulfamethoxazol + trimethoprim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Sulfasalazin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6.2.9. Thuốc nhóm tetracyclin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Doxycyclin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Minocyclin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Tigecyclin*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phác đồ sử dụng kháng sinh ban đầu không có hiệu quả trong nhiễm khuẩn ổ bụng, nhiễm khuẩn da, mô mềm biến chứng.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Tetracyclin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tra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6.2.10. Thuốc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Argyrol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Colistin*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Daptomycin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Fosfomycin*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 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Linezolid*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Nitrofurantoin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 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Teicoplanin*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Vancomycin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E84620" w:rsidRDefault="009245C3" w:rsidP="00195F6D">
            <w:pPr>
              <w:spacing w:after="0" w:line="240" w:lineRule="auto"/>
              <w:rPr>
                <w:rFonts w:ascii="Times New Roman" w:eastAsia="Times New Roman" w:hAnsi="Times New Roman"/>
                <w:spacing w:val="-4"/>
                <w:sz w:val="24"/>
                <w:szCs w:val="24"/>
              </w:rPr>
            </w:pPr>
            <w:r w:rsidRPr="00E84620">
              <w:rPr>
                <w:rFonts w:ascii="Times New Roman" w:eastAsia="Times New Roman" w:hAnsi="Times New Roman"/>
                <w:spacing w:val="-4"/>
                <w:sz w:val="24"/>
                <w:szCs w:val="24"/>
              </w:rPr>
              <w:t>Quỹ bảo hiểm y tế thanh toán tại Bệnh viện hạng đặc biệt, hạng I, II, bệnh viện chuyên khoa lao và bệnh phổi.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 Thuốc chống vi rút</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6.3.1. Thuốc điều trị HIV/AIDS</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Abacavir (ABC)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Darunavir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Quỹ </w:t>
            </w:r>
            <w:r w:rsidRPr="00C21982">
              <w:rPr>
                <w:rFonts w:ascii="Times New Roman" w:eastAsia="Times New Roman" w:hAnsi="Times New Roman"/>
                <w:sz w:val="24"/>
                <w:szCs w:val="24"/>
              </w:rPr>
              <w:t>bảo hiểm y tế thanh toán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Efavirenz (EFV hoặc EFZ)</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Lamivudin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Nevirapin (NVP)</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Raltegravir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Ritonavir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Tenofovir (TDF)</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Zidovudin (ZDV hoặc AZT)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Lamivudin + tenofovir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Lamivudine+ zidovudin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269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Lopinavir + ritonavir (LPV/r)</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Tenofovir + lamivudin + efavirenz</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Zidovudin (ZDV hoặc AZT) + lamivudin + nevirapin (NVP)</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điều trị HIV/AIDS: Thuốc được cấp phát tại trạm y tế xã theo hướng dẫn quản lý, điều trị và chăm sóc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6.3.2. Thuốc điều trị viêm gan C</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Daclatasvir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Sofosbuvir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Sofosbuvir + ledipasvir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Sofosbuvir + velpatasvir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276</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Pegylated interferon (peginterferon) alpha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(2a hoặc 2b)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viêm gan C theo hướng dẫn chẩn đoán và điều trị của Bộ Y tế trong trường hợp không sử dụng được các thuốc kháng vi rút trực tiếp (Direct acting antivirals - DAAs); thanh toán 30%.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6.3.3 Thuốc chống vi rút khác</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Aciclovir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tra mắt, 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Entecavir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Gancyclovir*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Oseltamivir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56410A" w:rsidRDefault="009245C3" w:rsidP="00195F6D">
            <w:pPr>
              <w:spacing w:after="0" w:line="240" w:lineRule="auto"/>
              <w:rPr>
                <w:rFonts w:ascii="Times New Roman" w:eastAsia="Times New Roman" w:hAnsi="Times New Roman"/>
                <w:spacing w:val="-4"/>
                <w:sz w:val="24"/>
                <w:szCs w:val="24"/>
              </w:rPr>
            </w:pPr>
            <w:r w:rsidRPr="0056410A">
              <w:rPr>
                <w:rFonts w:ascii="Times New Roman" w:eastAsia="Times New Roman" w:hAnsi="Times New Roman"/>
                <w:spacing w:val="-4"/>
                <w:sz w:val="24"/>
                <w:szCs w:val="24"/>
              </w:rPr>
              <w:t>Quỹ bảo hiểm y tế thanh</w:t>
            </w:r>
            <w:r>
              <w:rPr>
                <w:rFonts w:ascii="Times New Roman" w:eastAsia="Times New Roman" w:hAnsi="Times New Roman"/>
                <w:spacing w:val="-4"/>
                <w:sz w:val="24"/>
                <w:szCs w:val="24"/>
              </w:rPr>
              <w:t xml:space="preserve"> toán điều trị nhiễm vi rút cúm.</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Ribavirin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Valganciclovir*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801254">
              <w:rPr>
                <w:rFonts w:ascii="Times New Roman" w:eastAsia="Times New Roman" w:hAnsi="Times New Roman"/>
                <w:spacing w:val="-6"/>
                <w:sz w:val="24"/>
                <w:szCs w:val="24"/>
              </w:rPr>
              <w:t>Quỹ bảo hiểm y tế thanh toán điều trị các bệnh do vi rút cự bào (Cytomegalovirus - CMV) tái hoạt động trên bệnh nhân ghép tạng hoặc ghép tế bào gốc; thanh toán 50%.</w:t>
            </w:r>
          </w:p>
        </w:tc>
      </w:tr>
      <w:tr w:rsidR="009245C3" w:rsidRPr="00C21982" w:rsidTr="00195F6D">
        <w:trPr>
          <w:trHeight w:val="510"/>
        </w:trPr>
        <w:tc>
          <w:tcPr>
            <w:tcW w:w="710" w:type="dxa"/>
            <w:shd w:val="clear" w:color="auto" w:fill="auto"/>
            <w:noWrap/>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Zanamivir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hít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6.4. Thuốc chống nấm</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284</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Amphotericin 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Phức hợp lipid</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trường hợp:</w:t>
            </w:r>
            <w:r w:rsidRPr="00C21982">
              <w:rPr>
                <w:rFonts w:ascii="Times New Roman" w:eastAsia="Times New Roman" w:hAnsi="Times New Roman"/>
                <w:sz w:val="24"/>
                <w:szCs w:val="24"/>
              </w:rPr>
              <w:br/>
              <w:t xml:space="preserve">- </w:t>
            </w:r>
            <w:r>
              <w:rPr>
                <w:rFonts w:ascii="Times New Roman" w:eastAsia="Times New Roman" w:hAnsi="Times New Roman"/>
                <w:sz w:val="24"/>
                <w:szCs w:val="24"/>
              </w:rPr>
              <w:t>Nhiễm nấm candida xâm lấn nặng;</w:t>
            </w:r>
            <w:r w:rsidRPr="00C21982">
              <w:rPr>
                <w:rFonts w:ascii="Times New Roman" w:eastAsia="Times New Roman" w:hAnsi="Times New Roman"/>
                <w:sz w:val="24"/>
                <w:szCs w:val="24"/>
              </w:rPr>
              <w:br/>
              <w:t xml:space="preserve">- Điều trị nhiễm nấm toàn thân nặng trên những bệnh nhân không đáp ứng với Amphotericin B </w:t>
            </w:r>
            <w:r>
              <w:rPr>
                <w:rFonts w:ascii="Times New Roman" w:eastAsia="Times New Roman" w:hAnsi="Times New Roman"/>
                <w:sz w:val="24"/>
                <w:szCs w:val="24"/>
              </w:rPr>
              <w:t xml:space="preserve">dạng </w:t>
            </w:r>
            <w:r w:rsidRPr="00C21982">
              <w:rPr>
                <w:rFonts w:ascii="Times New Roman" w:eastAsia="Times New Roman" w:hAnsi="Times New Roman"/>
                <w:sz w:val="24"/>
                <w:szCs w:val="24"/>
              </w:rPr>
              <w:t>thông thường hoặc không đáp ứng với thuốc kháng nấm toàn thân khác, hoặc trên bệnh nhân suy thận, hoặc trên bệnh nhân đang dùng dạng quy ước có tiến triển suy thận, hoặc chống chỉ định khác với dạng thông thường.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Butoconazol nitrat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Bôi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Caspofungin*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trường hợp:</w:t>
            </w:r>
            <w:r w:rsidRPr="00C21982">
              <w:rPr>
                <w:rFonts w:ascii="Times New Roman" w:eastAsia="Times New Roman" w:hAnsi="Times New Roman"/>
                <w:sz w:val="24"/>
                <w:szCs w:val="24"/>
              </w:rPr>
              <w:br/>
            </w:r>
            <w:r w:rsidRPr="0004701C">
              <w:rPr>
                <w:rFonts w:ascii="Times New Roman" w:eastAsia="Times New Roman" w:hAnsi="Times New Roman"/>
                <w:spacing w:val="-4"/>
                <w:sz w:val="24"/>
                <w:szCs w:val="24"/>
              </w:rPr>
              <w:t>- Điều trị theo kinh nghiệm nhiễm nấm xâm lấn (Candida hoặc Aspergilus) ở bệnh nhân nguy cơ cao có sốt, giảm bạch cầu trung tính</w:t>
            </w:r>
            <w:r>
              <w:rPr>
                <w:rFonts w:ascii="Times New Roman" w:eastAsia="Times New Roman" w:hAnsi="Times New Roman"/>
                <w:spacing w:val="-4"/>
                <w:sz w:val="24"/>
                <w:szCs w:val="24"/>
              </w:rPr>
              <w:t>;</w:t>
            </w:r>
            <w:r w:rsidRPr="00C21982">
              <w:rPr>
                <w:rFonts w:ascii="Times New Roman" w:eastAsia="Times New Roman" w:hAnsi="Times New Roman"/>
                <w:sz w:val="24"/>
                <w:szCs w:val="24"/>
              </w:rPr>
              <w:br/>
              <w:t>- Điề</w:t>
            </w:r>
            <w:r>
              <w:rPr>
                <w:rFonts w:ascii="Times New Roman" w:eastAsia="Times New Roman" w:hAnsi="Times New Roman"/>
                <w:sz w:val="24"/>
                <w:szCs w:val="24"/>
              </w:rPr>
              <w:t>u trị nhiễm nấm Candida xâm lấn;</w:t>
            </w:r>
            <w:r w:rsidRPr="00C21982">
              <w:rPr>
                <w:rFonts w:ascii="Times New Roman" w:eastAsia="Times New Roman" w:hAnsi="Times New Roman"/>
                <w:sz w:val="24"/>
                <w:szCs w:val="24"/>
              </w:rPr>
              <w:br/>
            </w:r>
            <w:r w:rsidRPr="00F12C8E">
              <w:rPr>
                <w:rFonts w:ascii="Times New Roman" w:eastAsia="Times New Roman" w:hAnsi="Times New Roman"/>
                <w:spacing w:val="-6"/>
                <w:sz w:val="24"/>
                <w:szCs w:val="24"/>
              </w:rPr>
              <w:t>- Điều trị nhiễm nấm Aspergillus xâm lấn ở bệnh nhân kháng trị hoặc không dung nạp với các trị liệu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Ciclopiroxolamin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Clotrimazol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Dequalinium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291</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Fluconazol</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Fenticonazol nitrat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 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Flucytosin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Griseofulvin</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Itraconazol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Ketoconazol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 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Nystatin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đặt âm đạo, bột đánh tưa lưỡi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Policresulen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Posaconazol*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trong trường hợp:</w:t>
            </w:r>
            <w:r w:rsidRPr="00C21982">
              <w:rPr>
                <w:rFonts w:ascii="Times New Roman" w:eastAsia="Times New Roman" w:hAnsi="Times New Roman"/>
                <w:sz w:val="24"/>
                <w:szCs w:val="24"/>
              </w:rPr>
              <w:br/>
              <w:t>- Nhiễm nấm Fusarium, nhiễm nấm Zygomycetes, bệnh nấm Cryptococcus, bệnh nấm màu và u nấm ở những bệnh nhân mắc bệnh kháng trị với các thuốc khác hoặc những bệnh nhân kh</w:t>
            </w:r>
            <w:r>
              <w:rPr>
                <w:rFonts w:ascii="Times New Roman" w:eastAsia="Times New Roman" w:hAnsi="Times New Roman"/>
                <w:sz w:val="24"/>
                <w:szCs w:val="24"/>
              </w:rPr>
              <w:t>ông dung nạp với các thuốc khác;</w:t>
            </w:r>
            <w:r w:rsidRPr="00C21982">
              <w:rPr>
                <w:rFonts w:ascii="Times New Roman" w:eastAsia="Times New Roman" w:hAnsi="Times New Roman"/>
                <w:sz w:val="24"/>
                <w:szCs w:val="24"/>
              </w:rPr>
              <w:br/>
            </w:r>
            <w:r w:rsidRPr="004A2975">
              <w:rPr>
                <w:rFonts w:ascii="Times New Roman" w:eastAsia="Times New Roman" w:hAnsi="Times New Roman"/>
                <w:spacing w:val="-4"/>
                <w:sz w:val="24"/>
                <w:szCs w:val="24"/>
              </w:rPr>
              <w:t>- Bệnh nấm Coccidioides immitis, bệnh nấm Coccidioides immitis đã thất bại hoặc không dung nạp với các thuốc chống nấm khác.</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Terbinafin (hydroclorid)</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Voriconazol*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50% trong điều trị: </w:t>
            </w:r>
            <w:r>
              <w:rPr>
                <w:rFonts w:ascii="Times New Roman" w:eastAsia="Times New Roman" w:hAnsi="Times New Roman"/>
                <w:sz w:val="24"/>
                <w:szCs w:val="24"/>
              </w:rPr>
              <w:br/>
              <w:t>- Nhiễm Asperillus nấm xâm lấn;</w:t>
            </w:r>
            <w:r w:rsidRPr="00C21982">
              <w:rPr>
                <w:rFonts w:ascii="Times New Roman" w:eastAsia="Times New Roman" w:hAnsi="Times New Roman"/>
                <w:sz w:val="24"/>
                <w:szCs w:val="24"/>
              </w:rPr>
              <w:br/>
            </w:r>
            <w:r w:rsidRPr="00C03DDD">
              <w:rPr>
                <w:rFonts w:ascii="Times New Roman" w:eastAsia="Times New Roman" w:hAnsi="Times New Roman"/>
                <w:sz w:val="24"/>
                <w:szCs w:val="24"/>
              </w:rPr>
              <w:t>- Nhiễm Candida huyết trê</w:t>
            </w:r>
            <w:r>
              <w:rPr>
                <w:rFonts w:ascii="Times New Roman" w:eastAsia="Times New Roman" w:hAnsi="Times New Roman"/>
                <w:sz w:val="24"/>
                <w:szCs w:val="24"/>
              </w:rPr>
              <w:t>n bệnh nhân không giảm bạch cầu;</w:t>
            </w:r>
            <w:r w:rsidRPr="00C21982">
              <w:rPr>
                <w:rFonts w:ascii="Times New Roman" w:eastAsia="Times New Roman" w:hAnsi="Times New Roman"/>
                <w:sz w:val="24"/>
                <w:szCs w:val="24"/>
              </w:rPr>
              <w:br/>
              <w:t>- Nhiễm nấm Candida xâm lấn nặng k</w:t>
            </w:r>
            <w:r>
              <w:rPr>
                <w:rFonts w:ascii="Times New Roman" w:eastAsia="Times New Roman" w:hAnsi="Times New Roman"/>
                <w:sz w:val="24"/>
                <w:szCs w:val="24"/>
              </w:rPr>
              <w:t>háng fluconazol;</w:t>
            </w:r>
            <w:r w:rsidRPr="00C21982">
              <w:rPr>
                <w:rFonts w:ascii="Times New Roman" w:eastAsia="Times New Roman" w:hAnsi="Times New Roman"/>
                <w:sz w:val="24"/>
                <w:szCs w:val="24"/>
              </w:rPr>
              <w:t xml:space="preserve"> </w:t>
            </w:r>
            <w:r w:rsidRPr="00C21982">
              <w:rPr>
                <w:rFonts w:ascii="Times New Roman" w:eastAsia="Times New Roman" w:hAnsi="Times New Roman"/>
                <w:sz w:val="24"/>
                <w:szCs w:val="24"/>
              </w:rPr>
              <w:br/>
              <w:t>- Điều trị nhiễm nấm nặng gây ra bởi Scedosporium spp. và Fusarium spp. cho những bệnh nhân không đáp ứng các điều trị khác.</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Clotrimazol + betamethason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Clorquinaldol + promestrien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Miconazol + hydrocortison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Dùng ngoài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Nystatin + metronidazol + neomycin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Nystatin + neomycin + polymyxin 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747EC4" w:rsidTr="00195F6D">
        <w:trPr>
          <w:trHeight w:val="482"/>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747EC4" w:rsidRDefault="009245C3" w:rsidP="00195F6D">
            <w:pPr>
              <w:spacing w:after="0" w:line="240" w:lineRule="auto"/>
              <w:rPr>
                <w:rFonts w:ascii="Times New Roman" w:eastAsia="Times New Roman" w:hAnsi="Times New Roman"/>
                <w:b/>
                <w:bCs/>
                <w:sz w:val="24"/>
                <w:szCs w:val="24"/>
                <w:lang w:val="pt-BR"/>
              </w:rPr>
            </w:pPr>
            <w:r w:rsidRPr="00747EC4">
              <w:rPr>
                <w:rFonts w:ascii="Times New Roman" w:eastAsia="Times New Roman" w:hAnsi="Times New Roman"/>
                <w:b/>
                <w:bCs/>
                <w:sz w:val="24"/>
                <w:szCs w:val="24"/>
                <w:lang w:val="pt-BR"/>
              </w:rPr>
              <w:t>6.5. Thuốc điều trị bệnh do amip</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Diiodohydroxyquinolin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Hydroxy cloroquin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311</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Metronidazol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6.6. Thuốc điều trị bệnh lao</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Ethambutol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Isoniazid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Isoniazid + ethambutol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Pyrazinamid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 + isoniazid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 + isoniazid + pyrazinamid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Rifampicin + isoniazid + pyrazinamid + ethambutol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Streptomycin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Thuốc điều trị lao kháng thuốc</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Amikacin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Bedaquiline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26694E" w:rsidRDefault="009245C3" w:rsidP="00195F6D">
            <w:pPr>
              <w:spacing w:after="0" w:line="240" w:lineRule="auto"/>
              <w:jc w:val="center"/>
              <w:rPr>
                <w:rFonts w:ascii="Times New Roman" w:eastAsia="Times New Roman" w:hAnsi="Times New Roman"/>
                <w:spacing w:val="-2"/>
                <w:sz w:val="24"/>
                <w:szCs w:val="24"/>
              </w:rPr>
            </w:pPr>
            <w:r w:rsidRPr="0026694E">
              <w:rPr>
                <w:rFonts w:ascii="Times New Roman" w:eastAsia="Times New Roman" w:hAnsi="Times New Roman"/>
                <w:spacing w:val="-2"/>
                <w:sz w:val="24"/>
                <w:szCs w:val="24"/>
              </w:rPr>
              <w:t> </w:t>
            </w:r>
          </w:p>
        </w:tc>
        <w:tc>
          <w:tcPr>
            <w:tcW w:w="2977" w:type="dxa"/>
            <w:shd w:val="clear" w:color="000000" w:fill="FFFFFF"/>
            <w:hideMark/>
          </w:tcPr>
          <w:p w:rsidR="009245C3" w:rsidRPr="0026694E" w:rsidRDefault="009245C3" w:rsidP="00195F6D">
            <w:pPr>
              <w:spacing w:after="0" w:line="240" w:lineRule="auto"/>
              <w:rPr>
                <w:rFonts w:ascii="Times New Roman" w:eastAsia="Times New Roman" w:hAnsi="Times New Roman"/>
                <w:spacing w:val="-2"/>
                <w:sz w:val="24"/>
                <w:szCs w:val="24"/>
              </w:rPr>
            </w:pPr>
            <w:r w:rsidRPr="0026694E">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Capreomycin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Clofazimine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854B02" w:rsidRDefault="009245C3" w:rsidP="00195F6D">
            <w:pPr>
              <w:spacing w:after="0" w:line="240" w:lineRule="auto"/>
              <w:rPr>
                <w:rFonts w:ascii="Times New Roman" w:eastAsia="Times New Roman" w:hAnsi="Times New Roman"/>
                <w:spacing w:val="-2"/>
                <w:sz w:val="24"/>
                <w:szCs w:val="24"/>
              </w:rPr>
            </w:pPr>
            <w:r w:rsidRPr="00854B02">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Cycloserin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Delamanid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025BEE" w:rsidRDefault="009245C3" w:rsidP="00195F6D">
            <w:pPr>
              <w:spacing w:after="0" w:line="240" w:lineRule="auto"/>
              <w:rPr>
                <w:rFonts w:ascii="Times New Roman" w:eastAsia="Times New Roman" w:hAnsi="Times New Roman"/>
                <w:spacing w:val="-2"/>
                <w:sz w:val="24"/>
                <w:szCs w:val="24"/>
              </w:rPr>
            </w:pPr>
            <w:r w:rsidRPr="00025BEE">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Ethionamid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Kanamycin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Linezolid*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34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232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Levofloxacin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1358"/>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234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Moxifloxacin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và dự phòng bệnh lao của Bộ Y tế.</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PAS- Na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277130" w:rsidRDefault="009245C3" w:rsidP="00195F6D">
            <w:pPr>
              <w:spacing w:after="0" w:line="240" w:lineRule="auto"/>
              <w:rPr>
                <w:rFonts w:ascii="Times New Roman" w:eastAsia="Times New Roman" w:hAnsi="Times New Roman"/>
                <w:spacing w:val="-2"/>
                <w:sz w:val="24"/>
                <w:szCs w:val="24"/>
              </w:rPr>
            </w:pPr>
            <w:r w:rsidRPr="00277130">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Prothinamid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4319C" w:rsidRDefault="009245C3" w:rsidP="00195F6D">
            <w:pPr>
              <w:spacing w:after="0" w:line="240" w:lineRule="auto"/>
              <w:rPr>
                <w:rFonts w:ascii="Times New Roman" w:eastAsia="Times New Roman" w:hAnsi="Times New Roman"/>
                <w:spacing w:val="-2"/>
                <w:sz w:val="24"/>
                <w:szCs w:val="24"/>
              </w:rPr>
            </w:pPr>
            <w:r w:rsidRPr="00C4319C">
              <w:rPr>
                <w:rFonts w:ascii="Times New Roman" w:eastAsia="Times New Roman" w:hAnsi="Times New Roman"/>
                <w:spacing w:val="-2"/>
                <w:sz w:val="24"/>
                <w:szCs w:val="24"/>
              </w:rPr>
              <w:t>Quỹ bảo hiểm y tế thanh toán điều trị lao kháng thuốc; thuốc được cấp phát tại trạm y tế xã theo hướng dẫn chẩn đoán, điều trị và dự phòng bệnh lao của Bộ Y tế.</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6.7. Thuốc điều trị sốt rét</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Artesunat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Cloroquin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Piperaquin + dihydroartemisinin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Primaquin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Quinin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7. THUỐC ĐIỀU TRỊ ĐAU NỬA ĐẦU</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Dihydro ergotamin mesylat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Ergotamin (tartrat)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Flunarizin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dự phòng cơn đau nửa đầu trong trường hợp các biện pháp điều trị khác không có hiệu quả hoặc kém dung nạp.</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Sumatriptan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8. THUỐC ĐIỀU TRỊ UNG THƯ VÀ ĐIỀU HÒA MIỄN DỊCH</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6378" w:type="dxa"/>
            <w:gridSpan w:val="6"/>
            <w:shd w:val="clear" w:color="000000" w:fill="FFFFFF"/>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8.1. Hóa chất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Arsenic trioxid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2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Bendamustine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7681D" w:rsidRDefault="009245C3" w:rsidP="00195F6D">
            <w:pPr>
              <w:spacing w:after="0" w:line="240" w:lineRule="auto"/>
              <w:rPr>
                <w:rFonts w:ascii="Times New Roman" w:eastAsia="Times New Roman" w:hAnsi="Times New Roman"/>
                <w:spacing w:val="-2"/>
                <w:sz w:val="24"/>
                <w:szCs w:val="24"/>
              </w:rPr>
            </w:pPr>
            <w:r w:rsidRPr="005B2CAA">
              <w:rPr>
                <w:rFonts w:ascii="Times New Roman" w:eastAsia="Times New Roman" w:hAnsi="Times New Roman"/>
                <w:spacing w:val="-2"/>
                <w:sz w:val="24"/>
                <w:szCs w:val="24"/>
              </w:rPr>
              <w:t xml:space="preserve">Quỹ bảo hiểm y tế thanh toán điều trị bệnh bạch cầu lymphô mạn binet B/C không phù hợp hóa trị </w:t>
            </w:r>
            <w:r>
              <w:rPr>
                <w:rFonts w:ascii="Times New Roman" w:eastAsia="Times New Roman" w:hAnsi="Times New Roman"/>
                <w:spacing w:val="-2"/>
                <w:sz w:val="24"/>
                <w:szCs w:val="24"/>
              </w:rPr>
              <w:t xml:space="preserve">với </w:t>
            </w:r>
            <w:r w:rsidRPr="005B2CAA">
              <w:rPr>
                <w:rFonts w:ascii="Times New Roman" w:eastAsia="Times New Roman" w:hAnsi="Times New Roman"/>
                <w:spacing w:val="-2"/>
                <w:sz w:val="24"/>
                <w:szCs w:val="24"/>
              </w:rPr>
              <w:t xml:space="preserve">Fludarabin; U lymphô không Hodgkin, diễn tiến chậm, tiến triển sau điều trị với </w:t>
            </w:r>
            <w:r w:rsidRPr="005B2CAA">
              <w:rPr>
                <w:rFonts w:ascii="Times New Roman" w:eastAsia="Times New Roman" w:hAnsi="Times New Roman"/>
                <w:spacing w:val="-2"/>
                <w:sz w:val="24"/>
                <w:szCs w:val="24"/>
              </w:rPr>
              <w:lastRenderedPageBreak/>
              <w:t>Rituximab;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342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Bleomycin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Bortezomib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Busulfan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Capecitabin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Carboplatin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Carmustin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Cisplatin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349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Cyclophosphamid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Cytarabin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Dacarbazin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Dactinomycin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Daunorubicin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Decitabin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Docetaxel</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Doxorubicin </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dạng liposome; thanh toán 100% đối với các dạng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Epirubicin hydroclorid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Etoposid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359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Everolimus</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điều trị ung thư; thanh toán 100% đối với các trường hợp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Fludarabin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Fluorouracil (5-FU)</w:t>
            </w:r>
          </w:p>
        </w:tc>
        <w:tc>
          <w:tcPr>
            <w:tcW w:w="1417" w:type="dxa"/>
            <w:shd w:val="clear" w:color="000000" w:fill="FFFFFF"/>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Gemcitabin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Hydroxyurea (Hydroxycarbamid)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bottom"/>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Idarubicin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Ifosfamid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366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Irinotecan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L-asparaginase</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dạng L-asparaginase erwinia; thanh toán 100% đối với các dạng khác.</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Melphalan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369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Mercaptopurin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Mesna</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Methotrexat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trike/>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Mitomycin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Mitoxantron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Oxaliplatin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Paclitaxel</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dạng liposome và dạng polymeric micelle; thanh toán 100% đối với các dạng khác.</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Pemetrexed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ung thư phổi không tế bào nhỏ, ung thư trung biểu mô màng phổi ác tính; thanh toán 50%.</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Procarbazin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378</w:t>
            </w:r>
          </w:p>
        </w:tc>
        <w:tc>
          <w:tcPr>
            <w:tcW w:w="2977" w:type="dxa"/>
            <w:shd w:val="clear" w:color="000000" w:fill="FFFFFF"/>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Tegafur-uracil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(UFT hoặc UFUR)</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Tegafur + gimeracil + oteracil kali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ung thư dạ dày di căn; thanh toán 70%.</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Temozolomid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Tretinoin</w:t>
            </w:r>
            <w:r w:rsidRPr="00C21982">
              <w:rPr>
                <w:rFonts w:ascii="Times New Roman" w:eastAsia="Times New Roman" w:hAnsi="Times New Roman"/>
                <w:sz w:val="24"/>
                <w:szCs w:val="24"/>
              </w:rPr>
              <w:br/>
              <w:t>(All-trans retinoic acid)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Vinblastin sulfat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Vincristin sulfat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2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Vinorelbin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lastRenderedPageBreak/>
              <w:t> </w:t>
            </w:r>
          </w:p>
        </w:tc>
        <w:tc>
          <w:tcPr>
            <w:tcW w:w="9355" w:type="dxa"/>
            <w:gridSpan w:val="7"/>
            <w:shd w:val="clear" w:color="000000" w:fill="FFFFFF"/>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8.2. Thuốc điều trị đích</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Afatinib dimaleate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Bevacizumab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và bệnh viện chuyên khoa ung bướu hạng II;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Cetuximab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ung thư đại trực tràng di căn thuộc type RAS tự nhiên; ung thư tế bào vảy vùng đầu, cổ. Sử dụng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và bệnh viện chuyên khoa ung bướu hạng II.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Erlotinib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ung thư phổi thể không phải tế bào nhỏ (non-small cell lung cancer) có EGFR dương tính (epidermall growth factor receptor);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389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Gefitinib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ung thư phổi thể không phải tế bào nhỏ (non-small cell lung cancer) có EGFR dương tính (epidermall growth factor receptor);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Imatinib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Viên</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w:t>
            </w:r>
            <w:r>
              <w:rPr>
                <w:rFonts w:ascii="Times New Roman" w:eastAsia="Times New Roman" w:hAnsi="Times New Roman"/>
                <w:sz w:val="24"/>
                <w:szCs w:val="24"/>
              </w:rPr>
              <w:t>ị bệnh bạch cầu tủy mạn (CML);</w:t>
            </w:r>
            <w:r w:rsidRPr="00C21982">
              <w:rPr>
                <w:rFonts w:ascii="Times New Roman" w:eastAsia="Times New Roman" w:hAnsi="Times New Roman"/>
                <w:sz w:val="24"/>
                <w:szCs w:val="24"/>
              </w:rPr>
              <w:t xml:space="preserve"> u mô đệm dạ dày ruột (GIST)</w:t>
            </w:r>
            <w:r>
              <w:rPr>
                <w:rFonts w:ascii="Times New Roman" w:eastAsia="Times New Roman" w:hAnsi="Times New Roman"/>
                <w:sz w:val="24"/>
                <w:szCs w:val="24"/>
              </w:rPr>
              <w:t>.</w:t>
            </w:r>
            <w:r w:rsidRPr="00C21982">
              <w:rPr>
                <w:rFonts w:ascii="Times New Roman" w:eastAsia="Times New Roman" w:hAnsi="Times New Roman"/>
                <w:sz w:val="24"/>
                <w:szCs w:val="24"/>
              </w:rPr>
              <w:t xml:space="preserve"> </w:t>
            </w:r>
            <w:r>
              <w:rPr>
                <w:rFonts w:ascii="Times New Roman" w:eastAsia="Times New Roman" w:hAnsi="Times New Roman"/>
                <w:sz w:val="24"/>
                <w:szCs w:val="24"/>
              </w:rPr>
              <w:t>T</w:t>
            </w:r>
            <w:r w:rsidRPr="00C21982">
              <w:rPr>
                <w:rFonts w:ascii="Times New Roman" w:eastAsia="Times New Roman" w:hAnsi="Times New Roman"/>
                <w:sz w:val="24"/>
                <w:szCs w:val="24"/>
              </w:rPr>
              <w: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Nilotinib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Viên</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điều trị bệnh bạch cầu tủy mạn (CML) không dung nạp hoặc kháng lại với thuốc Imatinib;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Nimotuzumab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Pazopanib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Rituximab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u lympho không phải Hodgkin (non-Hodgkin lymphoma) tế bào B có CD20 dương tính.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395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Sorafenib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điều trị ung thư tế bào biểu mô gan, ung thư biểu mô tuyến giáp biệt hóa tiến triển tại chỗ hoặc di căn đã thất bại điều trị với iod phóng xạ; thanh toán 30% đối với điều trị ung thư tế bào biểu mô thận tiến triển.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Trastuzumab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tại </w:t>
            </w:r>
            <w:r>
              <w:rPr>
                <w:rFonts w:ascii="Times New Roman" w:eastAsia="Times New Roman" w:hAnsi="Times New Roman"/>
                <w:sz w:val="24"/>
                <w:szCs w:val="24"/>
              </w:rPr>
              <w:t xml:space="preserve">bệnh viện hạng </w:t>
            </w:r>
            <w:r w:rsidRPr="00C21982">
              <w:rPr>
                <w:rFonts w:ascii="Times New Roman" w:eastAsia="Times New Roman" w:hAnsi="Times New Roman"/>
                <w:sz w:val="24"/>
                <w:szCs w:val="24"/>
              </w:rPr>
              <w:t>đặc biệt, hạng I và bệnh viện chuyên khoa ung bướu hạng II. Thanh toán 60% đối với ung thư vú có HER2 dương tính; thanh toán 50% đối với ung thư dạ dày tiến xa hoặc di căn có HER2 dương tính.</w:t>
            </w:r>
          </w:p>
        </w:tc>
      </w:tr>
      <w:tr w:rsidR="009245C3" w:rsidRPr="00C21982" w:rsidTr="00195F6D">
        <w:trPr>
          <w:trHeight w:val="510"/>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000000" w:fill="FFFFFF"/>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8.3. Thuốc điều trị nội tiết</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Abiraterone acetate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ung thư tiền liệt tuyến sau khi thất bại với điều trị nội tiết, hoặc sau khi thất bại với điều trị hóa trị; thanh toán 30%.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Anastrozol</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399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Bicalutamid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Degarelix</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Exemestan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Flutamid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Fulvestrant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Goserelin acetat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Letrozol</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Leuprorelin acetat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trike/>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Tamoxifen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Triptorelin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000000" w:fill="FFFFFF"/>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8.4. Thuốc điều hòa miễn dịch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Anti thymocyte globulin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410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Azathioprin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Các kháng thể gắn với interferon ở người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cho trẻ em dưới 6 tuổi nhiễm trùng đường hô hấp trên cấp tính điều trị nội trú.</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Ciclosporin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Basiliximab</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Glycyl funtumin (hydroclorid)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cho chỉ định bổ trợ trong điều trị ung thư.</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Lenalidomid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416</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Mycophenolat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Tacrolimus</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Thalidomid</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8.5. Thuốc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419</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Clodronat disodium</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Pamidronat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9. THUỐC ĐIỀU TRỊ BỆNH ĐƯỜNG TIẾT NIỆU</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Alfuzosin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Dutasterid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Flavoxat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Lipidosterol serenoarepense (Lipid-sterol của Serenoa repens)</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Pinene + camphene + cineol + fenchone + borneol + anethol + olive oil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sau tán sỏi; hoặc điều trị sỏi niệu quản &lt;7mm.</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Solifenacin succinate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70%.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Tamsulosin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10. THUỐC CHỐNG PARKINSON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Levodopa + carbidopa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Levodopa + carbidopa monohydrat + entacapone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Levodopa + benserazid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431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Piribedil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Pramipexol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Tolcapon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434</w:t>
            </w:r>
          </w:p>
        </w:tc>
        <w:tc>
          <w:tcPr>
            <w:tcW w:w="2977" w:type="dxa"/>
            <w:shd w:val="clear" w:color="auto" w:fill="auto"/>
            <w:noWrap/>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Rotigotine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Dán ngoài da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Trihexyphenidyl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11. THUỐC TÁC DỤNG ĐỐI VỚI MÁU</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11.1. Thuốc chống thiếu máu</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Acid folic (vitamin B9)</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fumarat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(III) hydroxyd polymaltose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protein succinylat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sucrose (hay dextran)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Sắt ascorbat + acid folic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fumarat + acid folic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(III) hydroxyd polymaltose + acid folic</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sulfat + acid folic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11.2. Thuốc tác dụng lên quá trình đông máu</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Carbazochrom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Cilostazol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Enoxaparin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Ethamsylat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Heparin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Nadroparin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452</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Phytomenadion</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K1)</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453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Protamin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454</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Tranexamic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Triflusal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Warfarin (muối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6378" w:type="dxa"/>
            <w:gridSpan w:val="6"/>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11.3. Máu và chế phẩm máu</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Albumin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trường hợp: Nồng độ albumin máu ≤ 2,5 g/dl  hoặc sốc hoặc hội chứng suy hô hấp tiến triển; thanh toán 70%.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Albumin + immuno globulin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trong những trường hợp sốc do nguyên nhân: bỏng, chấn thương, mất nước, nhiễm trùng nặng.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Huyết tương</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Khối bạch cầu</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Khối hồng cầu</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Khối tiểu cầu</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Máu toàn phần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Phức hợp kháng yếu tố ức chế yếu tố VIII bắc cầu (Factor Eight Inhibitor Bypassing Activity -  FEIBA)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trường hợp:</w:t>
            </w:r>
            <w:r w:rsidRPr="00C21982">
              <w:rPr>
                <w:rFonts w:ascii="Times New Roman" w:eastAsia="Times New Roman" w:hAnsi="Times New Roman"/>
                <w:sz w:val="24"/>
                <w:szCs w:val="24"/>
              </w:rPr>
              <w:br/>
              <w:t xml:space="preserve">- Điều trị chảy máu trên </w:t>
            </w:r>
            <w:r>
              <w:rPr>
                <w:rFonts w:ascii="Times New Roman" w:eastAsia="Times New Roman" w:hAnsi="Times New Roman"/>
                <w:sz w:val="24"/>
                <w:szCs w:val="24"/>
              </w:rPr>
              <w:t xml:space="preserve">người </w:t>
            </w:r>
            <w:r w:rsidRPr="00C21982">
              <w:rPr>
                <w:rFonts w:ascii="Times New Roman" w:eastAsia="Times New Roman" w:hAnsi="Times New Roman"/>
                <w:sz w:val="24"/>
                <w:szCs w:val="24"/>
              </w:rPr>
              <w:t>bệnh ưa chảy máu nhóm A có kèm</w:t>
            </w:r>
            <w:r>
              <w:rPr>
                <w:rFonts w:ascii="Times New Roman" w:eastAsia="Times New Roman" w:hAnsi="Times New Roman"/>
                <w:sz w:val="24"/>
                <w:szCs w:val="24"/>
              </w:rPr>
              <w:t xml:space="preserve"> theo yếu tố ức chế yếu tố VIII;</w:t>
            </w:r>
            <w:r w:rsidRPr="00C21982">
              <w:rPr>
                <w:rFonts w:ascii="Times New Roman" w:eastAsia="Times New Roman" w:hAnsi="Times New Roman"/>
                <w:sz w:val="24"/>
                <w:szCs w:val="24"/>
              </w:rPr>
              <w:br/>
              <w:t>- Điều trị chảy máu trên</w:t>
            </w:r>
            <w:r>
              <w:rPr>
                <w:rFonts w:ascii="Times New Roman" w:eastAsia="Times New Roman" w:hAnsi="Times New Roman"/>
                <w:sz w:val="24"/>
                <w:szCs w:val="24"/>
              </w:rPr>
              <w:t xml:space="preserve"> người</w:t>
            </w:r>
            <w:r w:rsidRPr="00C21982">
              <w:rPr>
                <w:rFonts w:ascii="Times New Roman" w:eastAsia="Times New Roman" w:hAnsi="Times New Roman"/>
                <w:sz w:val="24"/>
                <w:szCs w:val="24"/>
              </w:rPr>
              <w:t xml:space="preserve"> bệnh ưa chảy máu nhóm B có k</w:t>
            </w:r>
            <w:r>
              <w:rPr>
                <w:rFonts w:ascii="Times New Roman" w:eastAsia="Times New Roman" w:hAnsi="Times New Roman"/>
                <w:sz w:val="24"/>
                <w:szCs w:val="24"/>
              </w:rPr>
              <w:t>èm theo yếu tố ức chế yếu tố IX;</w:t>
            </w:r>
            <w:r w:rsidRPr="00C21982">
              <w:rPr>
                <w:rFonts w:ascii="Times New Roman" w:eastAsia="Times New Roman" w:hAnsi="Times New Roman"/>
                <w:sz w:val="24"/>
                <w:szCs w:val="24"/>
              </w:rPr>
              <w:br/>
              <w:t xml:space="preserve">- Điều trị chảy máu trên </w:t>
            </w:r>
            <w:r>
              <w:rPr>
                <w:rFonts w:ascii="Times New Roman" w:eastAsia="Times New Roman" w:hAnsi="Times New Roman"/>
                <w:sz w:val="24"/>
                <w:szCs w:val="24"/>
              </w:rPr>
              <w:t xml:space="preserve">người bệnh </w:t>
            </w:r>
            <w:r w:rsidRPr="00C21982">
              <w:rPr>
                <w:rFonts w:ascii="Times New Roman" w:eastAsia="Times New Roman" w:hAnsi="Times New Roman"/>
                <w:sz w:val="24"/>
                <w:szCs w:val="24"/>
              </w:rPr>
              <w:t>khác (không phải bệnh nhân hemophilia) mà có yếu tố ức chế yếu tố VIII mắc phải hoặc y</w:t>
            </w:r>
            <w:r>
              <w:rPr>
                <w:rFonts w:ascii="Times New Roman" w:eastAsia="Times New Roman" w:hAnsi="Times New Roman"/>
                <w:sz w:val="24"/>
                <w:szCs w:val="24"/>
              </w:rPr>
              <w:t>ếu tố ức chế yếu tố IX mắc phải;</w:t>
            </w:r>
            <w:r w:rsidRPr="00C21982">
              <w:rPr>
                <w:rFonts w:ascii="Times New Roman" w:eastAsia="Times New Roman" w:hAnsi="Times New Roman"/>
                <w:sz w:val="24"/>
                <w:szCs w:val="24"/>
              </w:rPr>
              <w:br/>
              <w:t xml:space="preserve">- Điều trị chảy máu phẫu thuật trên </w:t>
            </w:r>
            <w:r>
              <w:rPr>
                <w:rFonts w:ascii="Times New Roman" w:eastAsia="Times New Roman" w:hAnsi="Times New Roman"/>
                <w:sz w:val="24"/>
                <w:szCs w:val="24"/>
              </w:rPr>
              <w:t xml:space="preserve">người </w:t>
            </w:r>
            <w:r w:rsidRPr="00C21982">
              <w:rPr>
                <w:rFonts w:ascii="Times New Roman" w:eastAsia="Times New Roman" w:hAnsi="Times New Roman"/>
                <w:sz w:val="24"/>
                <w:szCs w:val="24"/>
              </w:rPr>
              <w:t>bệnh có kèm theo yếu tố ức chế cần được phẫu thuật.</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465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Yếu tố VIIa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Yếu tố VIII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Yếu tố IX</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Yếu tố VIII + yếu tố von Willebrand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truyền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11.4. Dung dịch cao phân tử</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Dextran 40</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Dextran 60</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Dextran 70</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Gelatin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Gelatin succinyl + natri clorid + natri hydroxyd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Tinh bột este hóa (hydroxyethyl</w:t>
            </w:r>
            <w:r w:rsidRPr="00C21982">
              <w:rPr>
                <w:rFonts w:ascii="Times New Roman" w:eastAsia="Times New Roman" w:hAnsi="Times New Roman"/>
                <w:sz w:val="24"/>
                <w:szCs w:val="24"/>
              </w:rPr>
              <w:br/>
              <w:t>starch)</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giảm thể tích tuần hoàn do mất máu cấp khi việc sử dụng dịch truyền đơn thuần không mang lại hiệu quả đầy đủ.</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11.5. Thuốc khác</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Deferasirox</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Deferipron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Eltrombopag</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điều trị xuất huyết giảm tiểu cầu miễn dịch mạn tính ở người lớn kháng trị với cắt lách.</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Erythropoietin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Filgrastim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Methoxy polyethylene glycol epoetin beta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Pegfilgrastim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12. THUỐC TIM MẠCH</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12.1. Thuốc chống đau thắt ngực</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Diltiazem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Glyceryl trinitrat</w:t>
            </w:r>
            <w:r w:rsidRPr="00C21982">
              <w:rPr>
                <w:rFonts w:ascii="Times New Roman" w:eastAsia="Times New Roman" w:hAnsi="Times New Roman"/>
                <w:sz w:val="24"/>
                <w:szCs w:val="24"/>
              </w:rPr>
              <w:br/>
              <w:t>(Nitroglycerin)</w:t>
            </w:r>
          </w:p>
        </w:tc>
        <w:tc>
          <w:tcPr>
            <w:tcW w:w="1417" w:type="dxa"/>
            <w:shd w:val="clear" w:color="auto" w:fill="auto"/>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Tiêm, phun mù, dán ngoài da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Đặt</w:t>
            </w:r>
            <w:r w:rsidRPr="00C21982">
              <w:rPr>
                <w:rFonts w:ascii="Times New Roman" w:eastAsia="Times New Roman" w:hAnsi="Times New Roman"/>
                <w:sz w:val="24"/>
                <w:szCs w:val="24"/>
              </w:rPr>
              <w:t xml:space="preserve"> dưới lưỡi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484</w:t>
            </w:r>
          </w:p>
        </w:tc>
        <w:tc>
          <w:tcPr>
            <w:tcW w:w="2977" w:type="dxa"/>
            <w:vMerge w:val="restart"/>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Isosorbid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(dinitrat hoặc mononitrat)</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dung, dạng xịt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r>
              <w:rPr>
                <w:rFonts w:ascii="Times New Roman" w:eastAsia="Times New Roman" w:hAnsi="Times New Roman"/>
                <w:sz w:val="24"/>
                <w:szCs w:val="24"/>
              </w:rPr>
              <w:t>đặt</w:t>
            </w:r>
            <w:r w:rsidRPr="00C21982">
              <w:rPr>
                <w:rFonts w:ascii="Times New Roman" w:eastAsia="Times New Roman" w:hAnsi="Times New Roman"/>
                <w:sz w:val="24"/>
                <w:szCs w:val="24"/>
              </w:rPr>
              <w:t xml:space="preserve"> dưới lưỡi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Nicorandil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Trimetazidin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điều trị triệu chứng ở </w:t>
            </w:r>
            <w:r>
              <w:rPr>
                <w:rFonts w:ascii="Times New Roman" w:eastAsia="Times New Roman" w:hAnsi="Times New Roman"/>
                <w:sz w:val="24"/>
                <w:szCs w:val="24"/>
              </w:rPr>
              <w:t xml:space="preserve">người </w:t>
            </w:r>
            <w:r w:rsidRPr="00C21982">
              <w:rPr>
                <w:rFonts w:ascii="Times New Roman" w:eastAsia="Times New Roman" w:hAnsi="Times New Roman"/>
                <w:sz w:val="24"/>
                <w:szCs w:val="24"/>
              </w:rPr>
              <w:t xml:space="preserve">bệnh đau thắt ngực ổn định không được kiểm soát đầy đủ hoặc </w:t>
            </w:r>
            <w:r>
              <w:rPr>
                <w:rFonts w:ascii="Times New Roman" w:eastAsia="Times New Roman" w:hAnsi="Times New Roman"/>
                <w:sz w:val="24"/>
                <w:szCs w:val="24"/>
              </w:rPr>
              <w:t xml:space="preserve">người </w:t>
            </w:r>
            <w:r w:rsidRPr="00C21982">
              <w:rPr>
                <w:rFonts w:ascii="Times New Roman" w:eastAsia="Times New Roman" w:hAnsi="Times New Roman"/>
                <w:sz w:val="24"/>
                <w:szCs w:val="24"/>
              </w:rPr>
              <w:t>bệnh không dung nạp với các liệu pháp điều trị khác.</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12.2. Thuốc chống loạn nhịp</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Adenosin triphosphat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Amiodaron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Isoprenalin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r>
              <w:rPr>
                <w:rFonts w:ascii="Times New Roman" w:eastAsia="Times New Roman" w:hAnsi="Times New Roman"/>
                <w:sz w:val="24"/>
                <w:szCs w:val="24"/>
              </w:rPr>
              <w:t>u</w:t>
            </w:r>
            <w:r w:rsidRPr="00C21982">
              <w:rPr>
                <w:rFonts w:ascii="Times New Roman" w:eastAsia="Times New Roman" w:hAnsi="Times New Roman"/>
                <w:sz w:val="24"/>
                <w:szCs w:val="24"/>
              </w:rPr>
              <w:t>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điều trị cấp cứu trụy tim mạch, block tim, co thắt phế quản trong gây mê.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Propranolol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Sotalol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Verapamil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12.3. Thuốc điều trị tăng huyết áp</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Acebutolol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 + atorvastatin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 + losartan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 + lisinopril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498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Amlodipin + indapamid</w:t>
            </w:r>
            <w:r w:rsidRPr="00C21982">
              <w:rPr>
                <w:rFonts w:ascii="Times New Roman" w:eastAsia="Times New Roman" w:hAnsi="Times New Roman"/>
                <w:sz w:val="24"/>
                <w:szCs w:val="24"/>
              </w:rPr>
              <w:t xml:space="preserve">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499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Amlodipin + indapamid</w:t>
            </w:r>
            <w:r w:rsidRPr="00C21982">
              <w:rPr>
                <w:rFonts w:ascii="Times New Roman" w:eastAsia="Times New Roman" w:hAnsi="Times New Roman"/>
                <w:sz w:val="24"/>
                <w:szCs w:val="24"/>
              </w:rPr>
              <w:t xml:space="preserve"> + perindopril</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 + telmisartan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 + valsartan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Amlodipin + valsartan + hydrochlorothiazid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Atenolol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Benazepril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Bisoprolol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Bisoprolol +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Candesartan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Candesartan + hydrochlorothiazid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Captopril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Captopril</w:t>
            </w:r>
            <w:r>
              <w:rPr>
                <w:rFonts w:ascii="Times New Roman" w:eastAsia="Times New Roman" w:hAnsi="Times New Roman"/>
                <w:sz w:val="24"/>
                <w:szCs w:val="24"/>
              </w:rPr>
              <w:t xml:space="preserve"> </w:t>
            </w:r>
            <w:r w:rsidRPr="00C21982">
              <w:rPr>
                <w:rFonts w:ascii="Times New Roman" w:eastAsia="Times New Roman" w:hAnsi="Times New Roman"/>
                <w:sz w:val="24"/>
                <w:szCs w:val="24"/>
              </w:rPr>
              <w:t>+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Carvedilol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Cilnidipin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Clonidin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Doxazosin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Enalapril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Enalapril + hydrochlorothiazid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Felodipin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518</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Felodipin + </w:t>
            </w:r>
          </w:p>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Lisinopril</w:t>
            </w:r>
            <w:r w:rsidRPr="00C21982">
              <w:rPr>
                <w:rFonts w:ascii="Times New Roman" w:eastAsia="Times New Roman" w:hAnsi="Times New Roman"/>
                <w:sz w:val="24"/>
                <w:szCs w:val="24"/>
              </w:rPr>
              <w:t xml:space="preserve"> tartrat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Hydralazin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Imidapril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Indapamid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Irbesartan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Irbesartan +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Lacidipin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525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Lercanidipin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Lisinopril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Lisinopril +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Losartan +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Methyldopa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Metoprolol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Nebivolol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Nicardipin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Nifedipin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Perindopril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Perindopril + amlodipin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Perindopril + indapamid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Quinapril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Ramipril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Rilmenidin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Telmisartan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Telmisartan +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Valsartan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Valsartan + 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12.4. Thuốc điều trị hạ huyết áp</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Heptaminol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12.5. Thuốc điều trị suy tim</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Carvedilol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Digoxin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phòng khám đa khoa và trạm y tế xã: Quỹ bảo hiểm y tế thanh toán điều trị cấp cứu.</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548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Dobutamin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Dopamin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Ivabradin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Milrinon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12.6. Thuốc chống huyết khối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Acenocoumarol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Acetylsalicylic acid</w:t>
            </w:r>
            <w:r w:rsidRPr="00C21982">
              <w:rPr>
                <w:rFonts w:ascii="Times New Roman" w:eastAsia="Times New Roman" w:hAnsi="Times New Roman"/>
                <w:sz w:val="24"/>
                <w:szCs w:val="24"/>
              </w:rPr>
              <w:br/>
              <w:t>(DL-lysin-acetylsalicylat)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Acetylsalicylic acid + clopidogrel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Alteplase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Clopidogrel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Dabigatran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Dipyridamol + acetylsalicylic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Eptifibatid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Fondaparinux sodium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561</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Rivaroxaban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Streptokinase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dùng để tiêm; hoặc sử dụng để bơm rửa khoang màng phổi trong trường hợp viêm màng phổi hoặc mủ màng phổi.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Tenecteplase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564</w:t>
            </w:r>
          </w:p>
        </w:tc>
        <w:tc>
          <w:tcPr>
            <w:tcW w:w="2977" w:type="dxa"/>
            <w:shd w:val="clear" w:color="auto" w:fill="auto"/>
            <w:noWrap/>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Ticagrelor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70%.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Urokinase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khi dùng để tiêm; hoặc sử dụng để bơm rửa khoang màng phổi trong trường hợp viêm màng phổi hoặc mủ màng phổi.</w:t>
            </w:r>
          </w:p>
        </w:tc>
      </w:tr>
      <w:tr w:rsidR="009245C3" w:rsidRPr="00C21982" w:rsidTr="00195F6D">
        <w:trPr>
          <w:trHeight w:val="510"/>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12.7. Thuốc hạ lipid máu</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Atorvastatin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Atorvastatin + ezetimibe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Bezafibrat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569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Ciprofibrat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Ezetimibe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Fenofibrat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Gemfibrozil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Pravastatin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Rosuvastatin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Simvastatin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Simvastatin + ezetimibe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12.8. Thuốc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Bosentan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điều trị tăng áp lực động mạch phổi; thanh toán 50%.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Iloprost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dạng hít,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Prostaglandin E1</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cấp cứu trường hợp mở ống động mạch cho trẻ sơ sinh mắc dị tật tim bẩm sinh còn ống động mạch.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Fructose 1,6 diphosphat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các trường hợp:</w:t>
            </w:r>
            <w:r w:rsidRPr="00C21982">
              <w:rPr>
                <w:rFonts w:ascii="Times New Roman" w:eastAsia="Times New Roman" w:hAnsi="Times New Roman"/>
                <w:sz w:val="24"/>
                <w:szCs w:val="24"/>
              </w:rPr>
              <w:br/>
              <w:t>- Thiếu máu cơ tim cục bộ, nhồi máu cơ tim diện rộng giai đoạn sớm, phẫu thuật tim thời gian tuần hoàn ngoài cơ thể;</w:t>
            </w:r>
            <w:r w:rsidRPr="00C21982">
              <w:rPr>
                <w:rFonts w:ascii="Times New Roman" w:eastAsia="Times New Roman" w:hAnsi="Times New Roman"/>
                <w:sz w:val="24"/>
                <w:szCs w:val="24"/>
              </w:rPr>
              <w:br/>
              <w:t>- Sốc do tai biến tim, do chấn thương, do chảy máu, do đột quỵ hoặc nhiễm trùng nặng;</w:t>
            </w:r>
            <w:r w:rsidRPr="00C21982">
              <w:rPr>
                <w:rFonts w:ascii="Times New Roman" w:eastAsia="Times New Roman" w:hAnsi="Times New Roman"/>
                <w:sz w:val="24"/>
                <w:szCs w:val="24"/>
              </w:rPr>
              <w:br/>
              <w:t>- Sau phẫu thuật gan hoặc bị bỏng nặng.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Indomethacin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9D3BD5" w:rsidRDefault="009245C3" w:rsidP="00195F6D">
            <w:pPr>
              <w:spacing w:after="0" w:line="240" w:lineRule="auto"/>
              <w:rPr>
                <w:rFonts w:ascii="Times New Roman" w:eastAsia="Times New Roman" w:hAnsi="Times New Roman"/>
                <w:spacing w:val="-4"/>
                <w:sz w:val="24"/>
                <w:szCs w:val="24"/>
              </w:rPr>
            </w:pPr>
            <w:r w:rsidRPr="009D3BD5">
              <w:rPr>
                <w:rFonts w:ascii="Times New Roman" w:eastAsia="Times New Roman" w:hAnsi="Times New Roman"/>
                <w:spacing w:val="-4"/>
                <w:sz w:val="24"/>
                <w:szCs w:val="24"/>
              </w:rPr>
              <w:t>Quỹ bảo hiểm y tế thanh toán điều trị đóng chứng còn ống động mạch ở trẻ đẻ non.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584</w:t>
            </w:r>
          </w:p>
        </w:tc>
        <w:tc>
          <w:tcPr>
            <w:tcW w:w="2977" w:type="dxa"/>
            <w:shd w:val="clear" w:color="auto" w:fill="auto"/>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Magnesi clorid + kali clorid + procain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585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Naftidrofuryl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Nimodipin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xuất huyết màng não do phình mạch não hoặc do chấn thương.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Nitric oxid (nitrogen monoxid) (NO)</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nén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tăng áp lực động mạch phổi ở trẻ em; sử dụng trong và sau phẫu thuật, can thiệp tim mạch.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Succinic acid + nicotinamid + inosine + riboflavin natri phosphat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7C6390" w:rsidRDefault="009245C3" w:rsidP="00195F6D">
            <w:pPr>
              <w:spacing w:after="0" w:line="240" w:lineRule="auto"/>
              <w:rPr>
                <w:rFonts w:ascii="Times New Roman" w:eastAsia="Times New Roman" w:hAnsi="Times New Roman"/>
                <w:spacing w:val="-4"/>
                <w:sz w:val="24"/>
                <w:szCs w:val="24"/>
              </w:rPr>
            </w:pPr>
            <w:r w:rsidRPr="007C6390">
              <w:rPr>
                <w:rFonts w:ascii="Times New Roman" w:eastAsia="Times New Roman" w:hAnsi="Times New Roman"/>
                <w:spacing w:val="-4"/>
                <w:sz w:val="24"/>
                <w:szCs w:val="24"/>
              </w:rPr>
              <w:t>Quỹ bảo hiểm y tế thanh toán  điều trị đột quỵ thiếu máu cục bộ giai đoạn cấp tính.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Sulbutiamin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590</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Tolazolin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13. THUỐC ĐIỀU TRỊ BỆNH DA LIỄU</w:t>
            </w:r>
            <w:r>
              <w:rPr>
                <w:rFonts w:ascii="Times New Roman" w:eastAsia="Times New Roman" w:hAnsi="Times New Roman"/>
                <w:b/>
                <w:bCs/>
              </w:rPr>
              <w:t xml:space="preserve">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Acitretin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Adapalen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Alpha - terpineol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Amorolfin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Azelaic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Benzoic acid + salicylic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Benzoyl peroxid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Bột talc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599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Calcipotriol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Calcipotriol + betamethason dipropionat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Capsaicin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Clotrimazol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Clobetasol propionat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Clobetasol butyrat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Cortison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Cồn A.S.A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Cồn boric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608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Cồn BSI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Crotamiton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Dapson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Desonid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612</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Dexpanthenol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(panthenol, vitamin B5)</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Diethylphtalat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614</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S-bioallethrin +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piperonyl butoxid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Flumethason + clioquinol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Fusidic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Fusidic acid + betamethason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Fusidic acid + hydrocortison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Isotretinoin</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Kẽm oxid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Mometason furoat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Mometason furoat + salicylic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Mupirocin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hydrocarbonat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Nepidermin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ngoài da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Nước oxy già</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Para aminobenzoic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Recombinant human Epidermal Growth Factor (rhEGF)</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tổn thương loét nặng do đái tháo đường độ 3, độ 4.</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Salicylic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Salicylic acid + betamethason dipropionat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Secukinumab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Tacrolimus</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Tretinoin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634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Trolamin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Tyrothricin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Urea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Ustekinumab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14. THUỐC DÙNG CHẨN ĐOÁN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14.1. Chuyên khoa mắt</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Fluorescein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14.2. Thuốc cản quang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Adipiodon (meglumin)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Amidotrizoat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Bari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Ethyl ester của acid béo iod hóa trong dầu hạt thuốc phiện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Gadobenic acid (dimeglumin)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tiêm tĩnh mạch trong chụp chiếu gan.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Gadobutrol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Gadoteric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Iobitridol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Iodixanol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Iohexol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Iopamidol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Iopromid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Ioxitalamat natri + ioxitalamat meglumin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Muối natri và meglumin của acid ioxaglic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14.3. Thuốc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Polidocanol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15. THUỐC TẨY TRÙNG VÀ SÁT KHUẨN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Cồn 70°</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655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Cồn iod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Đồng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Povidon iodin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hypoclorid đậm đặc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16. THUỐC LỢI TIỂ</w:t>
            </w:r>
            <w:r>
              <w:rPr>
                <w:rFonts w:ascii="Times New Roman" w:eastAsia="Times New Roman" w:hAnsi="Times New Roman"/>
                <w:b/>
                <w:bCs/>
              </w:rPr>
              <w:t>U</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Furosemid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Đối với phòng khám đa khoa và trạm y tế xã: Quỹ bảo hiểm y tế thanh toán điều trị cấp cứu.</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Furosemid + spironolacton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Hydroclorothiazid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Spironolacton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874A56"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17. THUỐC ĐƯỜNG TIÊU HÓA</w:t>
            </w:r>
          </w:p>
        </w:tc>
      </w:tr>
      <w:tr w:rsidR="009245C3" w:rsidRPr="00C21982" w:rsidTr="00195F6D">
        <w:trPr>
          <w:trHeight w:val="510"/>
        </w:trPr>
        <w:tc>
          <w:tcPr>
            <w:tcW w:w="710"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17.1. Thuốc kháng acid và các thuốc chống loét khác tác dụng trên đường tiêu hóa</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Aluminum phosphat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Attapulgit mormoiron hoạt hóa + hỗn hợp magnesi carbonat-nhôm hydroxyd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Bismuth</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Cimetidin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Famotidin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Guaiazulen + dimethicon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Lansoprazol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hydroxyd + nhôm hydroxyd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672</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hydroxyd + nhôm hydroxyd + simethicon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trisilicat + nhôm hydroxyd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Nizatidin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675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Omeprazol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theo chỉ định trong tờ hướng dẫn sử dụng thuốc kèm theo hồ sơ đăng ký thuốc đã được cấp phép và chỉ định dự phòng loét dạ dày tá tràng, xuất huyết tiêu hóa tại dạ dày, tá tràng do stress ở bệnh nhân hồi sức tích cực.</w:t>
            </w:r>
          </w:p>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Esomeprazol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Pantoprazol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Rabeprazol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679</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Ranitidin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Ranitidin + bismuth + sucralfat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Rebamipid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Sucralfat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17.2. Thuốc chống nôn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Dimenhydrinat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Domperidon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Granisetron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Metoclopramid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hậu môn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Ondansetron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Palonosetron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17.3. Thuốc chống co thắt</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Alverin citrat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Alverin citrat + simethicon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Atropin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Drotaverin clohydrat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693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Hyoscin butylbromid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Mebeverin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Papaverin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Phloroglucinol hydrat + trimethyl phloroglucinol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Tiemonium methylsulfat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Tiropramid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17.4. Thuốc tẩy, nhuận tràng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699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Bisacodyl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Docusate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thụt hậu môn/ trực tràng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Glycerol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Thụt hậu môn/ trực tràng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Lactulose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Macrogol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704</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 xml:space="preserve">Macrogol + natri sulfat + natri bicarbonat + </w:t>
            </w:r>
          </w:p>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natri clorid + kali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Monobasic natri phosphat + dibasic natri phosphat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r w:rsidRPr="00C21982">
              <w:rPr>
                <w:rFonts w:ascii="Times New Roman" w:eastAsia="Times New Roman" w:hAnsi="Times New Roman"/>
                <w:sz w:val="24"/>
                <w:szCs w:val="24"/>
              </w:rPr>
              <w:br/>
              <w:t>thụt hậu môn/ trực tràng, 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Sorbitol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Sorbitol + natri citrat</w:t>
            </w:r>
          </w:p>
        </w:tc>
        <w:tc>
          <w:tcPr>
            <w:tcW w:w="1417" w:type="dxa"/>
            <w:shd w:val="clear" w:color="auto" w:fill="auto"/>
            <w:hideMark/>
          </w:tcPr>
          <w:p w:rsidR="009245C3" w:rsidRPr="00571D79" w:rsidRDefault="009245C3" w:rsidP="00195F6D">
            <w:pPr>
              <w:spacing w:after="0" w:line="240" w:lineRule="auto"/>
              <w:rPr>
                <w:rFonts w:ascii="Times New Roman" w:eastAsia="Times New Roman" w:hAnsi="Times New Roman"/>
                <w:sz w:val="24"/>
                <w:szCs w:val="24"/>
              </w:rPr>
            </w:pPr>
            <w:r w:rsidRPr="00571D79">
              <w:rPr>
                <w:rFonts w:ascii="Times New Roman" w:eastAsia="Times New Roman" w:hAnsi="Times New Roman"/>
                <w:sz w:val="24"/>
                <w:szCs w:val="24"/>
              </w:rPr>
              <w:t>Thụt hậu môn/ trực tràng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17.5. Thuốc điều trị tiêu chảy</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Attapulgit mormoiron hoạt hóa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Bacillus subtilis</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Bacillus clausii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712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Berberin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Dioctahedral smectit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Diosmectit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Gelatin tannat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Kẽm sulfat</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Kẽm gluconat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Lactobacillus acidophilus</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Loperamid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Nifuroxazid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Racecadotril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Saccharomyces boulardii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17.6. Thuốc điều trị trĩ</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Cao ginkgo biloba + heptaminol clohydrat </w:t>
            </w:r>
            <w:r w:rsidRPr="00C21982">
              <w:rPr>
                <w:rFonts w:ascii="Times New Roman" w:eastAsia="Times New Roman" w:hAnsi="Times New Roman"/>
                <w:sz w:val="24"/>
                <w:szCs w:val="24"/>
              </w:rPr>
              <w:t>+ troxerutin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Diosmin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Diosmin + hesperidin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17.7. Thuốc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Amylase + lipase + protease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Citrullin malat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Itoprid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L-Ornithin - L- aspartat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3A5AE8">
              <w:rPr>
                <w:rFonts w:ascii="Times New Roman" w:eastAsia="Times New Roman" w:hAnsi="Times New Roman"/>
                <w:sz w:val="24"/>
                <w:szCs w:val="24"/>
              </w:rPr>
              <w:t>Quỹ bảo hểm y tế thanh toán điều trị suy gan từ độ 2 trở lên, tiền hôn mê gan, hôn mê gan</w:t>
            </w:r>
            <w:r>
              <w:rPr>
                <w:rFonts w:ascii="Times New Roman" w:eastAsia="Times New Roman" w:hAnsi="Times New Roman"/>
                <w:sz w:val="24"/>
                <w:szCs w:val="24"/>
              </w:rPr>
              <w:t>.</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w:t>
            </w:r>
            <w:r>
              <w:rPr>
                <w:rFonts w:ascii="Times New Roman" w:eastAsia="Times New Roman" w:hAnsi="Times New Roman"/>
                <w:sz w:val="24"/>
                <w:szCs w:val="24"/>
              </w:rPr>
              <w:t xml:space="preserve">esalazin </w:t>
            </w:r>
            <w:r w:rsidRPr="00C21982">
              <w:rPr>
                <w:rFonts w:ascii="Times New Roman" w:eastAsia="Times New Roman" w:hAnsi="Times New Roman"/>
                <w:sz w:val="24"/>
                <w:szCs w:val="24"/>
              </w:rPr>
              <w:t>(mesalamin)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Thụt hậu môn,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hậu môn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Octreotid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Simethicon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Silymarin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734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Somatostatin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Terlipressin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Trimebutin maleat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Ursodeoxycholic acid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Otilonium bromide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rPr>
            </w:pPr>
            <w:r w:rsidRPr="00C21982">
              <w:rPr>
                <w:rFonts w:ascii="Times New Roman" w:eastAsia="Times New Roman" w:hAnsi="Times New Roman"/>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rPr>
            </w:pPr>
            <w:r w:rsidRPr="00C21982">
              <w:rPr>
                <w:rFonts w:ascii="Times New Roman" w:eastAsia="Times New Roman" w:hAnsi="Times New Roman"/>
                <w:b/>
                <w:bCs/>
              </w:rPr>
              <w:t>18. HOCMON VÀ CÁC THUỐC TÁC ĐỘNG VÀO HỆ THỐNG NỘI TIẾT</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18.1. Hocmon thượng thận và những chất tổng hợp thay thế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Beclometason (dipropionat)</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Xịt mũi,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họng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Betamethason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Nhỏ mắt, nhỏ tai,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mũi, 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331E72" w:rsidRDefault="009245C3" w:rsidP="00195F6D">
            <w:pPr>
              <w:spacing w:after="0" w:line="240" w:lineRule="auto"/>
              <w:rPr>
                <w:rFonts w:ascii="Times New Roman" w:eastAsia="Times New Roman" w:hAnsi="Times New Roman"/>
                <w:sz w:val="24"/>
                <w:szCs w:val="24"/>
              </w:rPr>
            </w:pPr>
            <w:r w:rsidRPr="00331E72">
              <w:rPr>
                <w:rFonts w:ascii="Times New Roman" w:eastAsia="Times New Roman" w:hAnsi="Times New Roman"/>
                <w:sz w:val="24"/>
                <w:szCs w:val="24"/>
              </w:rPr>
              <w:t xml:space="preserve">Quỹ bảo hiểm y tế không thanh toán trường hợp tiêm trong dịch kính, tiêm nội nhãn.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Dexamethason phosphat + neomycin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 nhỏ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Betamethasone + dexchlorpheniramin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Fludrocortison acetat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Fluocinolon acetonid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Hydrocortison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 tra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Methyl prednisolon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Đối với phòng khám đa khoa và trạm y tế xã, quỹ bảo hiểm y tế thanh toán điều trị cấp cứu phản vệ.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749</w:t>
            </w:r>
          </w:p>
        </w:tc>
        <w:tc>
          <w:tcPr>
            <w:tcW w:w="2977" w:type="dxa"/>
            <w:vMerge w:val="restart"/>
            <w:shd w:val="clear" w:color="000000" w:fill="FFFFFF"/>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Prednisolon acetat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phosphate)</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750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Prednison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Triamcinolon acetonid</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Triamcinolon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Triamcinolon + econazol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Cyproteron acetat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Somatropin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24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thiếu hụt hormon tăng trưởng, trẻ em sinh ra nhỏ hơn so với tuổi thai, hội chứng Turner, chậm tăng trưởng do suy thận mãn và hội chứng Prader-Willi. Đối với trẻ em dưới 16 tuổi thanh toán 70%; các đối tượng còn lại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18.2. Các chế phẩm androgen, estrogen và progesteron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Dydrogesteron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757</w:t>
            </w:r>
          </w:p>
        </w:tc>
        <w:tc>
          <w:tcPr>
            <w:tcW w:w="2977" w:type="dxa"/>
            <w:vMerge w:val="restart"/>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Estradiol valerate</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Estriol</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Estrogen + norgestrel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Ethinyl estradiol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Ethinyl estradiol + cyproterone acetate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Lynestrenol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Nandrolon decanoat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Norethisteron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Nomegestrol acetat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Promestrien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Progesteron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 dùng ngoài, 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Raloxifen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769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Testosteron</w:t>
            </w:r>
            <w:r w:rsidRPr="00C21982">
              <w:rPr>
                <w:rFonts w:ascii="Times New Roman" w:eastAsia="Times New Roman" w:hAnsi="Times New Roman"/>
                <w:sz w:val="24"/>
                <w:szCs w:val="24"/>
              </w:rPr>
              <w:br/>
              <w:t>(acetat, propionat, undecanoat)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F50C37"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18.3. Insulin và nhóm thuốc hạ đường huyết</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Acarbose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Dapagliflozin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70%.</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Empagliflozin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70%.</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Glibenclamid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Gliclazid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Gliclazid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Glimepirid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Glimepirid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Glipizid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54"/>
        </w:trPr>
        <w:tc>
          <w:tcPr>
            <w:tcW w:w="710" w:type="dxa"/>
            <w:shd w:val="clear" w:color="auto" w:fill="auto"/>
            <w:hideMark/>
          </w:tcPr>
          <w:p w:rsidR="009245C3"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779</w:t>
            </w:r>
          </w:p>
          <w:p w:rsidR="009245C3" w:rsidRPr="00C21982" w:rsidRDefault="009245C3" w:rsidP="00195F6D">
            <w:pPr>
              <w:spacing w:after="0" w:line="240" w:lineRule="auto"/>
              <w:jc w:val="center"/>
              <w:rPr>
                <w:rFonts w:ascii="Times New Roman" w:eastAsia="Times New Roman" w:hAnsi="Times New Roman"/>
                <w:sz w:val="24"/>
                <w:szCs w:val="24"/>
              </w:rPr>
            </w:pP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Insulin analog tác dụng nhanh, ngắn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(Aspart, Lispro, Glulisine)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3616B7" w:rsidRDefault="009245C3" w:rsidP="00195F6D">
            <w:pPr>
              <w:spacing w:after="0" w:line="240" w:lineRule="auto"/>
              <w:rPr>
                <w:rFonts w:ascii="Times New Roman" w:eastAsia="Times New Roman" w:hAnsi="Times New Roman"/>
                <w:sz w:val="24"/>
                <w:szCs w:val="24"/>
              </w:rPr>
            </w:pPr>
            <w:r w:rsidRPr="003616B7">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Insulin analog tác dụng chậm, kéo dài (Glargine, Detemir, Degludec)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B65B27" w:rsidRDefault="009245C3" w:rsidP="00195F6D">
            <w:pPr>
              <w:spacing w:after="0" w:line="240" w:lineRule="auto"/>
              <w:rPr>
                <w:rFonts w:ascii="Times New Roman" w:eastAsia="Times New Roman" w:hAnsi="Times New Roman"/>
                <w:sz w:val="24"/>
                <w:szCs w:val="24"/>
              </w:rPr>
            </w:pPr>
            <w:r w:rsidRPr="00B65B27">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Insulin analog trộn, hỗn hợp</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đối với dạng trộn, hỗn hợp giữa insulin Degludec và insulin Aspart; thanh toán 100% đối với các dạng còn lại.</w:t>
            </w:r>
            <w:r w:rsidRPr="00C21982">
              <w:rPr>
                <w:rFonts w:ascii="Times New Roman" w:eastAsia="Times New Roman" w:hAnsi="Times New Roman"/>
                <w:sz w:val="24"/>
                <w:szCs w:val="24"/>
              </w:rPr>
              <w:br/>
            </w:r>
            <w:r w:rsidRPr="00C40A5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782</w:t>
            </w:r>
          </w:p>
        </w:tc>
        <w:tc>
          <w:tcPr>
            <w:tcW w:w="2977" w:type="dxa"/>
            <w:shd w:val="clear" w:color="auto" w:fill="auto"/>
            <w:hideMark/>
          </w:tcPr>
          <w:p w:rsidR="009245C3" w:rsidRPr="0012016E" w:rsidRDefault="009245C3" w:rsidP="00195F6D">
            <w:pPr>
              <w:spacing w:after="0" w:line="240" w:lineRule="auto"/>
              <w:rPr>
                <w:rFonts w:ascii="Times New Roman" w:eastAsia="Times New Roman" w:hAnsi="Times New Roman"/>
                <w:sz w:val="24"/>
                <w:szCs w:val="24"/>
              </w:rPr>
            </w:pPr>
            <w:r w:rsidRPr="0012016E">
              <w:rPr>
                <w:rFonts w:ascii="Times New Roman" w:eastAsia="Times New Roman" w:hAnsi="Times New Roman"/>
                <w:sz w:val="24"/>
                <w:szCs w:val="24"/>
              </w:rPr>
              <w:t>Insulin người tác dụng nhanh, ngắn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9245C3" w:rsidRPr="00C21982" w:rsidTr="00195F6D">
        <w:trPr>
          <w:trHeight w:val="45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Insulin người tác dụng trung bình, trung gian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p w:rsidR="009245C3" w:rsidRPr="003616B7" w:rsidRDefault="009245C3" w:rsidP="00195F6D">
            <w:pPr>
              <w:rPr>
                <w:rFonts w:ascii="Times New Roman" w:eastAsia="Times New Roman" w:hAnsi="Times New Roman"/>
                <w:sz w:val="24"/>
                <w:szCs w:val="24"/>
              </w:rPr>
            </w:pP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784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Insulin người trộn, hỗn hợp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Thuốc được cấp phát tại trạm y tế xã theo Hướng dẫn chẩn đoán, điều trị, quản lý bệnh đái tháo đường của Bộ Y tế.</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Linagliptin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Linagliptin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Liraglutide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30% cho bệnh nhân đái tháo đường típ 2 đáp ứng đồng thời các tiêu chí sau:</w:t>
            </w:r>
            <w:r w:rsidRPr="00C21982">
              <w:rPr>
                <w:rFonts w:ascii="Times New Roman" w:eastAsia="Times New Roman" w:hAnsi="Times New Roman"/>
                <w:sz w:val="24"/>
                <w:szCs w:val="24"/>
              </w:rPr>
              <w:br/>
              <w:t>- Trên 40 tuổi, BMI &gt; 23, mắc đái tháo đường típ 2, có bệnh lý tim mạch hoặc tăng huyết áp;</w:t>
            </w:r>
            <w:r w:rsidRPr="00C21982">
              <w:rPr>
                <w:rFonts w:ascii="Times New Roman" w:eastAsia="Times New Roman" w:hAnsi="Times New Roman"/>
                <w:sz w:val="24"/>
                <w:szCs w:val="24"/>
              </w:rPr>
              <w:br/>
              <w:t>- Không kiểm soát đường huyết (HbA1C&gt;9) trong thời gian dài;</w:t>
            </w:r>
            <w:r w:rsidRPr="00C21982">
              <w:rPr>
                <w:rFonts w:ascii="Times New Roman" w:eastAsia="Times New Roman" w:hAnsi="Times New Roman"/>
                <w:sz w:val="24"/>
                <w:szCs w:val="24"/>
              </w:rPr>
              <w:br/>
              <w:t>- Suy thận vừa (CrCl 30-59 ml/phút) hoặc suy thận nặng (CrCl &lt;30 ml/phút) không dùng được thuốc SGLP2.</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Repaglinid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Saxagliptin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Saxagliptin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Sitagliptin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Sitagliptin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Vildagliptin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Vildagliptin + metformin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18.4. Hocmon tuyến giáp, cận giáp và thuốc kháng giáp trạng tổng hợp</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Carbimazol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Levothyroxin (muối natri)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Propylthiouracil (PTU)</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799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Thiamazol</w:t>
            </w:r>
            <w:r>
              <w:t xml:space="preserve"> </w:t>
            </w:r>
            <w:r w:rsidRPr="00422FAA">
              <w:rPr>
                <w:rFonts w:ascii="Times New Roman" w:eastAsia="Times New Roman" w:hAnsi="Times New Roman"/>
                <w:sz w:val="24"/>
                <w:szCs w:val="24"/>
              </w:rPr>
              <w:t>Empagliflozin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18.5. Thuốc điều trị bệnh đái tháo nhạt</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Desmopressin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 xịt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801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Vasopressin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18.6. Thuốc khác</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Alglucosidase alfa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30%.</w:t>
            </w:r>
          </w:p>
        </w:tc>
      </w:tr>
      <w:tr w:rsidR="009245C3" w:rsidRPr="003F78E4" w:rsidTr="00195F6D">
        <w:trPr>
          <w:trHeight w:val="567"/>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19. HUYẾT THANH VÀ GLOBULIN MIỄN DỊCH</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Immune globulin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181839" w:rsidRDefault="009245C3" w:rsidP="00195F6D">
            <w:pPr>
              <w:spacing w:after="0" w:line="240" w:lineRule="auto"/>
              <w:rPr>
                <w:rFonts w:ascii="Times New Roman" w:eastAsia="Times New Roman" w:hAnsi="Times New Roman"/>
                <w:spacing w:val="-4"/>
                <w:sz w:val="24"/>
                <w:szCs w:val="24"/>
              </w:rPr>
            </w:pPr>
            <w:r w:rsidRPr="00181839">
              <w:rPr>
                <w:rFonts w:ascii="Times New Roman" w:eastAsia="Times New Roman" w:hAnsi="Times New Roman"/>
                <w:spacing w:val="-4"/>
                <w:sz w:val="24"/>
                <w:szCs w:val="24"/>
              </w:rPr>
              <w:t>Quỹ bảo hiểm y tế thanh toán điều trị xuất huyết giảm tiểu cầu tự miễn không đáp ứng với corticoid, hội chứng Guillain Barre, bệnh Kawasaki; điều trị nhiễm trùng nặng có giảm IgG; điều trị thay thế cho bệnh nhân thiếu hụt IgG; điều trị bệnh tay-chân-miệng, phơi nhiễm sởi theo hướng dẫn chẩn đoán và điều trị của Bộ Y tế.</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Huyết thanh kháng bạch hầu</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Huyết thanh kháng dại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Huyết thanh kháng nọc rắn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Huyết thanh kháng uốn ván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3F78E4" w:rsidTr="00195F6D">
        <w:trPr>
          <w:trHeight w:val="567"/>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20. THUỐC LÀM MỀM CƠ VÀ ỨC CHẾ CHOLINESTERASE</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Baclofen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Botulinum toxin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Eperison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Mephenesin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Pyridostigmin bromid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Rivastigmine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dán ngoài da</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Tizanidin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Thiocolchicosid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Tolperison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co cứng cơ sau đột quỵ.</w:t>
            </w:r>
          </w:p>
        </w:tc>
      </w:tr>
      <w:tr w:rsidR="009245C3" w:rsidRPr="003F78E4" w:rsidTr="00195F6D">
        <w:trPr>
          <w:trHeight w:val="539"/>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lastRenderedPageBreak/>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21. THUỐC ĐIỀU TRỊ BỆNH MẮT, TAI MŨI HỌNG</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485860"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21.1. Thuốc điều trị bệnh mắt</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Acetazolamid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Atropin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Besifloxacin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DC3806" w:rsidRDefault="009245C3" w:rsidP="00195F6D">
            <w:pPr>
              <w:spacing w:after="0" w:line="240" w:lineRule="auto"/>
              <w:rPr>
                <w:rFonts w:ascii="Times New Roman" w:eastAsia="Times New Roman" w:hAnsi="Times New Roman"/>
                <w:spacing w:val="-2"/>
                <w:sz w:val="24"/>
                <w:szCs w:val="24"/>
              </w:rPr>
            </w:pPr>
            <w:r w:rsidRPr="00DC3806">
              <w:rPr>
                <w:rFonts w:ascii="Times New Roman" w:eastAsia="Times New Roman" w:hAnsi="Times New Roman"/>
                <w:spacing w:val="-2"/>
                <w:sz w:val="24"/>
                <w:szCs w:val="24"/>
              </w:rPr>
              <w:t>Quỹ bảo hiểm y tế thanh toán điều trị nhiễm khuẩn do tụ cầu vàng trong trường hợp đã kháng kháng sinh khác; sử dụng tại bệnh viện</w:t>
            </w:r>
            <w:r>
              <w:rPr>
                <w:rFonts w:ascii="Times New Roman" w:eastAsia="Times New Roman" w:hAnsi="Times New Roman"/>
                <w:spacing w:val="-2"/>
                <w:sz w:val="24"/>
                <w:szCs w:val="24"/>
              </w:rPr>
              <w:t xml:space="preserve"> </w:t>
            </w:r>
            <w:r>
              <w:rPr>
                <w:rFonts w:ascii="Times New Roman" w:eastAsia="Times New Roman" w:hAnsi="Times New Roman"/>
                <w:sz w:val="24"/>
                <w:szCs w:val="24"/>
              </w:rPr>
              <w:t>hạng</w:t>
            </w:r>
            <w:r w:rsidRPr="00DC3806">
              <w:rPr>
                <w:rFonts w:ascii="Times New Roman" w:eastAsia="Times New Roman" w:hAnsi="Times New Roman"/>
                <w:spacing w:val="-2"/>
                <w:sz w:val="24"/>
                <w:szCs w:val="24"/>
              </w:rPr>
              <w:t xml:space="preserve"> đặc biệt, hạng I và bệnh viện chuyên khoa mắt hạng II.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Betaxolol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Bimatoprost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DC3806" w:rsidRDefault="009245C3" w:rsidP="00195F6D">
            <w:pPr>
              <w:spacing w:after="0" w:line="240" w:lineRule="auto"/>
              <w:rPr>
                <w:rFonts w:ascii="Times New Roman" w:eastAsia="Times New Roman" w:hAnsi="Times New Roman"/>
                <w:spacing w:val="-4"/>
                <w:sz w:val="24"/>
                <w:szCs w:val="24"/>
              </w:rPr>
            </w:pPr>
            <w:r w:rsidRPr="00DC3806">
              <w:rPr>
                <w:rFonts w:ascii="Times New Roman" w:eastAsia="Times New Roman" w:hAnsi="Times New Roman"/>
                <w:spacing w:val="-4"/>
                <w:sz w:val="24"/>
                <w:szCs w:val="24"/>
              </w:rPr>
              <w:t>Quỹ bảo hiểm y tế thanh toán điều trị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DC3806">
              <w:rPr>
                <w:rFonts w:ascii="Times New Roman" w:eastAsia="Times New Roman" w:hAnsi="Times New Roman"/>
                <w:spacing w:val="-4"/>
                <w:sz w:val="24"/>
                <w:szCs w:val="24"/>
              </w:rPr>
              <w:t xml:space="preserve"> đặc biệt, hạng I, II và bệnh viện chuyên khoa mắt hạng III.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Bimatoprost + timolol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Brimonidin tartrat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Brimonidin tartrat + timolol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Brinzolamid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Brinzolamid + timolol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Bromfenac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viêm sau phẫu thuật đục thủy tinh thể; sử dụng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mắt hạng III.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Carbomer</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Cyclosporin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Dexamethason + framycetin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Dexpanthenol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Dinatri inosin monophosphat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Fluorometholon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834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Glycerin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Hexamidine di-isetionat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Hyaluronidase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837</w:t>
            </w:r>
          </w:p>
        </w:tc>
        <w:tc>
          <w:tcPr>
            <w:tcW w:w="2977" w:type="dxa"/>
            <w:shd w:val="clear" w:color="auto" w:fill="auto"/>
            <w:hideMark/>
          </w:tcPr>
          <w:p w:rsidR="009245C3" w:rsidRPr="000319C5" w:rsidRDefault="009245C3" w:rsidP="00195F6D">
            <w:pPr>
              <w:spacing w:after="0" w:line="240" w:lineRule="auto"/>
              <w:rPr>
                <w:rFonts w:ascii="Times New Roman" w:eastAsia="Times New Roman" w:hAnsi="Times New Roman"/>
                <w:spacing w:val="-10"/>
                <w:sz w:val="24"/>
                <w:szCs w:val="24"/>
              </w:rPr>
            </w:pPr>
            <w:r w:rsidRPr="000319C5">
              <w:rPr>
                <w:rFonts w:ascii="Times New Roman" w:eastAsia="Times New Roman" w:hAnsi="Times New Roman"/>
                <w:spacing w:val="-10"/>
                <w:sz w:val="24"/>
                <w:szCs w:val="24"/>
              </w:rPr>
              <w:t>Hydroxypropylmethylcellulose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Indomethacin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Kali iodid + natri iodid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Latanoprost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841</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Latanoprost +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Timolol maleat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Loteprednol etabonat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Moxifloxacin + dexamethason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0319C5">
              <w:rPr>
                <w:rFonts w:ascii="Times New Roman" w:eastAsia="Times New Roman" w:hAnsi="Times New Roman"/>
                <w:spacing w:val="-4"/>
                <w:sz w:val="24"/>
                <w:szCs w:val="24"/>
              </w:rPr>
              <w:t>Natri carboxymethylcellulose</w:t>
            </w:r>
            <w:r>
              <w:rPr>
                <w:rFonts w:ascii="Times New Roman" w:eastAsia="Times New Roman" w:hAnsi="Times New Roman"/>
                <w:sz w:val="24"/>
                <w:szCs w:val="24"/>
              </w:rPr>
              <w:t xml:space="preserve"> </w:t>
            </w:r>
            <w:r w:rsidRPr="00C21982">
              <w:rPr>
                <w:rFonts w:ascii="Times New Roman" w:eastAsia="Times New Roman" w:hAnsi="Times New Roman"/>
                <w:sz w:val="24"/>
                <w:szCs w:val="24"/>
              </w:rPr>
              <w:t>(natri CMC)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0319C5">
              <w:rPr>
                <w:rFonts w:ascii="Times New Roman" w:eastAsia="Times New Roman" w:hAnsi="Times New Roman"/>
                <w:spacing w:val="-4"/>
                <w:sz w:val="24"/>
                <w:szCs w:val="24"/>
              </w:rPr>
              <w:t>Natri carboxymethylcellulose</w:t>
            </w:r>
            <w:r>
              <w:rPr>
                <w:rFonts w:ascii="Times New Roman" w:eastAsia="Times New Roman" w:hAnsi="Times New Roman"/>
                <w:sz w:val="24"/>
                <w:szCs w:val="24"/>
              </w:rPr>
              <w:t xml:space="preserve"> </w:t>
            </w:r>
            <w:r w:rsidRPr="00C21982">
              <w:rPr>
                <w:rFonts w:ascii="Times New Roman" w:eastAsia="Times New Roman" w:hAnsi="Times New Roman"/>
                <w:sz w:val="24"/>
                <w:szCs w:val="24"/>
              </w:rPr>
              <w:t>+ glycerin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Nhỏ mắt, </w:t>
            </w:r>
            <w:r w:rsidRPr="00C21982">
              <w:rPr>
                <w:rFonts w:ascii="Times New Roman" w:eastAsia="Times New Roman" w:hAnsi="Times New Roman"/>
                <w:sz w:val="24"/>
                <w:szCs w:val="24"/>
              </w:rPr>
              <w:br/>
              <w:t>nhỏ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diquafosol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mắt hạng III.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hyaluronat</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Nepafenac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5C16E6" w:rsidRDefault="009245C3" w:rsidP="00195F6D">
            <w:pPr>
              <w:spacing w:after="0" w:line="240" w:lineRule="auto"/>
              <w:rPr>
                <w:rFonts w:ascii="Times New Roman" w:eastAsia="Times New Roman" w:hAnsi="Times New Roman"/>
                <w:spacing w:val="-4"/>
                <w:sz w:val="24"/>
                <w:szCs w:val="24"/>
              </w:rPr>
            </w:pPr>
            <w:r w:rsidRPr="005C16E6">
              <w:rPr>
                <w:rFonts w:ascii="Times New Roman" w:eastAsia="Times New Roman" w:hAnsi="Times New Roman"/>
                <w:spacing w:val="-4"/>
                <w:sz w:val="24"/>
                <w:szCs w:val="24"/>
              </w:rPr>
              <w:t>Quỹ bảo hiểm y tế thanh toán điều trị viêm sau phẫu thuật đục thủy tinh thể trên bệnh nhân đái tháo đường; sử dụng tại bệnh viện</w:t>
            </w:r>
            <w:r>
              <w:rPr>
                <w:rFonts w:ascii="Times New Roman" w:eastAsia="Times New Roman" w:hAnsi="Times New Roman"/>
                <w:spacing w:val="-4"/>
                <w:sz w:val="24"/>
                <w:szCs w:val="24"/>
              </w:rPr>
              <w:t xml:space="preserve"> </w:t>
            </w:r>
            <w:r>
              <w:rPr>
                <w:rFonts w:ascii="Times New Roman" w:eastAsia="Times New Roman" w:hAnsi="Times New Roman"/>
                <w:sz w:val="24"/>
                <w:szCs w:val="24"/>
              </w:rPr>
              <w:t>hạng</w:t>
            </w:r>
            <w:r w:rsidRPr="005C16E6">
              <w:rPr>
                <w:rFonts w:ascii="Times New Roman" w:eastAsia="Times New Roman" w:hAnsi="Times New Roman"/>
                <w:spacing w:val="-4"/>
                <w:sz w:val="24"/>
                <w:szCs w:val="24"/>
              </w:rPr>
              <w:t xml:space="preserve"> đặc biệt, hạng I, II và bệnh viện chuyên khoa mắt hạng III.</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Olopatadin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Pemirolast kali</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Pilocarpin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Pirenoxin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Polyethylen glycol + propylen glycol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856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Ranibizumab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trong dịch kính</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tại khoa mắt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bệnh viện chuyên khoa mắt hạng I, II.</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Tafluprost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mắt hạng III.</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Tetracain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Tetryzolin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 nhỏ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Timolol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Travoprost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mắt hạng III.</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Travoprost + timolol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Tropicamid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Tropicamide + phenylephrine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mắt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21.2. Thuốc tai- mũi- họng</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Betahistin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Cồn boric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Fluticason furoat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Fluticason propionat</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Dùng ngoài, khí dung, xịt mũi,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họng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Naphazolin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borat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Phenazon + lidocain</w:t>
            </w:r>
            <w:r w:rsidRPr="00C21982">
              <w:rPr>
                <w:rFonts w:ascii="Times New Roman" w:eastAsia="Times New Roman" w:hAnsi="Times New Roman"/>
                <w:sz w:val="24"/>
                <w:szCs w:val="24"/>
              </w:rPr>
              <w:br/>
              <w:t>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Rifamycin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tai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Tixocortol pivalat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 phun mù</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Triprolidin hydroclorid + pseudoephedrin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875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Tyrothricin + benzocain+ benzalkonium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Ngậm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Xylometazolin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Nhỏ mũi, phun mù</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3F78E4" w:rsidTr="00195F6D">
        <w:trPr>
          <w:trHeight w:val="539"/>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22. THUỐC CÓ TÁC DỤNG THÚC ĐẺ, CẦM MÁU SAU ĐẺ VÀ CHỐNG ĐẺ NON</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22.1. Thuốc thúc đẻ, cầm máu sau đẻ</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Carbetocin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Carboprost tromethamin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Dinoproston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và bệnh viện chuyên khoa sản hạng II.</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Levonorgestrel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tử cung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chứng rong kinh vô căn.</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Methyl ergometrin maleat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Oxytocin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883</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Ergometrin</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(hydrogen maleat)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884</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Misoprostol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Đặt âm đạo</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22.2. Thuốc chống đẻ non</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Atosiban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Papaverin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Salbutamol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3F78E4" w:rsidTr="00195F6D">
        <w:trPr>
          <w:trHeight w:val="539"/>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23. DUNG DỊCH LỌC MÀNG BỤNG, LỌC MÁU</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Dung dịch lọc màng bụng</w:t>
            </w:r>
          </w:p>
        </w:tc>
        <w:tc>
          <w:tcPr>
            <w:tcW w:w="1417" w:type="dxa"/>
            <w:shd w:val="clear" w:color="auto" w:fill="auto"/>
            <w:hideMark/>
          </w:tcPr>
          <w:p w:rsidR="009245C3" w:rsidRPr="00C21982" w:rsidRDefault="009245C3" w:rsidP="00195F6D">
            <w:pPr>
              <w:spacing w:after="240" w:line="240" w:lineRule="auto"/>
              <w:rPr>
                <w:rFonts w:ascii="Times New Roman" w:eastAsia="Times New Roman" w:hAnsi="Times New Roman"/>
                <w:sz w:val="24"/>
                <w:szCs w:val="24"/>
              </w:rPr>
            </w:pPr>
            <w:r w:rsidRPr="00C21982">
              <w:rPr>
                <w:rFonts w:ascii="Times New Roman" w:eastAsia="Times New Roman" w:hAnsi="Times New Roman"/>
                <w:sz w:val="24"/>
                <w:szCs w:val="24"/>
              </w:rPr>
              <w:t>Tại chỗ (ngâm vào khoang màng bụng)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Dung dịch lọc máu dùng </w:t>
            </w:r>
            <w:r>
              <w:rPr>
                <w:rFonts w:ascii="Times New Roman" w:eastAsia="Times New Roman" w:hAnsi="Times New Roman"/>
                <w:sz w:val="24"/>
                <w:szCs w:val="24"/>
              </w:rPr>
              <w:t xml:space="preserve">trong thận nhân tạo (bicarbonat </w:t>
            </w:r>
            <w:r w:rsidRPr="00C21982">
              <w:rPr>
                <w:rFonts w:ascii="Times New Roman" w:eastAsia="Times New Roman" w:hAnsi="Times New Roman"/>
                <w:sz w:val="24"/>
                <w:szCs w:val="24"/>
              </w:rPr>
              <w:t>hoặc acetat)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39"/>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Dung dịch lọc máu liên tục (có hoặc không có chống đông bằng citrat; có hoặc không có chứa lactat)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3F78E4" w:rsidTr="00195F6D">
        <w:trPr>
          <w:trHeight w:val="482"/>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lastRenderedPageBreak/>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24. THUỐC CHỐNG RỐI LOẠN TÂM THẦN VÀ THUỐC TÁC ĐỘNG LÊN HỆ THẦN KINH</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24.1. Thuốc an thần</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Bromazepam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Clorazepat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Diazepam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tiêm: Đối với phòng khám đa khoa và trạm y tế xã, quỹ bảo hiểm y tế thanh toán điều trị cấp cứu.</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Etifoxin chlohydrat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Hydroxyzin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Lorazepam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Rotundin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1071ED"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24.2. Thuốc gây ngủ</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Zolpidem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899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Zopiclon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1071ED"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24.3. Thuốc chống rối loạn tâm thần</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900</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Acid thioctic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(Meglumin thioctat)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rối loạn cảm giác do bệnh viêm đa dây thần kinh đái tháo đường.</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Alprazolam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Amisulprid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Clorpromazin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Clozapin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Clonazepam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Donepezil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482"/>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Flupentixol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w:t>
            </w:r>
            <w:r w:rsidRPr="00C21982">
              <w:rPr>
                <w:rFonts w:ascii="Times New Roman" w:eastAsia="Times New Roman" w:hAnsi="Times New Roman"/>
                <w:sz w:val="24"/>
                <w:szCs w:val="24"/>
              </w:rPr>
              <w:t>đặc biệt, hạng I, II và bệnh viện chuyên khoa tâm thần.</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Fluphenazin decanoat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595"/>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909</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Haloperidol</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dung dịch 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dầu 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595"/>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Levomepromazin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Levosulpirid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r>
              <w:rPr>
                <w:rFonts w:ascii="Times New Roman" w:eastAsia="Times New Roman" w:hAnsi="Times New Roman"/>
                <w:sz w:val="24"/>
                <w:szCs w:val="24"/>
              </w:rPr>
              <w:t>.</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Meclophenoxat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Olanzapin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Quetiapin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Risperidon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Sulpirid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Thioridazin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Tofisopam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919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Ziprasidon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Zuclopenthixol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595"/>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24.4. Thuốc chống trầm cảm</w:t>
            </w:r>
          </w:p>
        </w:tc>
      </w:tr>
      <w:tr w:rsidR="009245C3" w:rsidRPr="00C21982" w:rsidTr="00195F6D">
        <w:trPr>
          <w:trHeight w:val="595"/>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921</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Amitriptylin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95"/>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922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Citalopram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Clomipramin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Fluoxetin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Fluvoxamin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Methylphenidate hydrochloride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cho trẻ em dưới 16 tuổi,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Mirtazapin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Paroxetin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tại bệnh viện</w:t>
            </w:r>
            <w:r>
              <w:rPr>
                <w:rFonts w:ascii="Times New Roman" w:eastAsia="Times New Roman" w:hAnsi="Times New Roman"/>
                <w:sz w:val="24"/>
                <w:szCs w:val="24"/>
              </w:rPr>
              <w:t xml:space="preserve"> hạng</w:t>
            </w:r>
            <w:r w:rsidRPr="00C21982">
              <w:rPr>
                <w:rFonts w:ascii="Times New Roman" w:eastAsia="Times New Roman" w:hAnsi="Times New Roman"/>
                <w:sz w:val="24"/>
                <w:szCs w:val="24"/>
              </w:rPr>
              <w:t xml:space="preserve"> đặc biệt, hạng I, II và bệnh viện chuyên khoa tâm thần.</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Sertralin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Tianeptin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Venlafaxin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24.5 Thuốc tác động lên hệ thần kinh</w:t>
            </w:r>
          </w:p>
        </w:tc>
      </w:tr>
      <w:tr w:rsidR="009245C3" w:rsidRPr="00C21982" w:rsidTr="00195F6D">
        <w:trPr>
          <w:trHeight w:val="68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932</w:t>
            </w:r>
          </w:p>
        </w:tc>
        <w:tc>
          <w:tcPr>
            <w:tcW w:w="2977" w:type="dxa"/>
            <w:vMerge w:val="restart"/>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Acetyl leucin</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Peptid (Cerebrolysin concentrate)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50% trong các trường hợp:</w:t>
            </w:r>
            <w:r w:rsidRPr="00C21982">
              <w:rPr>
                <w:rFonts w:ascii="Times New Roman" w:eastAsia="Times New Roman" w:hAnsi="Times New Roman"/>
                <w:sz w:val="24"/>
                <w:szCs w:val="24"/>
              </w:rPr>
              <w:br/>
              <w:t>- Đột quỵ cấp tính;</w:t>
            </w:r>
            <w:r w:rsidRPr="00C21982">
              <w:rPr>
                <w:rFonts w:ascii="Times New Roman" w:eastAsia="Times New Roman" w:hAnsi="Times New Roman"/>
                <w:sz w:val="24"/>
                <w:szCs w:val="24"/>
              </w:rPr>
              <w:br/>
              <w:t>- Sau chấn thương sọ não;</w:t>
            </w:r>
            <w:r w:rsidRPr="00C21982">
              <w:rPr>
                <w:rFonts w:ascii="Times New Roman" w:eastAsia="Times New Roman" w:hAnsi="Times New Roman"/>
                <w:sz w:val="24"/>
                <w:szCs w:val="24"/>
              </w:rPr>
              <w:br/>
              <w:t>- Sau phẫu thuật chấn thương sọ não;</w:t>
            </w:r>
            <w:r w:rsidRPr="00C21982">
              <w:rPr>
                <w:rFonts w:ascii="Times New Roman" w:eastAsia="Times New Roman" w:hAnsi="Times New Roman"/>
                <w:sz w:val="24"/>
                <w:szCs w:val="24"/>
              </w:rPr>
              <w:br/>
              <w:t>- Sau phẫu thuật thần kinh sọ não.</w:t>
            </w: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934</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Choline alfoscerat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Citicolin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Panax notoginseng saponins</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68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Cytidin-5monophosphat disodium + uridin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tổn thương thần kinh ngoại biên.</w:t>
            </w:r>
          </w:p>
        </w:tc>
      </w:tr>
      <w:tr w:rsidR="009245C3" w:rsidRPr="00C21982" w:rsidTr="00195F6D">
        <w:trPr>
          <w:trHeight w:val="794"/>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938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Galantamin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chứng sa sút trí tuệ từ nhẹ đến trung bình trong bệnh Alzheimer.</w:t>
            </w:r>
          </w:p>
        </w:tc>
      </w:tr>
      <w:tr w:rsidR="009245C3" w:rsidRPr="00C21982" w:rsidTr="00195F6D">
        <w:trPr>
          <w:trHeight w:val="794"/>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w:t>
            </w:r>
            <w:r w:rsidRPr="00C21982">
              <w:rPr>
                <w:rFonts w:ascii="Times New Roman" w:eastAsia="Times New Roman" w:hAnsi="Times New Roman"/>
                <w:sz w:val="24"/>
                <w:szCs w:val="24"/>
              </w:rPr>
              <w:br/>
              <w:t>- Bệnh lý thần kinh ngoại vi liên quan đến rối loạn vận động trong trường hợp người bệnh nội trú và không sử dụng được dạng uống;</w:t>
            </w:r>
            <w:r w:rsidRPr="00C21982">
              <w:rPr>
                <w:rFonts w:ascii="Times New Roman" w:eastAsia="Times New Roman" w:hAnsi="Times New Roman"/>
                <w:sz w:val="24"/>
                <w:szCs w:val="24"/>
              </w:rPr>
              <w:br/>
              <w:t xml:space="preserve">- Liệt vận động sau khi mắc bệnh tủy sống; </w:t>
            </w:r>
            <w:r w:rsidRPr="00C21982">
              <w:rPr>
                <w:rFonts w:ascii="Times New Roman" w:eastAsia="Times New Roman" w:hAnsi="Times New Roman"/>
                <w:sz w:val="24"/>
                <w:szCs w:val="24"/>
              </w:rPr>
              <w:br/>
            </w:r>
            <w:r w:rsidRPr="00335324">
              <w:rPr>
                <w:rFonts w:ascii="Times New Roman" w:eastAsia="Times New Roman" w:hAnsi="Times New Roman"/>
                <w:spacing w:val="-2"/>
                <w:sz w:val="24"/>
                <w:szCs w:val="24"/>
              </w:rPr>
              <w:t>- Mất khả năng vận động sau đột quỵ, liệt não ở trẻ em;</w:t>
            </w:r>
            <w:r w:rsidRPr="00C21982">
              <w:rPr>
                <w:rFonts w:ascii="Times New Roman" w:eastAsia="Times New Roman" w:hAnsi="Times New Roman"/>
                <w:sz w:val="24"/>
                <w:szCs w:val="24"/>
              </w:rPr>
              <w:t xml:space="preserve"> </w:t>
            </w:r>
            <w:r w:rsidRPr="00C21982">
              <w:rPr>
                <w:rFonts w:ascii="Times New Roman" w:eastAsia="Times New Roman" w:hAnsi="Times New Roman"/>
                <w:sz w:val="24"/>
                <w:szCs w:val="24"/>
              </w:rPr>
              <w:br/>
              <w:t xml:space="preserve">- Liệt ruột và bàng quang sau phẫu thuật; </w:t>
            </w:r>
            <w:r w:rsidRPr="00C21982">
              <w:rPr>
                <w:rFonts w:ascii="Times New Roman" w:eastAsia="Times New Roman" w:hAnsi="Times New Roman"/>
                <w:sz w:val="24"/>
                <w:szCs w:val="24"/>
              </w:rPr>
              <w:br/>
              <w:t>- Giải độc Atropin và chất tương tự Atropin.</w:t>
            </w:r>
          </w:p>
        </w:tc>
      </w:tr>
      <w:tr w:rsidR="009245C3" w:rsidRPr="00C21982" w:rsidTr="00195F6D">
        <w:trPr>
          <w:trHeight w:val="79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939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Ginkgo biloba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đau do viêm động mạch (đau thắt khi đi); rối loạn thị giác (bệnh võng mạc do tiểu đường); tai mũi họng (chóng mặt, ù tai, giảm thính lực), rối loạn tuần hoàn thần kinh cảm giác do thiếu máu cục bộ; hội chứng Raynaud.</w:t>
            </w:r>
          </w:p>
        </w:tc>
      </w:tr>
      <w:tr w:rsidR="009245C3" w:rsidRPr="00C21982" w:rsidTr="00195F6D">
        <w:trPr>
          <w:trHeight w:val="794"/>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Mecobalamin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thiếu máu hồng cầu khổng lồ, bệnh lý thần kinh ngoại biên do thiếu vitamin B12.</w:t>
            </w:r>
          </w:p>
        </w:tc>
      </w:tr>
      <w:tr w:rsidR="009245C3" w:rsidRPr="00C21982" w:rsidTr="00195F6D">
        <w:trPr>
          <w:trHeight w:val="794"/>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941</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Pentoxifyllin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điều trị rối loạn mạch máu ngoại vi.</w:t>
            </w:r>
          </w:p>
        </w:tc>
      </w:tr>
      <w:tr w:rsidR="009245C3" w:rsidRPr="00C21982" w:rsidTr="00195F6D">
        <w:trPr>
          <w:trHeight w:val="794"/>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C21982" w:rsidTr="00195F6D">
        <w:trPr>
          <w:trHeight w:val="794"/>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942</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Piracetam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trong điều trị giật rung cơ có nguồn gốc vỏ não.</w:t>
            </w:r>
          </w:p>
        </w:tc>
      </w:tr>
      <w:tr w:rsidR="009245C3" w:rsidRPr="00C21982" w:rsidTr="00195F6D">
        <w:trPr>
          <w:trHeight w:val="794"/>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794"/>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943</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Vinpocetin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vMerge w:val="restart"/>
            <w:shd w:val="clear" w:color="auto" w:fill="auto"/>
            <w:hideMark/>
          </w:tcPr>
          <w:p w:rsidR="009245C3" w:rsidRPr="004F578F" w:rsidRDefault="009245C3" w:rsidP="00195F6D">
            <w:pPr>
              <w:spacing w:after="0" w:line="240" w:lineRule="auto"/>
              <w:rPr>
                <w:rFonts w:ascii="Times New Roman" w:eastAsia="Times New Roman" w:hAnsi="Times New Roman"/>
                <w:sz w:val="24"/>
                <w:szCs w:val="24"/>
              </w:rPr>
            </w:pPr>
            <w:r w:rsidRPr="004F578F">
              <w:rPr>
                <w:rFonts w:ascii="Times New Roman" w:eastAsia="Times New Roman" w:hAnsi="Times New Roman"/>
                <w:sz w:val="24"/>
                <w:szCs w:val="24"/>
              </w:rPr>
              <w:t>Quỹ bảo hiểm y tế thanh toán trong điều trị triệu chứng thần kinh của chứng sa sút trí tuệ do nguyên nhân mạch.</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r>
      <w:tr w:rsidR="009245C3" w:rsidRPr="003F78E4" w:rsidTr="00195F6D">
        <w:trPr>
          <w:trHeight w:val="510"/>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lastRenderedPageBreak/>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25. THUỐC TÁC DỤNG TRÊN ĐƯỜNG HÔ HẤP</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C21982"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25.1. Thuốc chữa hen và bệnh phổi tắc nghẽn mãn tính</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Aminophylin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Bambuterol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Budesonid</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mũi,</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họng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Đường hô hấp</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Budesonid + formoterol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hít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Fenoterol + ipratropium</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Xịt mũi,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họng, khí dung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949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Formoterol fumarat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dung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Indacaterol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hít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Indacaterol+ glycopyrronium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hít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vAlign w:val="center"/>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Ipratropium</w:t>
            </w:r>
          </w:p>
        </w:tc>
        <w:tc>
          <w:tcPr>
            <w:tcW w:w="141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Uống,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dung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montelukast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Omalizumab</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Quỹ bảo hiểm y tế thanh toán với chỉ định điều trị cho người </w:t>
            </w:r>
            <w:r>
              <w:rPr>
                <w:rFonts w:ascii="Times New Roman" w:eastAsia="Times New Roman" w:hAnsi="Times New Roman"/>
                <w:sz w:val="24"/>
                <w:szCs w:val="24"/>
              </w:rPr>
              <w:t>bệnh từ 12 tuổi trở lên</w:t>
            </w:r>
            <w:r w:rsidRPr="00C21982">
              <w:rPr>
                <w:rFonts w:ascii="Times New Roman" w:eastAsia="Times New Roman" w:hAnsi="Times New Roman"/>
                <w:sz w:val="24"/>
                <w:szCs w:val="24"/>
              </w:rPr>
              <w:t xml:space="preserve"> bị hen do dị ứng dai dẳng kéo dài với mức độ nặng (bậc 5 GINA), có test da hoặc phản ứng dị nguyên dương tính (in vitro) và không đáp ứng đầy đủ bằng corticoid liều cao và kết hợp LABA; thanh toán 50%.</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955</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Salbutamol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xịt</w:t>
            </w:r>
            <w:r>
              <w:rPr>
                <w:rFonts w:ascii="Times New Roman" w:eastAsia="Times New Roman" w:hAnsi="Times New Roman"/>
                <w:sz w:val="24"/>
                <w:szCs w:val="24"/>
              </w:rPr>
              <w:t xml:space="preserve"> </w:t>
            </w:r>
            <w:r w:rsidRPr="00C21982">
              <w:rPr>
                <w:rFonts w:ascii="Times New Roman" w:eastAsia="Times New Roman" w:hAnsi="Times New Roman"/>
                <w:sz w:val="24"/>
                <w:szCs w:val="24"/>
              </w:rPr>
              <w:t>mũi, đường hô hấp</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Salbutamol + ipratropium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Khí dung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Salmeterol</w:t>
            </w:r>
            <w:r w:rsidRPr="00C21982">
              <w:rPr>
                <w:rFonts w:ascii="Times New Roman" w:eastAsia="Times New Roman" w:hAnsi="Times New Roman"/>
                <w:sz w:val="24"/>
                <w:szCs w:val="24"/>
              </w:rPr>
              <w:br/>
              <w:t>+ fluticason propionat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Khí dung, dạng hít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958</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Terbutalin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 đường hô hấp</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959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Theophylin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Tiotropium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Dạng hít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25.2. Thuốc chữa ho</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Ambroxol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Bromhexin hydroclorid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Carbocistein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Carbocistein + promethazin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965</w:t>
            </w:r>
          </w:p>
        </w:tc>
        <w:tc>
          <w:tcPr>
            <w:tcW w:w="2977" w:type="dxa"/>
            <w:shd w:val="clear" w:color="auto" w:fill="auto"/>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Codein camphosulphonat</w:t>
            </w:r>
            <w:r w:rsidRPr="00747EC4">
              <w:rPr>
                <w:rFonts w:ascii="Times New Roman" w:eastAsia="Times New Roman" w:hAnsi="Times New Roman"/>
                <w:sz w:val="24"/>
                <w:szCs w:val="24"/>
                <w:lang w:val="pt-BR"/>
              </w:rPr>
              <w:br/>
              <w:t>+ sulfogaiacol + cao mềm grindelia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Codein + terpin hydrat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Dextromethorphan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Eprazinon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969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Fenspirid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N-acetylcystein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25.3. Thuốc khác</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Chất ly giải vi khuẩn đông khô của Haemophilus influenzae + Diplococcus pneumoniae + Klebsiella pneumoniae and ozaenae + Staphylococcus</w:t>
            </w:r>
            <w:r w:rsidRPr="00C21982">
              <w:rPr>
                <w:rFonts w:ascii="Times New Roman" w:eastAsia="Times New Roman" w:hAnsi="Times New Roman"/>
                <w:sz w:val="24"/>
                <w:szCs w:val="24"/>
              </w:rPr>
              <w:br/>
              <w:t>aureus + Streptococcus pyogenes and viridans + Neisseria catarrhalis</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Bột talc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Bơm vào khoang màng phổi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Cafein citrat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Mometason furoat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Xịt mũi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67"/>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Surfactant (Phospholipid chiết xuất từ phổi lợn hoặc phổi bò; hoặc chất diện hoạt chiết xuất từ phổi bò (Bovine lung surfactant))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Đường nội khí quản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3F78E4" w:rsidTr="00195F6D">
        <w:trPr>
          <w:trHeight w:val="510"/>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lastRenderedPageBreak/>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26. DUNG DỊCH ĐIỀU CHỈNH NƯỚC, ĐIỆN GIẢI, CÂN BẰNG ACID-BASE VÀ CÁC DUNG DỊCH TIÊM TRUYỀN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A63C0B"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26.1. Thuốc uống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Kali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aspartat</w:t>
            </w:r>
            <w:r w:rsidRPr="00C21982">
              <w:rPr>
                <w:rFonts w:ascii="Times New Roman" w:eastAsia="Times New Roman" w:hAnsi="Times New Roman"/>
                <w:sz w:val="24"/>
                <w:szCs w:val="24"/>
              </w:rPr>
              <w:br/>
              <w:t>+ kali aspartat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 + kali clorid + natri citrat + glucose khan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Natri clorid</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kali clori</w:t>
            </w:r>
            <w:r>
              <w:rPr>
                <w:rFonts w:ascii="Times New Roman" w:eastAsia="Times New Roman" w:hAnsi="Times New Roman"/>
                <w:sz w:val="24"/>
                <w:szCs w:val="24"/>
              </w:rPr>
              <w:t>d+ natri citrat + glucose khan;</w:t>
            </w:r>
            <w:r w:rsidRPr="00C21982">
              <w:rPr>
                <w:rFonts w:ascii="Times New Roman" w:eastAsia="Times New Roman" w:hAnsi="Times New Roman"/>
                <w:sz w:val="24"/>
                <w:szCs w:val="24"/>
              </w:rPr>
              <w:t xml:space="preserve"> Natri clorid</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kali clorid</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natri citrat + glucose khan</w:t>
            </w:r>
            <w:r>
              <w:rPr>
                <w:rFonts w:ascii="Times New Roman" w:eastAsia="Times New Roman" w:hAnsi="Times New Roman"/>
                <w:sz w:val="24"/>
                <w:szCs w:val="24"/>
                <w:lang w:val="vi-VN"/>
              </w:rPr>
              <w:t xml:space="preserve"> </w:t>
            </w:r>
            <w:r w:rsidRPr="00C21982">
              <w:rPr>
                <w:rFonts w:ascii="Times New Roman" w:eastAsia="Times New Roman" w:hAnsi="Times New Roman"/>
                <w:sz w:val="24"/>
                <w:szCs w:val="24"/>
              </w:rPr>
              <w:t>+ kẽm.</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979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 + natri bicarbonat + kali clorid + dextrose khan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5C711A"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26.2. Thuốc tiêm truyền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Acid 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Acid amin + điện giải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Acid amin + glucose</w:t>
            </w:r>
            <w:r w:rsidRPr="00C21982">
              <w:rPr>
                <w:rFonts w:ascii="Times New Roman" w:eastAsia="Times New Roman" w:hAnsi="Times New Roman"/>
                <w:sz w:val="24"/>
                <w:szCs w:val="24"/>
              </w:rPr>
              <w:br/>
              <w:t>+ điện giải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983</w:t>
            </w:r>
          </w:p>
        </w:tc>
        <w:tc>
          <w:tcPr>
            <w:tcW w:w="2977" w:type="dxa"/>
            <w:shd w:val="clear" w:color="auto" w:fill="auto"/>
            <w:hideMark/>
          </w:tcPr>
          <w:p w:rsidR="009245C3" w:rsidRPr="00F5629E" w:rsidRDefault="009245C3" w:rsidP="00195F6D">
            <w:pPr>
              <w:spacing w:after="0" w:line="240" w:lineRule="auto"/>
              <w:rPr>
                <w:rFonts w:ascii="Times New Roman" w:eastAsia="Times New Roman" w:hAnsi="Times New Roman"/>
                <w:sz w:val="24"/>
                <w:szCs w:val="24"/>
              </w:rPr>
            </w:pPr>
            <w:r w:rsidRPr="00F5629E">
              <w:rPr>
                <w:rFonts w:ascii="Times New Roman" w:eastAsia="Times New Roman" w:hAnsi="Times New Roman"/>
                <w:sz w:val="24"/>
                <w:szCs w:val="24"/>
              </w:rPr>
              <w:t>Acid amin + glucose + lipid (*)</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F6690" w:rsidRDefault="009245C3" w:rsidP="00195F6D">
            <w:pPr>
              <w:spacing w:after="0" w:line="240" w:lineRule="auto"/>
              <w:rPr>
                <w:rFonts w:ascii="Times New Roman" w:eastAsia="Times New Roman" w:hAnsi="Times New Roman"/>
                <w:spacing w:val="-2"/>
                <w:sz w:val="24"/>
                <w:szCs w:val="24"/>
              </w:rPr>
            </w:pPr>
            <w:r w:rsidRPr="00CF6690">
              <w:rPr>
                <w:rFonts w:ascii="Times New Roman" w:eastAsia="Times New Roman" w:hAnsi="Times New Roman"/>
                <w:spacing w:val="-2"/>
                <w:sz w:val="24"/>
                <w:szCs w:val="24"/>
              </w:rPr>
              <w:t>Quỹ bảo hiểm y tế thanh toán: Acid amin + glucose + lipid (*); Acid amin + glucose + lipid + điện giải (*); đối với trường hợp bệnh nặng không nuôi dưỡng được bằng đường tiêu hóa hoặc qua ống xông mà phải nuôi dưỡng đường tĩnh mạch trong: hồi sức, cấp cứu, ung thư, bệnh đường tiêu hóa, suy dinh dưỡng nặng; thanh toán 50%.</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Glucose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Kali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sulfat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988</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aspartat</w:t>
            </w:r>
            <w:r w:rsidRPr="00C21982">
              <w:rPr>
                <w:rFonts w:ascii="Times New Roman" w:eastAsia="Times New Roman" w:hAnsi="Times New Roman"/>
                <w:sz w:val="24"/>
                <w:szCs w:val="24"/>
              </w:rPr>
              <w:br/>
              <w:t>+ kali aspartat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Tiêm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989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Manitol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991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 + dextrose/glucose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Nhũ dịch lipid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703974" w:rsidRDefault="009245C3" w:rsidP="00195F6D">
            <w:pPr>
              <w:spacing w:after="0" w:line="240" w:lineRule="auto"/>
              <w:rPr>
                <w:rFonts w:ascii="Times New Roman" w:eastAsia="Times New Roman" w:hAnsi="Times New Roman"/>
                <w:spacing w:val="-4"/>
                <w:sz w:val="24"/>
                <w:szCs w:val="24"/>
              </w:rPr>
            </w:pPr>
            <w:r w:rsidRPr="00703974">
              <w:rPr>
                <w:rFonts w:ascii="Times New Roman" w:eastAsia="Times New Roman" w:hAnsi="Times New Roman"/>
                <w:spacing w:val="-4"/>
                <w:sz w:val="24"/>
                <w:szCs w:val="24"/>
              </w:rPr>
              <w:t>Đối với Bệnh viện hạng III, IV: quỹ bảo hiểm y tế thanh toán điều trị ngộ độc thuốc tê.</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993</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 + kali clorid + monobasic kali phosphat + natri acetat + magnesi sulfat + kẽm sulfat + dextrose</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Ringer lactat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Ringer lactat; Ringer acetat; Ringerfundin.</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Natri clorid + natri lactat + kali clorid + calcium clorid + glucose</w:t>
            </w:r>
            <w:r w:rsidRPr="00C21982">
              <w:rPr>
                <w:rFonts w:ascii="Times New Roman" w:eastAsia="Times New Roman" w:hAnsi="Times New Roman"/>
                <w:sz w:val="24"/>
                <w:szCs w:val="24"/>
              </w:rPr>
              <w:br/>
              <w:t>(Ringer lactat + glucose)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truyền</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9355" w:type="dxa"/>
            <w:gridSpan w:val="7"/>
            <w:shd w:val="clear" w:color="auto" w:fill="auto"/>
            <w:vAlign w:val="center"/>
            <w:hideMark/>
          </w:tcPr>
          <w:p w:rsidR="009245C3" w:rsidRPr="005C711A" w:rsidRDefault="009245C3" w:rsidP="00195F6D">
            <w:pPr>
              <w:spacing w:after="0" w:line="240" w:lineRule="auto"/>
              <w:rPr>
                <w:rFonts w:ascii="Times New Roman" w:eastAsia="Times New Roman" w:hAnsi="Times New Roman"/>
                <w:b/>
                <w:bCs/>
                <w:sz w:val="24"/>
                <w:szCs w:val="24"/>
              </w:rPr>
            </w:pPr>
            <w:r w:rsidRPr="00C21982">
              <w:rPr>
                <w:rFonts w:ascii="Times New Roman" w:eastAsia="Times New Roman" w:hAnsi="Times New Roman"/>
                <w:b/>
                <w:bCs/>
                <w:sz w:val="24"/>
                <w:szCs w:val="24"/>
              </w:rPr>
              <w:t>26.3. Thuốc khác</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Nước cất pha tiêm</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3F78E4" w:rsidTr="00195F6D">
        <w:trPr>
          <w:trHeight w:val="510"/>
        </w:trPr>
        <w:tc>
          <w:tcPr>
            <w:tcW w:w="710" w:type="dxa"/>
            <w:shd w:val="clear" w:color="auto" w:fill="auto"/>
            <w:hideMark/>
          </w:tcPr>
          <w:p w:rsidR="009245C3" w:rsidRPr="003F78E4" w:rsidRDefault="009245C3" w:rsidP="00195F6D">
            <w:pPr>
              <w:spacing w:after="0" w:line="240" w:lineRule="auto"/>
              <w:jc w:val="center"/>
              <w:rPr>
                <w:rFonts w:ascii="Times New Roman" w:eastAsia="Times New Roman" w:hAnsi="Times New Roman"/>
              </w:rPr>
            </w:pPr>
            <w:r w:rsidRPr="003F78E4">
              <w:rPr>
                <w:rFonts w:ascii="Times New Roman" w:eastAsia="Times New Roman" w:hAnsi="Times New Roman"/>
              </w:rPr>
              <w:t> </w:t>
            </w:r>
          </w:p>
        </w:tc>
        <w:tc>
          <w:tcPr>
            <w:tcW w:w="9355" w:type="dxa"/>
            <w:gridSpan w:val="7"/>
            <w:shd w:val="clear" w:color="auto" w:fill="auto"/>
            <w:vAlign w:val="center"/>
            <w:hideMark/>
          </w:tcPr>
          <w:p w:rsidR="009245C3" w:rsidRPr="003F78E4" w:rsidRDefault="009245C3" w:rsidP="00195F6D">
            <w:pPr>
              <w:spacing w:after="0" w:line="240" w:lineRule="auto"/>
              <w:rPr>
                <w:rFonts w:ascii="Times New Roman" w:eastAsia="Times New Roman" w:hAnsi="Times New Roman"/>
                <w:b/>
                <w:bCs/>
              </w:rPr>
            </w:pPr>
            <w:r w:rsidRPr="003F78E4">
              <w:rPr>
                <w:rFonts w:ascii="Times New Roman" w:eastAsia="Times New Roman" w:hAnsi="Times New Roman"/>
                <w:b/>
                <w:bCs/>
              </w:rPr>
              <w:t xml:space="preserve">27. KHOÁNG CHẤT VÀ VITAMIN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997</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acetat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carbonat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999</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Calci carbonat </w:t>
            </w:r>
            <w:r w:rsidRPr="00C21982">
              <w:rPr>
                <w:rFonts w:ascii="Times New Roman" w:eastAsia="Times New Roman" w:hAnsi="Times New Roman"/>
                <w:sz w:val="24"/>
                <w:szCs w:val="24"/>
              </w:rPr>
              <w:t>+</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gluconolactat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1000</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carbonat + vitamin D3</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lactat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gluconat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glubionat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Calci glucoheptonate </w:t>
            </w:r>
            <w:r w:rsidRPr="00C21982">
              <w:rPr>
                <w:rFonts w:ascii="Times New Roman" w:eastAsia="Times New Roman" w:hAnsi="Times New Roman"/>
                <w:sz w:val="24"/>
                <w:szCs w:val="24"/>
              </w:rPr>
              <w:t>+ vitamin D3</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1005</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gluconolactat</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b/>
                <w:bCs/>
                <w:sz w:val="24"/>
                <w:szCs w:val="24"/>
              </w:rPr>
            </w:pPr>
            <w:r w:rsidRPr="00C21982">
              <w:rPr>
                <w:rFonts w:ascii="Times New Roman" w:eastAsia="Times New Roman" w:hAnsi="Times New Roman"/>
                <w:b/>
                <w:bCs/>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 glycerophosphat</w:t>
            </w:r>
            <w:r>
              <w:rPr>
                <w:rFonts w:ascii="Times New Roman" w:eastAsia="Times New Roman" w:hAnsi="Times New Roman"/>
                <w:sz w:val="24"/>
                <w:szCs w:val="24"/>
              </w:rPr>
              <w:t xml:space="preserve"> </w:t>
            </w:r>
            <w:r w:rsidRPr="00C21982">
              <w:rPr>
                <w:rFonts w:ascii="Times New Roman" w:eastAsia="Times New Roman" w:hAnsi="Times New Roman"/>
                <w:sz w:val="24"/>
                <w:szCs w:val="24"/>
              </w:rPr>
              <w:t>+ magnesi gluconat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1007</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Calci-3-methyl-2-oxovalerat + calci-4-methyl-2-oxovalerat + calci-2-oxo-3-phenylpropionat + calci-3-methyl-2-oxobutyrat + calci-DL-2-hydroxy-4-methylthiobutyrat + L-lysin acetat + L-threonin + L-tryptophan + L-histidin + L-tyrosin (*)</w:t>
            </w:r>
          </w:p>
        </w:tc>
        <w:tc>
          <w:tcPr>
            <w:tcW w:w="141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000000" w:fill="FFFFFF"/>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000000" w:fill="FFFFFF"/>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suy thận mãn, tăng ure máu.</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1008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Calcitriol</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1009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Dibencozid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1010</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Lysin + Vitamin +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Khoáng chất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Quỹ bảo hiểm y tế thanh toán điều trị cho trẻ em dưới 6 tuổi suy dinh dưỡng.</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gluconat + mangan gluconat + đồng gluconat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1012</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Sắt clorid + kẽm clorid + mangan clorid + đồng clorid + crôm clorid + natri molypdat dihydrat + natri selenid pentahydrat + natri fluorid + kali iodid</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Tricalcium phosphat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1014</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A</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1015</w:t>
            </w:r>
          </w:p>
        </w:tc>
        <w:tc>
          <w:tcPr>
            <w:tcW w:w="2977" w:type="dxa"/>
            <w:shd w:val="clear" w:color="auto" w:fill="auto"/>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 xml:space="preserve">Vitamin A + D2 </w:t>
            </w:r>
          </w:p>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(Vitamin A + D3)</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1016</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B1</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B1 + B6 + B12</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B2</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1019</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B3</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B5</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Dùng ngoài</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1021</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B6</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1022</w:t>
            </w:r>
          </w:p>
        </w:tc>
        <w:tc>
          <w:tcPr>
            <w:tcW w:w="2977" w:type="dxa"/>
            <w:shd w:val="clear" w:color="auto" w:fill="auto"/>
            <w:hideMark/>
          </w:tcPr>
          <w:p w:rsidR="009245C3"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Vitamin B6 + </w:t>
            </w:r>
          </w:p>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magnesi lactat</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1023</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xml:space="preserve">Vitamin B12 </w:t>
            </w:r>
            <w:r w:rsidRPr="00C21982">
              <w:rPr>
                <w:rFonts w:ascii="Times New Roman" w:eastAsia="Times New Roman" w:hAnsi="Times New Roman"/>
                <w:sz w:val="24"/>
                <w:szCs w:val="24"/>
              </w:rPr>
              <w:br/>
              <w:t>(cyanocobalamin, hydroxocobalamin)</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1024</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C</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1025</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D2</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1026</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D3</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lastRenderedPageBreak/>
              <w:t>1027</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E</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1028</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H (B8)</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1029</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K</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 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restart"/>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1030</w:t>
            </w:r>
          </w:p>
        </w:tc>
        <w:tc>
          <w:tcPr>
            <w:tcW w:w="2977" w:type="dxa"/>
            <w:vMerge w:val="restart"/>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Vitamin PP</w:t>
            </w: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Uống</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r w:rsidR="009245C3" w:rsidRPr="00C21982" w:rsidTr="00195F6D">
        <w:trPr>
          <w:trHeight w:val="510"/>
        </w:trPr>
        <w:tc>
          <w:tcPr>
            <w:tcW w:w="710"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2977" w:type="dxa"/>
            <w:vMerge/>
            <w:vAlign w:val="center"/>
            <w:hideMark/>
          </w:tcPr>
          <w:p w:rsidR="009245C3" w:rsidRPr="00C21982" w:rsidRDefault="009245C3" w:rsidP="00195F6D">
            <w:pPr>
              <w:spacing w:after="0" w:line="240" w:lineRule="auto"/>
              <w:rPr>
                <w:rFonts w:ascii="Times New Roman" w:eastAsia="Times New Roman" w:hAnsi="Times New Roman"/>
                <w:sz w:val="24"/>
                <w:szCs w:val="24"/>
              </w:rPr>
            </w:pPr>
          </w:p>
        </w:tc>
        <w:tc>
          <w:tcPr>
            <w:tcW w:w="141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Tiêm</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w:t>
            </w:r>
          </w:p>
        </w:tc>
        <w:tc>
          <w:tcPr>
            <w:tcW w:w="496" w:type="dxa"/>
            <w:shd w:val="clear" w:color="auto" w:fill="auto"/>
            <w:hideMark/>
          </w:tcPr>
          <w:p w:rsidR="009245C3" w:rsidRPr="00C21982" w:rsidRDefault="009245C3" w:rsidP="00195F6D">
            <w:pPr>
              <w:spacing w:after="0" w:line="240" w:lineRule="auto"/>
              <w:jc w:val="center"/>
              <w:rPr>
                <w:rFonts w:ascii="Times New Roman" w:eastAsia="Times New Roman" w:hAnsi="Times New Roman"/>
                <w:sz w:val="24"/>
                <w:szCs w:val="24"/>
              </w:rPr>
            </w:pPr>
            <w:r w:rsidRPr="00C21982">
              <w:rPr>
                <w:rFonts w:ascii="Times New Roman" w:eastAsia="Times New Roman" w:hAnsi="Times New Roman"/>
                <w:sz w:val="24"/>
                <w:szCs w:val="24"/>
              </w:rPr>
              <w:t> </w:t>
            </w:r>
          </w:p>
        </w:tc>
        <w:tc>
          <w:tcPr>
            <w:tcW w:w="2977" w:type="dxa"/>
            <w:shd w:val="clear" w:color="auto" w:fill="auto"/>
            <w:hideMark/>
          </w:tcPr>
          <w:p w:rsidR="009245C3" w:rsidRPr="00C21982" w:rsidRDefault="009245C3" w:rsidP="00195F6D">
            <w:pPr>
              <w:spacing w:after="0" w:line="240" w:lineRule="auto"/>
              <w:rPr>
                <w:rFonts w:ascii="Times New Roman" w:eastAsia="Times New Roman" w:hAnsi="Times New Roman"/>
                <w:sz w:val="24"/>
                <w:szCs w:val="24"/>
              </w:rPr>
            </w:pPr>
            <w:r w:rsidRPr="00C21982">
              <w:rPr>
                <w:rFonts w:ascii="Times New Roman" w:eastAsia="Times New Roman" w:hAnsi="Times New Roman"/>
                <w:sz w:val="24"/>
                <w:szCs w:val="24"/>
              </w:rPr>
              <w:t> </w:t>
            </w:r>
          </w:p>
        </w:tc>
      </w:tr>
    </w:tbl>
    <w:p w:rsidR="009245C3" w:rsidRDefault="009245C3" w:rsidP="009245C3"/>
    <w:p w:rsidR="009245C3" w:rsidRDefault="009245C3" w:rsidP="009245C3">
      <w:pPr>
        <w:spacing w:after="0" w:line="240" w:lineRule="auto"/>
        <w:jc w:val="center"/>
        <w:rPr>
          <w:rFonts w:ascii="Times New Roman" w:eastAsia="Times New Roman" w:hAnsi="Times New Roman"/>
          <w:i/>
          <w:iCs/>
          <w:sz w:val="24"/>
          <w:szCs w:val="24"/>
        </w:rPr>
      </w:pPr>
      <w:r>
        <w:br w:type="page"/>
      </w:r>
      <w:r w:rsidRPr="006331D3">
        <w:rPr>
          <w:rFonts w:ascii="Times New Roman" w:eastAsia="Times New Roman" w:hAnsi="Times New Roman"/>
          <w:b/>
          <w:bCs/>
          <w:sz w:val="24"/>
          <w:szCs w:val="24"/>
        </w:rPr>
        <w:lastRenderedPageBreak/>
        <w:t>Phụ lục 02</w:t>
      </w:r>
      <w:r w:rsidRPr="006331D3">
        <w:rPr>
          <w:rFonts w:ascii="Times New Roman" w:eastAsia="Times New Roman" w:hAnsi="Times New Roman"/>
          <w:b/>
          <w:bCs/>
          <w:sz w:val="24"/>
          <w:szCs w:val="24"/>
        </w:rPr>
        <w:br/>
        <w:t>Danh mục thuốc phóng xạ và chất đánh dấu thuộc phạm vi được hưởng</w:t>
      </w:r>
      <w:r w:rsidRPr="006331D3">
        <w:rPr>
          <w:rFonts w:ascii="Times New Roman" w:eastAsia="Times New Roman" w:hAnsi="Times New Roman"/>
          <w:b/>
          <w:bCs/>
          <w:sz w:val="24"/>
          <w:szCs w:val="24"/>
        </w:rPr>
        <w:br/>
        <w:t xml:space="preserve">của người tham gia bảo hiểm y tế </w:t>
      </w:r>
      <w:r w:rsidRPr="006331D3">
        <w:rPr>
          <w:rFonts w:ascii="Times New Roman" w:eastAsia="Times New Roman" w:hAnsi="Times New Roman"/>
          <w:b/>
          <w:bCs/>
          <w:sz w:val="24"/>
          <w:szCs w:val="24"/>
        </w:rPr>
        <w:br/>
      </w:r>
      <w:r w:rsidRPr="006331D3">
        <w:rPr>
          <w:rFonts w:ascii="Times New Roman" w:eastAsia="Times New Roman" w:hAnsi="Times New Roman"/>
          <w:sz w:val="24"/>
          <w:szCs w:val="24"/>
        </w:rPr>
        <w:t>(</w:t>
      </w:r>
      <w:r w:rsidRPr="006331D3">
        <w:rPr>
          <w:rFonts w:ascii="Times New Roman" w:eastAsia="Times New Roman" w:hAnsi="Times New Roman"/>
          <w:i/>
          <w:iCs/>
          <w:sz w:val="24"/>
          <w:szCs w:val="24"/>
        </w:rPr>
        <w:t>Ban hành kèm theo Thông tư số 30/2018/TT-BYT ngày 30/10/2018</w:t>
      </w:r>
      <w:r w:rsidRPr="006331D3">
        <w:rPr>
          <w:rFonts w:ascii="Times New Roman" w:eastAsia="Times New Roman" w:hAnsi="Times New Roman"/>
          <w:i/>
          <w:iCs/>
          <w:sz w:val="24"/>
          <w:szCs w:val="24"/>
        </w:rPr>
        <w:br/>
        <w:t xml:space="preserve"> của Bộ trưởng Bộ Y tế)</w:t>
      </w:r>
    </w:p>
    <w:p w:rsidR="009245C3" w:rsidRDefault="009245C3" w:rsidP="009245C3">
      <w:pPr>
        <w:spacing w:after="0" w:line="240" w:lineRule="auto"/>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252"/>
        <w:gridCol w:w="1737"/>
        <w:gridCol w:w="1807"/>
        <w:gridCol w:w="1418"/>
      </w:tblGrid>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STT</w:t>
            </w:r>
          </w:p>
        </w:tc>
        <w:tc>
          <w:tcPr>
            <w:tcW w:w="4252"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Tên thuốc phóng xạ và chất đánh dấu</w:t>
            </w:r>
          </w:p>
        </w:tc>
        <w:tc>
          <w:tcPr>
            <w:tcW w:w="1737"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Đường dùng</w:t>
            </w:r>
          </w:p>
        </w:tc>
        <w:tc>
          <w:tcPr>
            <w:tcW w:w="1807"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Dạng dùng</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Đơn </w:t>
            </w:r>
            <w:r w:rsidRPr="006331D3">
              <w:rPr>
                <w:rFonts w:ascii="Times New Roman" w:eastAsia="Times New Roman" w:hAnsi="Times New Roman"/>
                <w:b/>
                <w:bCs/>
                <w:sz w:val="24"/>
                <w:szCs w:val="24"/>
              </w:rPr>
              <w:t>vị</w:t>
            </w:r>
          </w:p>
        </w:tc>
      </w:tr>
      <w:tr w:rsidR="009245C3" w:rsidRPr="006331D3" w:rsidTr="00195F6D">
        <w:trPr>
          <w:trHeight w:val="418"/>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(1)</w:t>
            </w:r>
          </w:p>
        </w:tc>
        <w:tc>
          <w:tcPr>
            <w:tcW w:w="4252"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(2)</w:t>
            </w:r>
          </w:p>
        </w:tc>
        <w:tc>
          <w:tcPr>
            <w:tcW w:w="1737"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(3)</w:t>
            </w:r>
          </w:p>
        </w:tc>
        <w:tc>
          <w:tcPr>
            <w:tcW w:w="1807"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(4)</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b/>
                <w:bCs/>
                <w:sz w:val="24"/>
                <w:szCs w:val="24"/>
              </w:rPr>
            </w:pPr>
            <w:r w:rsidRPr="006331D3">
              <w:rPr>
                <w:rFonts w:ascii="Times New Roman" w:eastAsia="Times New Roman" w:hAnsi="Times New Roman"/>
                <w:b/>
                <w:bCs/>
                <w:sz w:val="24"/>
                <w:szCs w:val="24"/>
              </w:rPr>
              <w:t>(5)</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BromoMercurHydrxyPropan (BMHP)</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Carbon 11 (C-11)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Cesium  137 (Cesi-137)</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Áp sát khối u</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Nguồn rắn</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Chromium 51 (Cr-51)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Coban 57 (Co-57)</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Uống</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6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Coban 60 (Co-60)</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Chiếu ngoài</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Nguồn rắn</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7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Diethylene Triamine Pentaacetic acid (DTPA)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w:t>
            </w:r>
            <w:r w:rsidRPr="006331D3">
              <w:rPr>
                <w:rFonts w:ascii="Times New Roman" w:eastAsia="Times New Roman" w:hAnsi="Times New Roman"/>
                <w:sz w:val="24"/>
                <w:szCs w:val="24"/>
              </w:rPr>
              <w:br/>
              <w:t>mạch, khí dung</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8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Dimecapto Succinic Acid (DMSA)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9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Dimethyl-iminodiacetic acid (HIDA)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10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Diphosphono Propane Dicarboxylic acid (DPD)</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11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Ethyl cysteinate dimer (ECD)</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12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Ethylenediamine</w:t>
            </w:r>
            <w:r>
              <w:rPr>
                <w:rFonts w:ascii="Times New Roman" w:eastAsia="Times New Roman" w:hAnsi="Times New Roman"/>
                <w:sz w:val="24"/>
                <w:szCs w:val="24"/>
              </w:rPr>
              <w:t xml:space="preserve"> </w:t>
            </w:r>
            <w:r w:rsidRPr="006331D3">
              <w:rPr>
                <w:rFonts w:ascii="Times New Roman" w:eastAsia="Times New Roman" w:hAnsi="Times New Roman"/>
                <w:sz w:val="24"/>
                <w:szCs w:val="24"/>
              </w:rPr>
              <w:t>- tetramethylenephosphonic acid (EDTMP)</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13 </w:t>
            </w:r>
          </w:p>
        </w:tc>
        <w:tc>
          <w:tcPr>
            <w:tcW w:w="4252" w:type="dxa"/>
            <w:shd w:val="clear" w:color="auto" w:fill="auto"/>
            <w:vAlign w:val="center"/>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 xml:space="preserve">Fluorine 18 Fluoro L-DOPA </w:t>
            </w:r>
          </w:p>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(F-18DOPA)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14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Fluorine 18 Fluorodeoxyglucose</w:t>
            </w:r>
            <w:r w:rsidRPr="006331D3">
              <w:rPr>
                <w:rFonts w:ascii="Times New Roman" w:eastAsia="Times New Roman" w:hAnsi="Times New Roman"/>
                <w:sz w:val="24"/>
                <w:szCs w:val="24"/>
              </w:rPr>
              <w:br/>
              <w:t>(F-18FDG)</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15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 xml:space="preserve">F18-NaF </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16</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Gallium citrate 67 (Ga-67)</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17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Gallium citrate 68 (Ga-68)</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 xml:space="preserve">Tiêm tĩnh mạch, </w:t>
            </w:r>
            <w:r>
              <w:rPr>
                <w:rFonts w:ascii="Times New Roman" w:eastAsia="Times New Roman" w:hAnsi="Times New Roman"/>
                <w:sz w:val="24"/>
                <w:szCs w:val="24"/>
              </w:rPr>
              <w:t xml:space="preserve">tiêm </w:t>
            </w:r>
            <w:r w:rsidRPr="006331D3">
              <w:rPr>
                <w:rFonts w:ascii="Times New Roman" w:eastAsia="Times New Roman" w:hAnsi="Times New Roman"/>
                <w:sz w:val="24"/>
                <w:szCs w:val="24"/>
              </w:rPr>
              <w:t>động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18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Hexamethylpropyleamineoxime</w:t>
            </w:r>
            <w:r w:rsidRPr="006331D3">
              <w:rPr>
                <w:rFonts w:ascii="Times New Roman" w:eastAsia="Times New Roman" w:hAnsi="Times New Roman"/>
                <w:sz w:val="24"/>
                <w:szCs w:val="24"/>
              </w:rPr>
              <w:br/>
              <w:t>(HMPAO)</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19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Holmium 166 (Ho-166)</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vào khối u, mạch máu nuôi u</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20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Human Albumin Microphere (HAM)</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21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Human Albumin Mini-Micropheres</w:t>
            </w:r>
            <w:r w:rsidRPr="006331D3">
              <w:rPr>
                <w:rFonts w:ascii="Times New Roman" w:eastAsia="Times New Roman" w:hAnsi="Times New Roman"/>
                <w:sz w:val="24"/>
                <w:szCs w:val="24"/>
              </w:rPr>
              <w:br/>
              <w:t>(HAMM)</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lastRenderedPageBreak/>
              <w:t xml:space="preserve">22 </w:t>
            </w:r>
          </w:p>
        </w:tc>
        <w:tc>
          <w:tcPr>
            <w:tcW w:w="4252" w:type="dxa"/>
            <w:shd w:val="clear" w:color="auto" w:fill="auto"/>
            <w:vAlign w:val="center"/>
            <w:hideMark/>
          </w:tcPr>
          <w:p w:rsidR="009245C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 xml:space="preserve">Human Albumin Serum </w:t>
            </w:r>
          </w:p>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(HAS, SENTI-SCINT)</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23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Hydroxymethylene Diphosphonate</w:t>
            </w:r>
            <w:r w:rsidRPr="006331D3">
              <w:rPr>
                <w:rFonts w:ascii="Times New Roman" w:eastAsia="Times New Roman" w:hAnsi="Times New Roman"/>
                <w:sz w:val="24"/>
                <w:szCs w:val="24"/>
              </w:rPr>
              <w:br/>
              <w:t>(HMDP)</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24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Imino Diacetic Acid (IDA)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25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Indiumclorid 111 (In-111)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26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Iode 123 (I-123)</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27</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Iode 125 (I-125)</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Cấy vào khối u</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Hạt</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vMerge w:val="restart"/>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28</w:t>
            </w:r>
          </w:p>
        </w:tc>
        <w:tc>
          <w:tcPr>
            <w:tcW w:w="4252" w:type="dxa"/>
            <w:vMerge w:val="restart"/>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Iode131 (I-131)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Uống</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Viên nang, 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vMerge/>
            <w:vAlign w:val="center"/>
            <w:hideMark/>
          </w:tcPr>
          <w:p w:rsidR="009245C3" w:rsidRPr="006331D3" w:rsidRDefault="009245C3" w:rsidP="00195F6D">
            <w:pPr>
              <w:spacing w:after="0" w:line="240" w:lineRule="auto"/>
              <w:rPr>
                <w:rFonts w:ascii="Times New Roman" w:eastAsia="Times New Roman" w:hAnsi="Times New Roman"/>
                <w:sz w:val="24"/>
                <w:szCs w:val="24"/>
              </w:rPr>
            </w:pPr>
          </w:p>
        </w:tc>
        <w:tc>
          <w:tcPr>
            <w:tcW w:w="4252" w:type="dxa"/>
            <w:vMerge/>
            <w:vAlign w:val="center"/>
            <w:hideMark/>
          </w:tcPr>
          <w:p w:rsidR="009245C3" w:rsidRPr="006331D3" w:rsidRDefault="009245C3" w:rsidP="00195F6D">
            <w:pPr>
              <w:spacing w:after="0" w:line="240" w:lineRule="auto"/>
              <w:rPr>
                <w:rFonts w:ascii="Times New Roman" w:eastAsia="Times New Roman" w:hAnsi="Times New Roman"/>
                <w:sz w:val="24"/>
                <w:szCs w:val="24"/>
              </w:rPr>
            </w:pP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29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Iodomethyl 19 Norcholesterol</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30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Iridium 192 (Ir-192)</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Chiếu ngoài</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Nguồn rắn</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31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Keo vàng 198 (Au-198 Colloid)</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vào khoang tự nhiên</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32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Lipiodol I-131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động</w:t>
            </w:r>
            <w:r w:rsidRPr="006331D3">
              <w:rPr>
                <w:rFonts w:ascii="Times New Roman" w:eastAsia="Times New Roman" w:hAnsi="Times New Roman"/>
                <w:sz w:val="24"/>
                <w:szCs w:val="24"/>
              </w:rPr>
              <w:br/>
              <w:t>mạch khối u</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33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MacroAgregated Albumin (MAA)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34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Mecapto Acetyl Triglicerine (MAG 3)</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35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Metaiodbelzylguanidine (MIBG I-131)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36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Methionin</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37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Methoxy isobutyl isonitrine (MIBI)</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38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Methylene Diphosphonate (MDP)</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39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Nanocis (Colloidal Rhenium Sulphide)</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dưới da</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40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Nitrogen 13- amonia</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41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Octreotide Indium-111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42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Orthoiodohippurate</w:t>
            </w:r>
            <w:r w:rsidRPr="006331D3">
              <w:rPr>
                <w:rFonts w:ascii="Times New Roman" w:eastAsia="Times New Roman" w:hAnsi="Times New Roman"/>
                <w:sz w:val="24"/>
                <w:szCs w:val="24"/>
              </w:rPr>
              <w:br/>
              <w:t>(I-131OIH, Hippuran I-131)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p>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43</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Osteocis</w:t>
            </w:r>
            <w:r w:rsidRPr="006331D3">
              <w:rPr>
                <w:rFonts w:ascii="Times New Roman" w:eastAsia="Times New Roman" w:hAnsi="Times New Roman"/>
                <w:sz w:val="24"/>
                <w:szCs w:val="24"/>
              </w:rPr>
              <w:br/>
              <w:t>(Hydroxymethylened phosphonate)</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vMerge w:val="restart"/>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p>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44</w:t>
            </w:r>
          </w:p>
        </w:tc>
        <w:tc>
          <w:tcPr>
            <w:tcW w:w="4252" w:type="dxa"/>
            <w:vMerge w:val="restart"/>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Phospho 32 (P-32)</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Uống</w:t>
            </w:r>
            <w:r>
              <w:rPr>
                <w:rFonts w:ascii="Times New Roman" w:eastAsia="Times New Roman" w:hAnsi="Times New Roman"/>
                <w:sz w:val="24"/>
                <w:szCs w:val="24"/>
              </w:rPr>
              <w:t>,</w:t>
            </w:r>
            <w:r>
              <w:rPr>
                <w:rFonts w:ascii="Times New Roman" w:eastAsia="Times New Roman" w:hAnsi="Times New Roman"/>
                <w:sz w:val="24"/>
                <w:szCs w:val="24"/>
              </w:rPr>
              <w:br/>
              <w:t>t</w:t>
            </w:r>
            <w:r w:rsidRPr="006331D3">
              <w:rPr>
                <w:rFonts w:ascii="Times New Roman" w:eastAsia="Times New Roman" w:hAnsi="Times New Roman"/>
                <w:sz w:val="24"/>
                <w:szCs w:val="24"/>
              </w:rPr>
              <w: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vMerge/>
            <w:vAlign w:val="center"/>
            <w:hideMark/>
          </w:tcPr>
          <w:p w:rsidR="009245C3" w:rsidRPr="006331D3" w:rsidRDefault="009245C3" w:rsidP="00195F6D">
            <w:pPr>
              <w:spacing w:after="0" w:line="240" w:lineRule="auto"/>
              <w:rPr>
                <w:rFonts w:ascii="Times New Roman" w:eastAsia="Times New Roman" w:hAnsi="Times New Roman"/>
                <w:sz w:val="24"/>
                <w:szCs w:val="24"/>
              </w:rPr>
            </w:pPr>
          </w:p>
        </w:tc>
        <w:tc>
          <w:tcPr>
            <w:tcW w:w="4252" w:type="dxa"/>
            <w:vMerge/>
            <w:vAlign w:val="center"/>
            <w:hideMark/>
          </w:tcPr>
          <w:p w:rsidR="009245C3" w:rsidRPr="006331D3" w:rsidRDefault="009245C3" w:rsidP="00195F6D">
            <w:pPr>
              <w:spacing w:after="0" w:line="240" w:lineRule="auto"/>
              <w:rPr>
                <w:rFonts w:ascii="Times New Roman" w:eastAsia="Times New Roman" w:hAnsi="Times New Roman"/>
                <w:sz w:val="24"/>
                <w:szCs w:val="24"/>
              </w:rPr>
            </w:pP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Áp ngoài da</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Tấm áp</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45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Phospho 32 (P-32) - Silicon</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vào khối u</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lastRenderedPageBreak/>
              <w:t xml:space="preserve">46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Phytate (Phyton, Fyton)</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47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Pyrophosphate (Pyron)</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48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Rhennium 188 (Re-188)</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động</w:t>
            </w:r>
            <w:r w:rsidRPr="006331D3">
              <w:rPr>
                <w:rFonts w:ascii="Times New Roman" w:eastAsia="Times New Roman" w:hAnsi="Times New Roman"/>
                <w:sz w:val="24"/>
                <w:szCs w:val="24"/>
              </w:rPr>
              <w:br/>
              <w:t>mạch khối u</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49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Rose Bengal I-131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50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Samarium 153 (Sm-153)</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51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Sestamibi (6-methoxy isobutyl isonitrile)</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52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Strontrium  89 (Sr-89)</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53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Sulfur Colloid (SC)</w:t>
            </w:r>
          </w:p>
        </w:tc>
        <w:tc>
          <w:tcPr>
            <w:tcW w:w="1737" w:type="dxa"/>
            <w:shd w:val="clear" w:color="auto" w:fill="auto"/>
            <w:vAlign w:val="center"/>
            <w:hideMark/>
          </w:tcPr>
          <w:p w:rsidR="009245C3" w:rsidRPr="00747EC4" w:rsidRDefault="009245C3" w:rsidP="00195F6D">
            <w:pPr>
              <w:spacing w:after="0" w:line="240" w:lineRule="auto"/>
              <w:rPr>
                <w:rFonts w:ascii="Times New Roman" w:eastAsia="Times New Roman" w:hAnsi="Times New Roman"/>
                <w:sz w:val="24"/>
                <w:szCs w:val="24"/>
                <w:lang w:val="pt-BR"/>
              </w:rPr>
            </w:pPr>
            <w:r w:rsidRPr="00747EC4">
              <w:rPr>
                <w:rFonts w:ascii="Times New Roman" w:eastAsia="Times New Roman" w:hAnsi="Times New Roman"/>
                <w:sz w:val="24"/>
                <w:szCs w:val="24"/>
                <w:lang w:val="pt-BR"/>
              </w:rPr>
              <w:t>Tiêm tĩnh</w:t>
            </w:r>
            <w:r w:rsidRPr="00747EC4">
              <w:rPr>
                <w:rFonts w:ascii="Times New Roman" w:eastAsia="Times New Roman" w:hAnsi="Times New Roman"/>
                <w:sz w:val="24"/>
                <w:szCs w:val="24"/>
                <w:lang w:val="pt-BR"/>
              </w:rPr>
              <w:br/>
              <w:t>mạch, dưới da</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54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Technetium 99m (Tc-99m)</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55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Teroboxime (Boronic acid adducts of technetium dioxime complexes)</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56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Tetrofosmin (1,2 bis (2-ethoxyethyl)</w:t>
            </w:r>
            <w:r w:rsidRPr="006331D3">
              <w:rPr>
                <w:rFonts w:ascii="Times New Roman" w:eastAsia="Times New Roman" w:hAnsi="Times New Roman"/>
                <w:sz w:val="24"/>
                <w:szCs w:val="24"/>
              </w:rPr>
              <w:br/>
              <w:t>phosphino) ethane</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Bột đông khô</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Lọ</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57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Thallium 201 (Tl-201)</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tĩnh mạch</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58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Urea (NH2 14CoNH2)</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Uống</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Viên nang</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r w:rsidR="009245C3" w:rsidRPr="006331D3" w:rsidTr="00195F6D">
        <w:trPr>
          <w:trHeight w:val="510"/>
        </w:trPr>
        <w:tc>
          <w:tcPr>
            <w:tcW w:w="710"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 xml:space="preserve">59 </w:t>
            </w:r>
          </w:p>
        </w:tc>
        <w:tc>
          <w:tcPr>
            <w:tcW w:w="4252"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Ytrium 90 (Y-90)</w:t>
            </w:r>
          </w:p>
        </w:tc>
        <w:tc>
          <w:tcPr>
            <w:tcW w:w="173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Tiêm vào khoang tự nhiên</w:t>
            </w:r>
          </w:p>
        </w:tc>
        <w:tc>
          <w:tcPr>
            <w:tcW w:w="1807" w:type="dxa"/>
            <w:shd w:val="clear" w:color="auto" w:fill="auto"/>
            <w:vAlign w:val="center"/>
            <w:hideMark/>
          </w:tcPr>
          <w:p w:rsidR="009245C3" w:rsidRPr="006331D3" w:rsidRDefault="009245C3" w:rsidP="00195F6D">
            <w:pPr>
              <w:spacing w:after="0" w:line="240" w:lineRule="auto"/>
              <w:rPr>
                <w:rFonts w:ascii="Times New Roman" w:eastAsia="Times New Roman" w:hAnsi="Times New Roman"/>
                <w:sz w:val="24"/>
                <w:szCs w:val="24"/>
              </w:rPr>
            </w:pPr>
            <w:r w:rsidRPr="006331D3">
              <w:rPr>
                <w:rFonts w:ascii="Times New Roman" w:eastAsia="Times New Roman" w:hAnsi="Times New Roman"/>
                <w:sz w:val="24"/>
                <w:szCs w:val="24"/>
              </w:rPr>
              <w:t>Dung dịch</w:t>
            </w:r>
          </w:p>
        </w:tc>
        <w:tc>
          <w:tcPr>
            <w:tcW w:w="1418" w:type="dxa"/>
            <w:shd w:val="clear" w:color="auto" w:fill="auto"/>
            <w:vAlign w:val="center"/>
            <w:hideMark/>
          </w:tcPr>
          <w:p w:rsidR="009245C3" w:rsidRPr="006331D3" w:rsidRDefault="009245C3" w:rsidP="00195F6D">
            <w:pPr>
              <w:spacing w:after="0" w:line="240" w:lineRule="auto"/>
              <w:jc w:val="center"/>
              <w:rPr>
                <w:rFonts w:ascii="Times New Roman" w:eastAsia="Times New Roman" w:hAnsi="Times New Roman"/>
                <w:sz w:val="24"/>
                <w:szCs w:val="24"/>
              </w:rPr>
            </w:pPr>
            <w:r w:rsidRPr="006331D3">
              <w:rPr>
                <w:rFonts w:ascii="Times New Roman" w:eastAsia="Times New Roman" w:hAnsi="Times New Roman"/>
                <w:sz w:val="24"/>
                <w:szCs w:val="24"/>
              </w:rPr>
              <w:t>mCi</w:t>
            </w:r>
          </w:p>
        </w:tc>
      </w:tr>
    </w:tbl>
    <w:p w:rsidR="009245C3" w:rsidRPr="00497ED4" w:rsidRDefault="009245C3" w:rsidP="009245C3"/>
    <w:p w:rsidR="00A66FE4" w:rsidRDefault="00A66FE4">
      <w:bookmarkStart w:id="0" w:name="_GoBack"/>
      <w:bookmarkEnd w:id="0"/>
    </w:p>
    <w:sectPr w:rsidR="00A66FE4" w:rsidSect="000C17E1">
      <w:headerReference w:type="default" r:id="rId5"/>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6E" w:rsidRDefault="009245C3" w:rsidP="00C32F73">
    <w:pPr>
      <w:pStyle w:val="Header"/>
      <w:jc w:val="center"/>
      <w:rPr>
        <w:rFonts w:ascii="Times New Roman" w:hAnsi="Times New Roman"/>
        <w:sz w:val="24"/>
        <w:szCs w:val="24"/>
      </w:rPr>
    </w:pPr>
  </w:p>
  <w:p w:rsidR="00193B6E" w:rsidRPr="004825FA" w:rsidRDefault="009245C3" w:rsidP="00C32F73">
    <w:pPr>
      <w:pStyle w:val="Header"/>
      <w:jc w:val="center"/>
      <w:rPr>
        <w:rFonts w:ascii="Times New Roman" w:hAnsi="Times New Roman"/>
        <w:sz w:val="25"/>
        <w:szCs w:val="25"/>
      </w:rPr>
    </w:pPr>
    <w:r w:rsidRPr="004825FA">
      <w:rPr>
        <w:rFonts w:ascii="Times New Roman" w:hAnsi="Times New Roman"/>
        <w:sz w:val="25"/>
        <w:szCs w:val="25"/>
      </w:rPr>
      <w:fldChar w:fldCharType="begin"/>
    </w:r>
    <w:r w:rsidRPr="004825FA">
      <w:rPr>
        <w:rFonts w:ascii="Times New Roman" w:hAnsi="Times New Roman"/>
        <w:sz w:val="25"/>
        <w:szCs w:val="25"/>
      </w:rPr>
      <w:instrText xml:space="preserve"> PAG</w:instrText>
    </w:r>
    <w:r w:rsidRPr="004825FA">
      <w:rPr>
        <w:rFonts w:ascii="Times New Roman" w:hAnsi="Times New Roman"/>
        <w:sz w:val="25"/>
        <w:szCs w:val="25"/>
      </w:rPr>
      <w:instrText xml:space="preserve">E   \* MERGEFORMAT </w:instrText>
    </w:r>
    <w:r w:rsidRPr="004825FA">
      <w:rPr>
        <w:rFonts w:ascii="Times New Roman" w:hAnsi="Times New Roman"/>
        <w:sz w:val="25"/>
        <w:szCs w:val="25"/>
      </w:rPr>
      <w:fldChar w:fldCharType="separate"/>
    </w:r>
    <w:r>
      <w:rPr>
        <w:rFonts w:ascii="Times New Roman" w:hAnsi="Times New Roman"/>
        <w:noProof/>
        <w:sz w:val="25"/>
        <w:szCs w:val="25"/>
      </w:rPr>
      <w:t>63</w:t>
    </w:r>
    <w:r w:rsidRPr="004825FA">
      <w:rPr>
        <w:rFonts w:ascii="Times New Roman" w:hAnsi="Times New Roman"/>
        <w:sz w:val="25"/>
        <w:szCs w:val="2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C3"/>
    <w:rsid w:val="009245C3"/>
    <w:rsid w:val="00A6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45C3"/>
    <w:rPr>
      <w:color w:val="0000FF"/>
      <w:u w:val="single"/>
    </w:rPr>
  </w:style>
  <w:style w:type="paragraph" w:customStyle="1" w:styleId="font5">
    <w:name w:val="font5"/>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9245C3"/>
    <w:pPr>
      <w:spacing w:before="100" w:beforeAutospacing="1" w:after="100" w:afterAutospacing="1" w:line="240" w:lineRule="auto"/>
    </w:pPr>
    <w:rPr>
      <w:rFonts w:ascii="Times New Roman" w:eastAsia="Times New Roman" w:hAnsi="Times New Roman"/>
      <w:i/>
      <w:iCs/>
    </w:rPr>
  </w:style>
  <w:style w:type="paragraph" w:customStyle="1" w:styleId="font8">
    <w:name w:val="font8"/>
    <w:basedOn w:val="Normal"/>
    <w:rsid w:val="009245C3"/>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9">
    <w:name w:val="font9"/>
    <w:basedOn w:val="Normal"/>
    <w:rsid w:val="009245C3"/>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10">
    <w:name w:val="font10"/>
    <w:basedOn w:val="Normal"/>
    <w:rsid w:val="009245C3"/>
    <w:pPr>
      <w:spacing w:before="100" w:beforeAutospacing="1" w:after="100" w:afterAutospacing="1" w:line="240" w:lineRule="auto"/>
    </w:pPr>
    <w:rPr>
      <w:rFonts w:ascii="Times New Roman" w:eastAsia="Times New Roman" w:hAnsi="Times New Roman"/>
      <w:i/>
      <w:iCs/>
      <w:sz w:val="24"/>
      <w:szCs w:val="24"/>
    </w:rPr>
  </w:style>
  <w:style w:type="paragraph" w:customStyle="1" w:styleId="font11">
    <w:name w:val="font11"/>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9245C3"/>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2">
    <w:name w:val="xl92"/>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3">
    <w:name w:val="xl9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4">
    <w:name w:val="xl9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6">
    <w:name w:val="xl96"/>
    <w:basedOn w:val="Normal"/>
    <w:rsid w:val="009245C3"/>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7">
    <w:name w:val="xl97"/>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9">
    <w:name w:val="xl9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00">
    <w:name w:val="xl10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1">
    <w:name w:val="xl10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3">
    <w:name w:val="xl10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4">
    <w:name w:val="xl10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6">
    <w:name w:val="xl10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7">
    <w:name w:val="xl10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8">
    <w:name w:val="xl10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9">
    <w:name w:val="xl10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0">
    <w:name w:val="xl11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1">
    <w:name w:val="xl11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2">
    <w:name w:val="xl11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3">
    <w:name w:val="xl11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4">
    <w:name w:val="xl11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15">
    <w:name w:val="xl11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8">
    <w:name w:val="xl11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19">
    <w:name w:val="xl11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21">
    <w:name w:val="xl12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2">
    <w:name w:val="xl122"/>
    <w:basedOn w:val="Normal"/>
    <w:rsid w:val="009245C3"/>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123">
    <w:name w:val="xl12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4">
    <w:name w:val="xl12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5">
    <w:name w:val="xl12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6">
    <w:name w:val="xl12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7">
    <w:name w:val="xl12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8">
    <w:name w:val="xl12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9">
    <w:name w:val="xl12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0">
    <w:name w:val="xl13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1">
    <w:name w:val="xl13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2">
    <w:name w:val="xl132"/>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3">
    <w:name w:val="xl13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4">
    <w:name w:val="xl13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35">
    <w:name w:val="xl135"/>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6">
    <w:name w:val="xl13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37">
    <w:name w:val="xl13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8">
    <w:name w:val="xl13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9">
    <w:name w:val="xl139"/>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xl140">
    <w:name w:val="xl14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1">
    <w:name w:val="xl14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2">
    <w:name w:val="xl14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3">
    <w:name w:val="xl14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4">
    <w:name w:val="xl14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5">
    <w:name w:val="xl14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6">
    <w:name w:val="xl14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7">
    <w:name w:val="xl14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8">
    <w:name w:val="xl14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9">
    <w:name w:val="xl14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0">
    <w:name w:val="xl15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1">
    <w:name w:val="xl15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2">
    <w:name w:val="xl15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3">
    <w:name w:val="xl15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4">
    <w:name w:val="xl15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5">
    <w:name w:val="xl15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6">
    <w:name w:val="xl15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57">
    <w:name w:val="xl15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8">
    <w:name w:val="xl15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9">
    <w:name w:val="xl15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0">
    <w:name w:val="xl160"/>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1">
    <w:name w:val="xl16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2">
    <w:name w:val="xl16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3">
    <w:name w:val="xl16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4">
    <w:name w:val="xl16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5">
    <w:name w:val="xl165"/>
    <w:basedOn w:val="Normal"/>
    <w:rsid w:val="009245C3"/>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66">
    <w:name w:val="xl16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67">
    <w:name w:val="xl16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68">
    <w:name w:val="xl16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9">
    <w:name w:val="xl16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0">
    <w:name w:val="xl17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1">
    <w:name w:val="xl171"/>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2">
    <w:name w:val="xl172"/>
    <w:basedOn w:val="Normal"/>
    <w:rsid w:val="009245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3">
    <w:name w:val="xl17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4">
    <w:name w:val="xl17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5">
    <w:name w:val="xl175"/>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76">
    <w:name w:val="xl17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7">
    <w:name w:val="xl17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78">
    <w:name w:val="xl17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9">
    <w:name w:val="xl17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80">
    <w:name w:val="xl180"/>
    <w:basedOn w:val="Normal"/>
    <w:rsid w:val="009245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1">
    <w:name w:val="xl18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82">
    <w:name w:val="xl182"/>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4"/>
      <w:szCs w:val="24"/>
    </w:rPr>
  </w:style>
  <w:style w:type="paragraph" w:customStyle="1" w:styleId="xl183">
    <w:name w:val="xl18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84">
    <w:name w:val="xl184"/>
    <w:basedOn w:val="Normal"/>
    <w:rsid w:val="009245C3"/>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185">
    <w:name w:val="xl18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86">
    <w:name w:val="xl18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87">
    <w:name w:val="xl187"/>
    <w:basedOn w:val="Normal"/>
    <w:rsid w:val="009245C3"/>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8">
    <w:name w:val="xl18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89">
    <w:name w:val="xl18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0">
    <w:name w:val="xl190"/>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1">
    <w:name w:val="xl19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2">
    <w:name w:val="xl19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3">
    <w:name w:val="xl19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4">
    <w:name w:val="xl19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5">
    <w:name w:val="xl19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6">
    <w:name w:val="xl19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7">
    <w:name w:val="xl19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8">
    <w:name w:val="xl198"/>
    <w:basedOn w:val="Normal"/>
    <w:rsid w:val="009245C3"/>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9">
    <w:name w:val="xl199"/>
    <w:basedOn w:val="Normal"/>
    <w:rsid w:val="009245C3"/>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0">
    <w:name w:val="xl20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1">
    <w:name w:val="xl20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2">
    <w:name w:val="xl202"/>
    <w:basedOn w:val="Normal"/>
    <w:rsid w:val="009245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3">
    <w:name w:val="xl203"/>
    <w:basedOn w:val="Normal"/>
    <w:rsid w:val="009245C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4">
    <w:name w:val="xl204"/>
    <w:basedOn w:val="Normal"/>
    <w:rsid w:val="009245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05">
    <w:name w:val="xl20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6">
    <w:name w:val="xl206"/>
    <w:basedOn w:val="Normal"/>
    <w:rsid w:val="009245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7">
    <w:name w:val="xl207"/>
    <w:basedOn w:val="Normal"/>
    <w:rsid w:val="009245C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8">
    <w:name w:val="xl208"/>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9">
    <w:name w:val="xl209"/>
    <w:basedOn w:val="Normal"/>
    <w:rsid w:val="009245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0">
    <w:name w:val="xl210"/>
    <w:basedOn w:val="Normal"/>
    <w:rsid w:val="009245C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1">
    <w:name w:val="xl211"/>
    <w:basedOn w:val="Normal"/>
    <w:rsid w:val="009245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2">
    <w:name w:val="xl212"/>
    <w:basedOn w:val="Normal"/>
    <w:rsid w:val="009245C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13">
    <w:name w:val="xl21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4">
    <w:name w:val="xl21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15">
    <w:name w:val="xl215"/>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6">
    <w:name w:val="xl21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7">
    <w:name w:val="xl217"/>
    <w:basedOn w:val="Normal"/>
    <w:rsid w:val="009245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8">
    <w:name w:val="xl218"/>
    <w:basedOn w:val="Normal"/>
    <w:rsid w:val="009245C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9">
    <w:name w:val="xl219"/>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0">
    <w:name w:val="xl220"/>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1">
    <w:name w:val="xl221"/>
    <w:basedOn w:val="Normal"/>
    <w:rsid w:val="009245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2">
    <w:name w:val="xl222"/>
    <w:basedOn w:val="Normal"/>
    <w:rsid w:val="009245C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3">
    <w:name w:val="xl22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24">
    <w:name w:val="xl22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5">
    <w:name w:val="xl225"/>
    <w:basedOn w:val="Normal"/>
    <w:rsid w:val="009245C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6">
    <w:name w:val="xl226"/>
    <w:basedOn w:val="Normal"/>
    <w:rsid w:val="009245C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7">
    <w:name w:val="xl227"/>
    <w:basedOn w:val="Normal"/>
    <w:rsid w:val="009245C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8">
    <w:name w:val="xl22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229">
    <w:name w:val="xl22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0">
    <w:name w:val="xl23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1">
    <w:name w:val="xl23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2">
    <w:name w:val="xl232"/>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3">
    <w:name w:val="xl233"/>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4">
    <w:name w:val="xl23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5">
    <w:name w:val="xl23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6">
    <w:name w:val="xl236"/>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7">
    <w:name w:val="xl237"/>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8">
    <w:name w:val="xl23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9">
    <w:name w:val="xl239"/>
    <w:basedOn w:val="Normal"/>
    <w:rsid w:val="009245C3"/>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styleId="Header">
    <w:name w:val="header"/>
    <w:basedOn w:val="Normal"/>
    <w:link w:val="HeaderChar"/>
    <w:uiPriority w:val="99"/>
    <w:unhideWhenUsed/>
    <w:rsid w:val="009245C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245C3"/>
    <w:rPr>
      <w:rFonts w:ascii="Calibri" w:eastAsia="Calibri" w:hAnsi="Calibri" w:cs="Times New Roman"/>
      <w:lang w:val="x-none" w:eastAsia="x-none"/>
    </w:rPr>
  </w:style>
  <w:style w:type="paragraph" w:styleId="Footer">
    <w:name w:val="footer"/>
    <w:basedOn w:val="Normal"/>
    <w:link w:val="FooterChar"/>
    <w:uiPriority w:val="99"/>
    <w:semiHidden/>
    <w:unhideWhenUsed/>
    <w:rsid w:val="009245C3"/>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9245C3"/>
    <w:rPr>
      <w:rFonts w:ascii="Calibri" w:eastAsia="Calibri"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45C3"/>
    <w:rPr>
      <w:color w:val="0000FF"/>
      <w:u w:val="single"/>
    </w:rPr>
  </w:style>
  <w:style w:type="paragraph" w:customStyle="1" w:styleId="font5">
    <w:name w:val="font5"/>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9245C3"/>
    <w:pPr>
      <w:spacing w:before="100" w:beforeAutospacing="1" w:after="100" w:afterAutospacing="1" w:line="240" w:lineRule="auto"/>
    </w:pPr>
    <w:rPr>
      <w:rFonts w:ascii="Times New Roman" w:eastAsia="Times New Roman" w:hAnsi="Times New Roman"/>
      <w:i/>
      <w:iCs/>
    </w:rPr>
  </w:style>
  <w:style w:type="paragraph" w:customStyle="1" w:styleId="font8">
    <w:name w:val="font8"/>
    <w:basedOn w:val="Normal"/>
    <w:rsid w:val="009245C3"/>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9">
    <w:name w:val="font9"/>
    <w:basedOn w:val="Normal"/>
    <w:rsid w:val="009245C3"/>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10">
    <w:name w:val="font10"/>
    <w:basedOn w:val="Normal"/>
    <w:rsid w:val="009245C3"/>
    <w:pPr>
      <w:spacing w:before="100" w:beforeAutospacing="1" w:after="100" w:afterAutospacing="1" w:line="240" w:lineRule="auto"/>
    </w:pPr>
    <w:rPr>
      <w:rFonts w:ascii="Times New Roman" w:eastAsia="Times New Roman" w:hAnsi="Times New Roman"/>
      <w:i/>
      <w:iCs/>
      <w:sz w:val="24"/>
      <w:szCs w:val="24"/>
    </w:rPr>
  </w:style>
  <w:style w:type="paragraph" w:customStyle="1" w:styleId="font11">
    <w:name w:val="font11"/>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xl88">
    <w:name w:val="xl8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9245C3"/>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92">
    <w:name w:val="xl92"/>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3">
    <w:name w:val="xl9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4">
    <w:name w:val="xl9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6">
    <w:name w:val="xl96"/>
    <w:basedOn w:val="Normal"/>
    <w:rsid w:val="009245C3"/>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97">
    <w:name w:val="xl97"/>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9">
    <w:name w:val="xl9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00">
    <w:name w:val="xl10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1">
    <w:name w:val="xl10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3">
    <w:name w:val="xl10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04">
    <w:name w:val="xl10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6">
    <w:name w:val="xl10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7">
    <w:name w:val="xl10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08">
    <w:name w:val="xl10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9">
    <w:name w:val="xl10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0">
    <w:name w:val="xl11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111">
    <w:name w:val="xl11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2">
    <w:name w:val="xl11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13">
    <w:name w:val="xl11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4">
    <w:name w:val="xl11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15">
    <w:name w:val="xl11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18">
    <w:name w:val="xl11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19">
    <w:name w:val="xl11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20">
    <w:name w:val="xl12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21">
    <w:name w:val="xl12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2">
    <w:name w:val="xl122"/>
    <w:basedOn w:val="Normal"/>
    <w:rsid w:val="009245C3"/>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xl123">
    <w:name w:val="xl12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4">
    <w:name w:val="xl12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5">
    <w:name w:val="xl12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6">
    <w:name w:val="xl12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27">
    <w:name w:val="xl12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8">
    <w:name w:val="xl12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9">
    <w:name w:val="xl12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0">
    <w:name w:val="xl13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1">
    <w:name w:val="xl13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2">
    <w:name w:val="xl132"/>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3">
    <w:name w:val="xl13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4">
    <w:name w:val="xl13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35">
    <w:name w:val="xl135"/>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6">
    <w:name w:val="xl13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37">
    <w:name w:val="xl13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38">
    <w:name w:val="xl13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39">
    <w:name w:val="xl139"/>
    <w:basedOn w:val="Normal"/>
    <w:rsid w:val="009245C3"/>
    <w:pPr>
      <w:spacing w:before="100" w:beforeAutospacing="1" w:after="100" w:afterAutospacing="1" w:line="240" w:lineRule="auto"/>
    </w:pPr>
    <w:rPr>
      <w:rFonts w:ascii="Times New Roman" w:eastAsia="Times New Roman" w:hAnsi="Times New Roman"/>
      <w:sz w:val="24"/>
      <w:szCs w:val="24"/>
    </w:rPr>
  </w:style>
  <w:style w:type="paragraph" w:customStyle="1" w:styleId="xl140">
    <w:name w:val="xl14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1">
    <w:name w:val="xl14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2">
    <w:name w:val="xl14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3">
    <w:name w:val="xl14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4">
    <w:name w:val="xl14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145">
    <w:name w:val="xl14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6">
    <w:name w:val="xl14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7">
    <w:name w:val="xl14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48">
    <w:name w:val="xl14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49">
    <w:name w:val="xl14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0">
    <w:name w:val="xl15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1">
    <w:name w:val="xl15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2">
    <w:name w:val="xl15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3">
    <w:name w:val="xl15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4">
    <w:name w:val="xl15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5">
    <w:name w:val="xl15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6">
    <w:name w:val="xl15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57">
    <w:name w:val="xl15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58">
    <w:name w:val="xl15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59">
    <w:name w:val="xl15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0">
    <w:name w:val="xl160"/>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1">
    <w:name w:val="xl16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2">
    <w:name w:val="xl16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3">
    <w:name w:val="xl16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4">
    <w:name w:val="xl16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5">
    <w:name w:val="xl165"/>
    <w:basedOn w:val="Normal"/>
    <w:rsid w:val="009245C3"/>
    <w:pPr>
      <w:shd w:val="clear" w:color="000000" w:fill="FFFFFF"/>
      <w:spacing w:before="100" w:beforeAutospacing="1" w:after="100" w:afterAutospacing="1" w:line="240" w:lineRule="auto"/>
    </w:pPr>
    <w:rPr>
      <w:rFonts w:ascii="Times New Roman" w:eastAsia="Times New Roman" w:hAnsi="Times New Roman"/>
      <w:sz w:val="24"/>
      <w:szCs w:val="24"/>
    </w:rPr>
  </w:style>
  <w:style w:type="paragraph" w:customStyle="1" w:styleId="xl166">
    <w:name w:val="xl166"/>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67">
    <w:name w:val="xl16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68">
    <w:name w:val="xl16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69">
    <w:name w:val="xl16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0">
    <w:name w:val="xl17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1">
    <w:name w:val="xl171"/>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2">
    <w:name w:val="xl172"/>
    <w:basedOn w:val="Normal"/>
    <w:rsid w:val="009245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3">
    <w:name w:val="xl17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74">
    <w:name w:val="xl17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5">
    <w:name w:val="xl175"/>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76">
    <w:name w:val="xl17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7">
    <w:name w:val="xl177"/>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78">
    <w:name w:val="xl17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79">
    <w:name w:val="xl179"/>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180">
    <w:name w:val="xl180"/>
    <w:basedOn w:val="Normal"/>
    <w:rsid w:val="009245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1">
    <w:name w:val="xl18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182">
    <w:name w:val="xl182"/>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FF0000"/>
      <w:sz w:val="24"/>
      <w:szCs w:val="24"/>
    </w:rPr>
  </w:style>
  <w:style w:type="paragraph" w:customStyle="1" w:styleId="xl183">
    <w:name w:val="xl18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84">
    <w:name w:val="xl184"/>
    <w:basedOn w:val="Normal"/>
    <w:rsid w:val="009245C3"/>
    <w:pPr>
      <w:spacing w:before="100" w:beforeAutospacing="1" w:after="100" w:afterAutospacing="1" w:line="240" w:lineRule="auto"/>
    </w:pPr>
    <w:rPr>
      <w:rFonts w:ascii="Times New Roman" w:eastAsia="Times New Roman" w:hAnsi="Times New Roman"/>
      <w:b/>
      <w:bCs/>
      <w:color w:val="FF0000"/>
      <w:sz w:val="24"/>
      <w:szCs w:val="24"/>
    </w:rPr>
  </w:style>
  <w:style w:type="paragraph" w:customStyle="1" w:styleId="xl185">
    <w:name w:val="xl18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86">
    <w:name w:val="xl18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187">
    <w:name w:val="xl187"/>
    <w:basedOn w:val="Normal"/>
    <w:rsid w:val="009245C3"/>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88">
    <w:name w:val="xl18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89">
    <w:name w:val="xl18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0">
    <w:name w:val="xl190"/>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1">
    <w:name w:val="xl191"/>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2">
    <w:name w:val="xl192"/>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3">
    <w:name w:val="xl193"/>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4">
    <w:name w:val="xl19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95">
    <w:name w:val="xl19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96">
    <w:name w:val="xl19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197">
    <w:name w:val="xl197"/>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8">
    <w:name w:val="xl198"/>
    <w:basedOn w:val="Normal"/>
    <w:rsid w:val="009245C3"/>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99">
    <w:name w:val="xl199"/>
    <w:basedOn w:val="Normal"/>
    <w:rsid w:val="009245C3"/>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0">
    <w:name w:val="xl20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1">
    <w:name w:val="xl20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2">
    <w:name w:val="xl202"/>
    <w:basedOn w:val="Normal"/>
    <w:rsid w:val="009245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3">
    <w:name w:val="xl203"/>
    <w:basedOn w:val="Normal"/>
    <w:rsid w:val="009245C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04">
    <w:name w:val="xl204"/>
    <w:basedOn w:val="Normal"/>
    <w:rsid w:val="009245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205">
    <w:name w:val="xl20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06">
    <w:name w:val="xl206"/>
    <w:basedOn w:val="Normal"/>
    <w:rsid w:val="009245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7">
    <w:name w:val="xl207"/>
    <w:basedOn w:val="Normal"/>
    <w:rsid w:val="009245C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8">
    <w:name w:val="xl208"/>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09">
    <w:name w:val="xl209"/>
    <w:basedOn w:val="Normal"/>
    <w:rsid w:val="009245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0">
    <w:name w:val="xl210"/>
    <w:basedOn w:val="Normal"/>
    <w:rsid w:val="009245C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1">
    <w:name w:val="xl211"/>
    <w:basedOn w:val="Normal"/>
    <w:rsid w:val="009245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2">
    <w:name w:val="xl212"/>
    <w:basedOn w:val="Normal"/>
    <w:rsid w:val="009245C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13">
    <w:name w:val="xl21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4">
    <w:name w:val="xl21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215">
    <w:name w:val="xl215"/>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216">
    <w:name w:val="xl216"/>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17">
    <w:name w:val="xl217"/>
    <w:basedOn w:val="Normal"/>
    <w:rsid w:val="009245C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8">
    <w:name w:val="xl218"/>
    <w:basedOn w:val="Normal"/>
    <w:rsid w:val="009245C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19">
    <w:name w:val="xl219"/>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0">
    <w:name w:val="xl220"/>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1">
    <w:name w:val="xl221"/>
    <w:basedOn w:val="Normal"/>
    <w:rsid w:val="009245C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2">
    <w:name w:val="xl222"/>
    <w:basedOn w:val="Normal"/>
    <w:rsid w:val="009245C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3">
    <w:name w:val="xl223"/>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224">
    <w:name w:val="xl224"/>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25">
    <w:name w:val="xl225"/>
    <w:basedOn w:val="Normal"/>
    <w:rsid w:val="009245C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6">
    <w:name w:val="xl226"/>
    <w:basedOn w:val="Normal"/>
    <w:rsid w:val="009245C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7">
    <w:name w:val="xl227"/>
    <w:basedOn w:val="Normal"/>
    <w:rsid w:val="009245C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228">
    <w:name w:val="xl228"/>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24"/>
      <w:szCs w:val="24"/>
    </w:rPr>
  </w:style>
  <w:style w:type="paragraph" w:customStyle="1" w:styleId="xl229">
    <w:name w:val="xl229"/>
    <w:basedOn w:val="Normal"/>
    <w:rsid w:val="009245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0">
    <w:name w:val="xl230"/>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231">
    <w:name w:val="xl231"/>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2">
    <w:name w:val="xl232"/>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3">
    <w:name w:val="xl233"/>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4">
    <w:name w:val="xl234"/>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5">
    <w:name w:val="xl235"/>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6">
    <w:name w:val="xl236"/>
    <w:basedOn w:val="Normal"/>
    <w:rsid w:val="009245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7">
    <w:name w:val="xl237"/>
    <w:basedOn w:val="Normal"/>
    <w:rsid w:val="009245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38">
    <w:name w:val="xl238"/>
    <w:basedOn w:val="Normal"/>
    <w:rsid w:val="009245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4"/>
      <w:szCs w:val="24"/>
    </w:rPr>
  </w:style>
  <w:style w:type="paragraph" w:customStyle="1" w:styleId="xl239">
    <w:name w:val="xl239"/>
    <w:basedOn w:val="Normal"/>
    <w:rsid w:val="009245C3"/>
    <w:pPr>
      <w:spacing w:before="100" w:beforeAutospacing="1" w:after="100" w:afterAutospacing="1" w:line="240" w:lineRule="auto"/>
      <w:jc w:val="center"/>
      <w:textAlignment w:val="top"/>
    </w:pPr>
    <w:rPr>
      <w:rFonts w:ascii="Times New Roman" w:eastAsia="Times New Roman" w:hAnsi="Times New Roman"/>
      <w:sz w:val="24"/>
      <w:szCs w:val="24"/>
    </w:rPr>
  </w:style>
  <w:style w:type="paragraph" w:styleId="Header">
    <w:name w:val="header"/>
    <w:basedOn w:val="Normal"/>
    <w:link w:val="HeaderChar"/>
    <w:uiPriority w:val="99"/>
    <w:unhideWhenUsed/>
    <w:rsid w:val="009245C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245C3"/>
    <w:rPr>
      <w:rFonts w:ascii="Calibri" w:eastAsia="Calibri" w:hAnsi="Calibri" w:cs="Times New Roman"/>
      <w:lang w:val="x-none" w:eastAsia="x-none"/>
    </w:rPr>
  </w:style>
  <w:style w:type="paragraph" w:styleId="Footer">
    <w:name w:val="footer"/>
    <w:basedOn w:val="Normal"/>
    <w:link w:val="FooterChar"/>
    <w:uiPriority w:val="99"/>
    <w:semiHidden/>
    <w:unhideWhenUsed/>
    <w:rsid w:val="009245C3"/>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9245C3"/>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11311</Words>
  <Characters>64477</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2019-04-11T07:57:00Z</dcterms:created>
  <dcterms:modified xsi:type="dcterms:W3CDTF">2019-04-11T07:57:00Z</dcterms:modified>
</cp:coreProperties>
</file>