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31" w:type="dxa"/>
        <w:jc w:val="center"/>
        <w:tblCellMar>
          <w:left w:w="0" w:type="dxa"/>
          <w:right w:w="0" w:type="dxa"/>
        </w:tblCellMar>
        <w:tblLook w:val="04A0" w:firstRow="1" w:lastRow="0" w:firstColumn="1" w:lastColumn="0" w:noHBand="0" w:noVBand="1"/>
      </w:tblPr>
      <w:tblGrid>
        <w:gridCol w:w="3511"/>
        <w:gridCol w:w="5220"/>
      </w:tblGrid>
      <w:tr w:rsidR="00FF2E36" w:rsidRPr="001952C7" w:rsidTr="001952C7">
        <w:trPr>
          <w:trHeight w:val="1136"/>
          <w:jc w:val="center"/>
        </w:trPr>
        <w:tc>
          <w:tcPr>
            <w:tcW w:w="3511" w:type="dxa"/>
            <w:tcBorders>
              <w:top w:val="nil"/>
              <w:left w:val="nil"/>
              <w:bottom w:val="nil"/>
              <w:right w:val="nil"/>
            </w:tcBorders>
            <w:tcMar>
              <w:top w:w="0" w:type="dxa"/>
              <w:left w:w="108" w:type="dxa"/>
              <w:bottom w:w="0" w:type="dxa"/>
              <w:right w:w="108" w:type="dxa"/>
            </w:tcMar>
            <w:hideMark/>
          </w:tcPr>
          <w:p w:rsidR="00FF2E36" w:rsidRPr="001952C7" w:rsidRDefault="00FF2E36" w:rsidP="00FF2E36">
            <w:pPr>
              <w:spacing w:before="90" w:after="90" w:line="240" w:lineRule="auto"/>
              <w:jc w:val="center"/>
              <w:rPr>
                <w:rFonts w:asciiTheme="majorHAnsi" w:eastAsia="Times New Roman" w:hAnsiTheme="majorHAnsi" w:cstheme="majorHAnsi"/>
                <w:szCs w:val="28"/>
                <w:lang w:eastAsia="vi-VN"/>
              </w:rPr>
            </w:pPr>
            <w:r w:rsidRPr="001952C7">
              <w:rPr>
                <w:rFonts w:asciiTheme="majorHAnsi" w:eastAsia="Times New Roman" w:hAnsiTheme="majorHAnsi" w:cstheme="majorHAnsi"/>
                <w:b/>
                <w:bCs/>
                <w:color w:val="000000"/>
                <w:szCs w:val="28"/>
                <w:lang w:eastAsia="vi-VN"/>
              </w:rPr>
              <w:t>QUỐC HỘI</w:t>
            </w:r>
          </w:p>
          <w:p w:rsidR="00FF2E36" w:rsidRPr="001952C7" w:rsidRDefault="00FF2E36" w:rsidP="00FF2E36">
            <w:pPr>
              <w:spacing w:before="90" w:after="90" w:line="240" w:lineRule="auto"/>
              <w:jc w:val="center"/>
              <w:rPr>
                <w:rFonts w:asciiTheme="majorHAnsi" w:eastAsia="Times New Roman" w:hAnsiTheme="majorHAnsi" w:cstheme="majorHAnsi"/>
                <w:szCs w:val="28"/>
                <w:lang w:eastAsia="vi-VN"/>
              </w:rPr>
            </w:pPr>
            <w:r w:rsidRPr="001952C7">
              <w:rPr>
                <w:rFonts w:asciiTheme="majorHAnsi" w:eastAsia="Times New Roman" w:hAnsiTheme="majorHAnsi" w:cstheme="majorHAnsi"/>
                <w:b/>
                <w:bCs/>
                <w:szCs w:val="28"/>
                <w:lang w:eastAsia="vi-VN"/>
              </w:rPr>
              <w:t>______</w:t>
            </w:r>
          </w:p>
          <w:p w:rsidR="00FF2E36" w:rsidRPr="001952C7" w:rsidRDefault="00FF2E36" w:rsidP="00FF2E36">
            <w:pPr>
              <w:spacing w:before="90" w:after="90" w:line="240" w:lineRule="auto"/>
              <w:jc w:val="center"/>
              <w:rPr>
                <w:rFonts w:asciiTheme="majorHAnsi" w:eastAsia="Times New Roman" w:hAnsiTheme="majorHAnsi" w:cstheme="majorHAnsi"/>
                <w:szCs w:val="28"/>
                <w:lang w:eastAsia="vi-VN"/>
              </w:rPr>
            </w:pPr>
            <w:r w:rsidRPr="001952C7">
              <w:rPr>
                <w:rFonts w:asciiTheme="majorHAnsi" w:eastAsia="Times New Roman" w:hAnsiTheme="majorHAnsi" w:cstheme="majorHAnsi"/>
                <w:szCs w:val="28"/>
                <w:lang w:val="nl-NL" w:eastAsia="vi-VN"/>
              </w:rPr>
              <w:t>Luật số: 10/2012/QH13</w:t>
            </w:r>
          </w:p>
        </w:tc>
        <w:tc>
          <w:tcPr>
            <w:tcW w:w="5220" w:type="dxa"/>
            <w:tcBorders>
              <w:top w:val="nil"/>
              <w:left w:val="nil"/>
              <w:bottom w:val="nil"/>
              <w:right w:val="nil"/>
            </w:tcBorders>
            <w:tcMar>
              <w:top w:w="0" w:type="dxa"/>
              <w:left w:w="108" w:type="dxa"/>
              <w:bottom w:w="0" w:type="dxa"/>
              <w:right w:w="108" w:type="dxa"/>
            </w:tcMar>
            <w:hideMark/>
          </w:tcPr>
          <w:p w:rsidR="00FF2E36" w:rsidRPr="001952C7" w:rsidRDefault="00FF2E36" w:rsidP="00FF2E36">
            <w:pPr>
              <w:spacing w:before="90" w:after="90" w:line="240" w:lineRule="auto"/>
              <w:jc w:val="center"/>
              <w:rPr>
                <w:rFonts w:asciiTheme="majorHAnsi" w:eastAsia="Times New Roman" w:hAnsiTheme="majorHAnsi" w:cstheme="majorHAnsi"/>
                <w:szCs w:val="28"/>
                <w:lang w:eastAsia="vi-VN"/>
              </w:rPr>
            </w:pPr>
            <w:r w:rsidRPr="001952C7">
              <w:rPr>
                <w:rFonts w:asciiTheme="majorHAnsi" w:eastAsia="Times New Roman" w:hAnsiTheme="majorHAnsi" w:cstheme="majorHAnsi"/>
                <w:b/>
                <w:bCs/>
                <w:color w:val="000000"/>
                <w:szCs w:val="28"/>
                <w:lang w:eastAsia="vi-VN"/>
              </w:rPr>
              <w:t>CỘNG HÒA XÃ HỘI CHỦ NGHĨA VIỆT NAM</w:t>
            </w:r>
          </w:p>
          <w:p w:rsidR="00FF2E36" w:rsidRPr="001952C7" w:rsidRDefault="00FF2E36" w:rsidP="00FF2E36">
            <w:pPr>
              <w:spacing w:before="90" w:after="90" w:line="240" w:lineRule="auto"/>
              <w:jc w:val="center"/>
              <w:rPr>
                <w:rFonts w:asciiTheme="majorHAnsi" w:eastAsia="Times New Roman" w:hAnsiTheme="majorHAnsi" w:cstheme="majorHAnsi"/>
                <w:szCs w:val="28"/>
                <w:lang w:eastAsia="vi-VN"/>
              </w:rPr>
            </w:pPr>
            <w:r w:rsidRPr="001952C7">
              <w:rPr>
                <w:rFonts w:asciiTheme="majorHAnsi" w:eastAsia="Times New Roman" w:hAnsiTheme="majorHAnsi" w:cstheme="majorHAnsi"/>
                <w:b/>
                <w:bCs/>
                <w:color w:val="000000"/>
                <w:szCs w:val="28"/>
                <w:lang w:eastAsia="vi-VN"/>
              </w:rPr>
              <w:t>Độc lập - Tự do - Hạnh phúc</w:t>
            </w:r>
          </w:p>
          <w:p w:rsidR="00FF2E36" w:rsidRPr="001952C7" w:rsidRDefault="00FF2E36" w:rsidP="00FF2E36">
            <w:pPr>
              <w:spacing w:before="90" w:after="90" w:line="240" w:lineRule="auto"/>
              <w:jc w:val="center"/>
              <w:outlineLvl w:val="3"/>
              <w:rPr>
                <w:rFonts w:asciiTheme="majorHAnsi" w:eastAsia="Times New Roman" w:hAnsiTheme="majorHAnsi" w:cstheme="majorHAnsi"/>
                <w:b/>
                <w:bCs/>
                <w:szCs w:val="28"/>
                <w:lang w:eastAsia="vi-VN"/>
              </w:rPr>
            </w:pPr>
            <w:r w:rsidRPr="001952C7">
              <w:rPr>
                <w:rFonts w:asciiTheme="majorHAnsi" w:eastAsia="Times New Roman" w:hAnsiTheme="majorHAnsi" w:cstheme="majorHAnsi"/>
                <w:b/>
                <w:bCs/>
                <w:color w:val="000000"/>
                <w:szCs w:val="28"/>
                <w:vertAlign w:val="superscript"/>
                <w:lang w:eastAsia="vi-VN"/>
              </w:rPr>
              <w:t>_________________________</w:t>
            </w:r>
          </w:p>
        </w:tc>
      </w:tr>
    </w:tbl>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BỘ LUẬT</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         </w:t>
      </w:r>
      <w:bookmarkStart w:id="0" w:name="_GoBack"/>
      <w:bookmarkEnd w:id="0"/>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i/>
          <w:iCs/>
          <w:color w:val="000000"/>
          <w:szCs w:val="28"/>
          <w:lang w:val="nl-NL" w:eastAsia="vi-VN"/>
        </w:rPr>
        <w:t>Căn cứ Hiến pháp nước Cộng hòa xã hội chủ nghĩa Việt Nam năm 1992 đã được sửa đổi, bổ sung một số điều theo Nghị quyết số 51/2001/QH10;</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i/>
          <w:iCs/>
          <w:color w:val="000000"/>
          <w:szCs w:val="28"/>
          <w:lang w:val="nl-NL" w:eastAsia="vi-VN"/>
        </w:rPr>
        <w:t>Quốc hội ban hành Bộ luật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NHỮNG QUY ĐỊNH CHUNG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 Phạm vi điều chỉnh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Bộ luật lao động quy định tiêu chuẩn lao động; quyền, nghĩa vụ, trách nhiệm của người lao động, người sử dụng lao động, tổ chức đại diện tập thể lao động, tổ chức đại diện người sử dụng lao động trong quan hệ lao động và các quan hệ khác liên quan trực tiếp đến quan hệ lao động; quản lý nhà nước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 Đối tượng áp dụng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Việt Nam, người học nghề, tập nghề và người lao động khác được quy định tại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lao động nước ngoài làm việc tại Việt Nam.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Cơ quan, tổ chức, cá nhân khác có liên quan trực tiếp đến quan hệ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 Giải thích từ ngữ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Bộ luật này, các từ ngữ dưới đây được hiểu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w:t>
      </w:r>
      <w:r w:rsidRPr="001952C7">
        <w:rPr>
          <w:rFonts w:asciiTheme="majorHAnsi" w:eastAsia="Times New Roman" w:hAnsiTheme="majorHAnsi" w:cstheme="majorHAnsi"/>
          <w:i/>
          <w:iCs/>
          <w:color w:val="000000"/>
          <w:szCs w:val="28"/>
          <w:lang w:val="nl-NL" w:eastAsia="vi-VN"/>
        </w:rPr>
        <w:t>Người lao động</w:t>
      </w:r>
      <w:r w:rsidRPr="001952C7">
        <w:rPr>
          <w:rFonts w:asciiTheme="majorHAnsi" w:eastAsia="Times New Roman" w:hAnsiTheme="majorHAnsi" w:cstheme="majorHAnsi"/>
          <w:color w:val="000000"/>
          <w:szCs w:val="28"/>
          <w:lang w:val="nl-NL" w:eastAsia="vi-VN"/>
        </w:rPr>
        <w:t> là người từ đủ 15 tuổi trở lên, có khả năng lao động, làm việc theo hợp đồng lao động, được trả lương và chịu sự quản lý, điều hành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w:t>
      </w:r>
      <w:r w:rsidRPr="001952C7">
        <w:rPr>
          <w:rFonts w:asciiTheme="majorHAnsi" w:eastAsia="Times New Roman" w:hAnsiTheme="majorHAnsi" w:cstheme="majorHAnsi"/>
          <w:i/>
          <w:iCs/>
          <w:color w:val="000000"/>
          <w:szCs w:val="28"/>
          <w:lang w:val="nl-NL" w:eastAsia="vi-VN"/>
        </w:rPr>
        <w:t>Người sử dụng lao động</w:t>
      </w:r>
      <w:r w:rsidRPr="001952C7">
        <w:rPr>
          <w:rFonts w:asciiTheme="majorHAnsi" w:eastAsia="Times New Roman" w:hAnsiTheme="majorHAnsi" w:cstheme="majorHAnsi"/>
          <w:color w:val="000000"/>
          <w:szCs w:val="28"/>
          <w:lang w:val="nl-NL" w:eastAsia="vi-VN"/>
        </w:rPr>
        <w:t> là doanh nghiệp, cơ quan, tổ chức, hợp tác xã, hộ gia đình, cá nhân có thuê mướn, sử dụng lao động theo hợp đồng lao động; nếu là cá nhân thì phải có năng lực hành vi dân sự đầy đủ.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w:t>
      </w:r>
      <w:r w:rsidRPr="001952C7">
        <w:rPr>
          <w:rFonts w:asciiTheme="majorHAnsi" w:eastAsia="Times New Roman" w:hAnsiTheme="majorHAnsi" w:cstheme="majorHAnsi"/>
          <w:i/>
          <w:iCs/>
          <w:color w:val="000000"/>
          <w:szCs w:val="28"/>
          <w:lang w:val="nl-NL" w:eastAsia="vi-VN"/>
        </w:rPr>
        <w:t>Tập thể lao động</w:t>
      </w:r>
      <w:r w:rsidRPr="001952C7">
        <w:rPr>
          <w:rFonts w:asciiTheme="majorHAnsi" w:eastAsia="Times New Roman" w:hAnsiTheme="majorHAnsi" w:cstheme="majorHAnsi"/>
          <w:color w:val="000000"/>
          <w:szCs w:val="28"/>
          <w:lang w:val="nl-NL" w:eastAsia="vi-VN"/>
        </w:rPr>
        <w:t> là tập hợp có tổ chức của người lao động cùng làm việc cho một người sử dụng lao động hoặc trong một bộ phận thuộc cơ cấu tổ chức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4. </w:t>
      </w:r>
      <w:r w:rsidRPr="001952C7">
        <w:rPr>
          <w:rFonts w:asciiTheme="majorHAnsi" w:eastAsia="Times New Roman" w:hAnsiTheme="majorHAnsi" w:cstheme="majorHAnsi"/>
          <w:i/>
          <w:iCs/>
          <w:color w:val="000000"/>
          <w:szCs w:val="28"/>
          <w:lang w:val="nl-NL" w:eastAsia="vi-VN"/>
        </w:rPr>
        <w:t>Tổ chức đại diện tập thể lao động tại cơ sở</w:t>
      </w:r>
      <w:r w:rsidRPr="001952C7">
        <w:rPr>
          <w:rFonts w:asciiTheme="majorHAnsi" w:eastAsia="Times New Roman" w:hAnsiTheme="majorHAnsi" w:cstheme="majorHAnsi"/>
          <w:color w:val="000000"/>
          <w:szCs w:val="28"/>
          <w:lang w:val="nl-NL" w:eastAsia="vi-VN"/>
        </w:rPr>
        <w:t> là Ban chấp hành công đoàn cơ sở hoặc Ban chấp hành công đoàn cấp trên trực tiếp cơ sở ở nơi chưa thành lập công đoàn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w:t>
      </w:r>
      <w:r w:rsidRPr="001952C7">
        <w:rPr>
          <w:rFonts w:asciiTheme="majorHAnsi" w:eastAsia="Times New Roman" w:hAnsiTheme="majorHAnsi" w:cstheme="majorHAnsi"/>
          <w:i/>
          <w:iCs/>
          <w:color w:val="000000"/>
          <w:szCs w:val="28"/>
          <w:lang w:val="nl-NL" w:eastAsia="vi-VN"/>
        </w:rPr>
        <w:t>Tổ chức đại diện người sử dụng lao động</w:t>
      </w:r>
      <w:r w:rsidRPr="001952C7">
        <w:rPr>
          <w:rFonts w:asciiTheme="majorHAnsi" w:eastAsia="Times New Roman" w:hAnsiTheme="majorHAnsi" w:cstheme="majorHAnsi"/>
          <w:color w:val="000000"/>
          <w:szCs w:val="28"/>
          <w:lang w:val="nl-NL" w:eastAsia="vi-VN"/>
        </w:rPr>
        <w:t> là tổ chức được thành lập hợp pháp, đại diện và bảo vệ quyền, lợi ích hợp pháp của người sử dụng lao động trong quan hệ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w:t>
      </w:r>
      <w:r w:rsidRPr="001952C7">
        <w:rPr>
          <w:rFonts w:asciiTheme="majorHAnsi" w:eastAsia="Times New Roman" w:hAnsiTheme="majorHAnsi" w:cstheme="majorHAnsi"/>
          <w:i/>
          <w:iCs/>
          <w:color w:val="000000"/>
          <w:szCs w:val="28"/>
          <w:lang w:val="nl-NL" w:eastAsia="vi-VN"/>
        </w:rPr>
        <w:t>Quan hệ lao động</w:t>
      </w:r>
      <w:r w:rsidRPr="001952C7">
        <w:rPr>
          <w:rFonts w:asciiTheme="majorHAnsi" w:eastAsia="Times New Roman" w:hAnsiTheme="majorHAnsi" w:cstheme="majorHAnsi"/>
          <w:color w:val="000000"/>
          <w:szCs w:val="28"/>
          <w:lang w:val="nl-NL" w:eastAsia="vi-VN"/>
        </w:rPr>
        <w:t> là quan hệ xã hội phát sinh trong việc thuê mướn, sử dụng lao động, trả lương giữa người lao động và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w:t>
      </w:r>
      <w:r w:rsidRPr="001952C7">
        <w:rPr>
          <w:rFonts w:asciiTheme="majorHAnsi" w:eastAsia="Times New Roman" w:hAnsiTheme="majorHAnsi" w:cstheme="majorHAnsi"/>
          <w:i/>
          <w:iCs/>
          <w:color w:val="000000"/>
          <w:szCs w:val="28"/>
          <w:lang w:val="nl-NL" w:eastAsia="vi-VN"/>
        </w:rPr>
        <w:t>Tranh chấp lao động</w:t>
      </w:r>
      <w:r w:rsidRPr="001952C7">
        <w:rPr>
          <w:rFonts w:asciiTheme="majorHAnsi" w:eastAsia="Times New Roman" w:hAnsiTheme="majorHAnsi" w:cstheme="majorHAnsi"/>
          <w:color w:val="000000"/>
          <w:szCs w:val="28"/>
          <w:lang w:val="nl-NL" w:eastAsia="vi-VN"/>
        </w:rPr>
        <w:t> là tranh chấp về quyền, nghĩa vụ và lợi ích phát sinh giữa các bên trong quan hệ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Tranh chấp lao động bao gồm tranh chấp lao động cá nhân giữa người lao động với người sử dụng lao động và tranh chấp lao động tập thể giữa tập thể lao động với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8. </w:t>
      </w:r>
      <w:r w:rsidRPr="001952C7">
        <w:rPr>
          <w:rFonts w:asciiTheme="majorHAnsi" w:eastAsia="Times New Roman" w:hAnsiTheme="majorHAnsi" w:cstheme="majorHAnsi"/>
          <w:i/>
          <w:iCs/>
          <w:color w:val="000000"/>
          <w:szCs w:val="28"/>
          <w:lang w:val="nl-NL" w:eastAsia="vi-VN"/>
        </w:rPr>
        <w:t>Tranh chấp lao động tập thể về quyền</w:t>
      </w:r>
      <w:r w:rsidRPr="001952C7">
        <w:rPr>
          <w:rFonts w:asciiTheme="majorHAnsi" w:eastAsia="Times New Roman" w:hAnsiTheme="majorHAnsi" w:cstheme="majorHAnsi"/>
          <w:color w:val="000000"/>
          <w:szCs w:val="28"/>
          <w:lang w:val="nl-NL" w:eastAsia="vi-VN"/>
        </w:rPr>
        <w:t> là tranh chấp giữa tập thể lao động với người sử dụng lao động phát sinh từ việc giải thích và thực hiện khác nhau quy định của pháp luật về lao động, thoả ước lao động tập thể, nội quy lao động, quy chế và thoả thuận hợp pháp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9. </w:t>
      </w:r>
      <w:r w:rsidRPr="001952C7">
        <w:rPr>
          <w:rFonts w:asciiTheme="majorHAnsi" w:eastAsia="Times New Roman" w:hAnsiTheme="majorHAnsi" w:cstheme="majorHAnsi"/>
          <w:i/>
          <w:iCs/>
          <w:color w:val="000000"/>
          <w:szCs w:val="28"/>
          <w:lang w:val="nl-NL" w:eastAsia="vi-VN"/>
        </w:rPr>
        <w:t>Tranh chấp lao động tập thể về lợi ích</w:t>
      </w:r>
      <w:r w:rsidRPr="001952C7">
        <w:rPr>
          <w:rFonts w:asciiTheme="majorHAnsi" w:eastAsia="Times New Roman" w:hAnsiTheme="majorHAnsi" w:cstheme="majorHAnsi"/>
          <w:color w:val="000000"/>
          <w:szCs w:val="28"/>
          <w:lang w:val="nl-NL" w:eastAsia="vi-VN"/>
        </w:rPr>
        <w:t> là tranh chấp lao động phát sinh từ việc tập thể lao động yêu cầu xác lập các điều kiện lao động mới so với quy định của pháp luật về lao động, thoả ước lao động tập thể, nội quy lao động hoặc các quy chế, thoả thuận hợp pháp khác trong quá trình thương lượng giữa tập thể lao động với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10. </w:t>
      </w:r>
      <w:r w:rsidRPr="001952C7">
        <w:rPr>
          <w:rFonts w:asciiTheme="majorHAnsi" w:eastAsia="Times New Roman" w:hAnsiTheme="majorHAnsi" w:cstheme="majorHAnsi"/>
          <w:i/>
          <w:iCs/>
          <w:color w:val="000000"/>
          <w:szCs w:val="28"/>
          <w:lang w:val="nl-NL" w:eastAsia="vi-VN"/>
        </w:rPr>
        <w:t>Cưỡng bức lao động</w:t>
      </w:r>
      <w:r w:rsidRPr="001952C7">
        <w:rPr>
          <w:rFonts w:asciiTheme="majorHAnsi" w:eastAsia="Times New Roman" w:hAnsiTheme="majorHAnsi" w:cstheme="majorHAnsi"/>
          <w:color w:val="000000"/>
          <w:szCs w:val="28"/>
          <w:lang w:val="nl-NL" w:eastAsia="vi-VN"/>
        </w:rPr>
        <w:t> là việc dùng vũ lực, đe dọa dùng vũ lực hoặc các thủ đoạn khác nhằm buộc người khác lao động trái ý muốn của họ.</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4. Chính sách của Nhà nước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Bảo đảm quyền và lợi ích chính đáng của người lao động; khuyến khích những thoả thuận bảo đảm cho người lao động có những điều kiện thuận lợi hơn so với quy định của pháp luật về lao động; có chính sách để người lao động mua cổ phần, góp vốn phát triển sản xuất, kinh doanh.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Bảo đảm quyền và lợi ích hợp pháp của người sử dụng lao động, quản lý lao động đúng pháp luật, dân chủ, công bằng, văn minh và nâng cao trách nhiệm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Tạo điều kiện thuận lợi đối với hoạt động tạo ra việc làm, tự tạo việc làm, dạy nghề và học nghề để có việc làm; hoạt động sản xuất, kinh doanh thu hút nhiều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Có chính sách phát triển, phân bố nguồn nhân lực; dạy nghề, đào tạo, bồi dưỡng và nâng cao trình độ kỹ năng nghề cho người lao động, ưu đãi đối với người lao động có trình độ chuyên môn, kỹ thuật cao đáp ứng yêu cầu của sự nghiệp công nghiệp hóa, hiện đại hóa đất nước.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5. Có chính sách phát triển thị trường lao động, đa dạng các hình thức kết nối cung cầu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Hướng dẫn người lao động và người sử dụng lao động đối thoại, thương lượng tập thể, xây dựng quan hệ lao động hài hoà, ổn định và tiến bộ.</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Bảo đảm nguyên tắc bình đẳng giới; quy định chế độ lao động và chính sách xã hội nhằm bảo vệ lao động nữ, lao động là người khuyết tật, người lao động cao tuổi, lao động chưa thành niên.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 Quyền và nghĩa vụ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có các quyền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Làm việc, tự do lựa chọn việc làm, nghề nghiệp, học nghề, nâng cao trình độ nghề nghiệp và không bị phân biệt đối xử;</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lương và được hưởng phúc lợi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Thành lập, gia nhập, hoạt động công đoàn, tổ chức nghề nghiệp và tổ chức khác theo quy định của pháp luật; yêu cầu và tham gia đối thoại với người sử dụng lao động, thực hiện quy chế dân chủ và được tham vấn tại nơi làm việc để bảo vệ quyền và lợi ích hợp pháp của mình; tham gia quản lý theo nội quy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Đơn phương chấm dứt hợp đồng lao động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có các nghĩa vụ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Thực hiện hợp đồng lao động, thoả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Chấp hành kỷ luật lao động, nội quy lao động, tuân theo sự điều hành hợp pháp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Thực hiện các quy định của pháp luật về bảo hiểm xã hội và pháp luật về bảo hiểm y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6. Quyền và nghĩa vụ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có các quyền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Tuyển dụng, bố trí, điều hành lao động theo nhu cầu sản xuất, kinh doanh; khen thưởng và xử lý vi phạm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Thành lập, gia nhập, hoạt động trong tổ chức nghề nghiệp và tổ chức khác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Yêu cầu tập thể lao động đối thoại, thương lượng, ký kết thoả ước lao động tập thể; tham gia giải quyết tranh chấp lao động, đình công; trao đổi với công đoàn về các vấn đề trong quan hệ lao động, cải thiện đời sống vật chất và tinh thần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d) Đóng cửa tạm thời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sử dụng lao động có các nghĩa vụ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Thực hiện hợp đồng lao động, thoả ước lao động tập thể và thoả thuận khác với người lao động, tôn trọng danh dự, nhân phẩm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Thiết lập cơ chế và thực hiện đối thoại với tập thể lao động tại doanh nghiệp và thực hiện nghiêm chỉnh quy chế dân chủ ở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Lập sổ quản lý lao động, sổ lương và xuất trình khi cơ quan có thẩm quyền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Khai trình việc sử dụng lao động trong thời hạn 30 ngày, kể từ ngày bắt đầu hoạt động và định kỳ báo cáo tình hình thay đổi về lao động trong quá trình hoạt động với cơ quan quản lý nhà nước về lao động ở địa phương;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 Thực hiện các quy định khác của pháp luật về lao động, pháp luật về bảo hiểm xã hội và pháp luật về bảo hiểm y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7. Quan hệ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Quan hệ lao động giữa người lao động hoặc tập thể lao động với người sử dụng lao động được xác lập qua đối thoại, thương lượng, thoả thuận theo nguyên tắc tự nguyện, thiện chí, bình đẳng, hợp tác, tôn trọng quyền và lợi ích hợp pháp của nhau.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Công đoàn, tổ chức đại diện người sử dụng lao động tham gia cùng với cơ quan nhà nước hỗ trợ xây dựng quan hệ lao động hài hoà, ổn định và tiến bộ; giám sát việc thi hành các quy định của pháp luật về lao động; bảo vệ quyền và lợi ích hợp pháp của người lao động,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8. Các hành vi bị nghiêm cấm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Phân biệt đối xử về giới tính, dân tộc, màu da, thành phần xã hội, tình trạng hôn nhân, tín ngưỡng, tôn giáo, nhiễm HIV, khuyết tật hoặc vì lý do thành lập, gia nhập và hoạt động công đoàn.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Ngược đãi người lao động, quấy rối tình dục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Cưỡng bức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Lợi dụng danh nghĩa dạy nghề, tập nghề để trục lợi, bóc lột sức lao động hoặc dụ dỗ, ép buộc người học nghề, người tập nghề vào hoạt động trái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Sử dụng lao động chưa qua đào tạo nghề hoặc chưa có chứng chỉ kỹ năng nghề quốc gia đối với nghề, công việc phải sử dụng lao động đã được đào tạo nghề hoặc phải có chứng chỉ kỹ năng nghề quốc gia.</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Dụ dỗ, hứa hẹn và quảng cáo gian dối để lừa gạt người lao động hoặc lợi dụng dịch vụ việc làm, hoạt động đưa người lao động đi làm việc ở nước ngoài theo hợp đồng để thực hiện hành vi trái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Sử dụng lao động chưa thành niên trái pháp luật.</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II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lastRenderedPageBreak/>
        <w:t>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9. Việc làm, giải quyết 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Việc làm là hoạt động lao động tạo ra thu nhập mà không bị pháp luật cấm.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Nhà nước, người sử dụng lao động và xã hội có trách nhiệm tham gia giải quyết việc làm, bảo đảm cho mọi người có khả năng lao động đều có cơ hội có 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10. Quyền làm việc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Được làm việc cho bất kỳ người sử dụng lao động nào và ở bất kỳ nơi nào mà pháp luật không cấm.</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eastAsia="vi-VN"/>
        </w:rPr>
        <w:t>2. Trực tiếp liên hệ với người sử dụng lao động hoặc thông qua tổ chức dịch vụ việc làm để tìm việc làm theo nguyện vọng, khả năng, trình độ nghề nghiệp và sức khoẻ của mình.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11. Quyền tuyển dụng lao động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Người sử dụng lao động có quyền trực tiếp hoặc thông qua tổ chức dịch vụ việc làm, doanh nghiệp cho thuê lại lao động để tuyển dụng lao động, có quyền tăng, giảm lao động phù hợp với nhu cầu sản xuất, kinh doanh.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12. Chính sách của Nhà nước hỗ trợ phát triển 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Nhà nước xác định chỉ tiêu tạo việc làm tăng thêm trong kế hoạch phát triển kinh tế - xã hội 05 năm, hằng năm.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Căn cứ điều kiện kinh tế - xã hội trong từng thời kỳ, Chính phủ trình Quốc hội quyết định chương trình mục tiêu quốc gia về việc làm và dạy nghề.</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Có chính sách bảo hiểm thất nghiệp, các chính sách khuyến khích để người lao động tự tạo việc làm; hỗ trợ người sử dụng lao động sử dụng nhiều lao động nữ, lao động là người khuyết tật, lao động là người dân tộc ít người để giải quyết 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Khuyến khích, tạo điều kiện thuận lợi cho các tổ chức, cá nhân trong nước và nước ngoài đầu tư phát triển sản xuất, kinh doanh để tạo việc làm cho người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4. Hỗ trợ người sử dụng lao động, người lao động tìm kiếm và mở rộng thị trường lao động ở nước ngoài.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Thành lập Quỹ quốc gia về việc làm để hỗ trợ cho vay ưu đãi tạo việc làm và thực hiện các hoạt động khác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13. Chương trình 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Uỷ ban nhân dân tỉnh, thành phố trực thuộc trung ương (sau đây gọi chung là Uỷ ban nhân dân cấp tỉnh) xây dựng chương trình việc làm của địa phương trình Hội đồng nhân dân cùng cấp quyết định</w:t>
      </w:r>
      <w:r w:rsidRPr="001952C7">
        <w:rPr>
          <w:rFonts w:asciiTheme="majorHAnsi" w:eastAsia="Times New Roman" w:hAnsiTheme="majorHAnsi" w:cstheme="majorHAnsi"/>
          <w:i/>
          <w:iCs/>
          <w:color w:val="000000"/>
          <w:szCs w:val="28"/>
          <w:lang w:val="nl-NL" w:eastAsia="vi-VN"/>
        </w:rPr>
        <w:t>.</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lastRenderedPageBreak/>
        <w:t>2. Cơ quan nhà nước, doanh nghiệp, tổ chức chính trị - xã hội, tổ chức xã hội và người sử dụng lao động khác trong phạm vi nhiệm vụ, quyền hạn của mình có trách nhiệm tham gia thực hiện chương trình 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 Tổ chức dịch vụ 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Tổ chức dịch vụ việc làm có chức năng tư vấn, giới thiệu việc làm và dạy nghề cho người lao động; cung ứng và tuyển lao động theo yêu cầu của người sử dụng lao động; thu thập, cung cấp thông tin về thị trường lao động và thực hiện nhiệm vụ khác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Tổ chức dịch vụ việc làm bao gồm trung tâm dịch vụ việc làm và doanh nghiệp hoạt động dịch vụ 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Trung tâm dịch vụ việc làm được thành lập, hoạt động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Doanh nghiệp hoạt động dịch vụ việc làm được thành lập và hoạt động theo quy định của Luật doanh nghiệp và phải có giấy phép hoạt động dịch vụ việc làm do cơ quan quản lý nhà nước về lao động cấp tỉnh cấp.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Tổ chức dịch vụ việc làm được thu phí, miễn, giảm thuế theo quy định của pháp luật về phí, pháp luật về thuế.</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III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HỢP ĐỒNG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1</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GIAO KẾT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15. Hợp đồng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Hợp đồng lao động là sự thoả thuận giữa người lao động và người sử dụng lao động về việc làm có trả lương, điều kiện</w:t>
      </w:r>
      <w:r w:rsidRPr="001952C7">
        <w:rPr>
          <w:rFonts w:asciiTheme="majorHAnsi" w:eastAsia="Times New Roman" w:hAnsiTheme="majorHAnsi" w:cstheme="majorHAnsi"/>
          <w:i/>
          <w:iCs/>
          <w:color w:val="000000"/>
          <w:szCs w:val="28"/>
          <w:lang w:val="nl-NL" w:eastAsia="vi-VN"/>
        </w:rPr>
        <w:t> </w:t>
      </w:r>
      <w:r w:rsidRPr="001952C7">
        <w:rPr>
          <w:rFonts w:asciiTheme="majorHAnsi" w:eastAsia="Times New Roman" w:hAnsiTheme="majorHAnsi" w:cstheme="majorHAnsi"/>
          <w:color w:val="000000"/>
          <w:szCs w:val="28"/>
          <w:lang w:val="nl-NL" w:eastAsia="vi-VN"/>
        </w:rPr>
        <w:t>làm việc, quyền và nghĩa vụ của mỗi bên trong quan hệ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 Hình thức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Hợp đồng lao động phải được giao kết bằng văn bản và được làm thành 02 bản, người lao động giữ 01 bản, người sử dụng lao động giữ 01 bản, trừ trường hợp quy định tại khoản 2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Đối với công việc tạm thời có thời hạn dưới 03 tháng, các bên có thể giao kết hợp đồng lao động bằng lời nói.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17. Nguyên tắc giao kết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Tự nguyện, bình đẳng, thiện chí, hợp tác và trung thực.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Tự do giao kết hợp đồng lao động nhưng không được trái pháp luật, thỏa ước lao động tập thể và đạo đức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 Nghĩa vụ giao kết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1. Trước khi nhận người lao động vào làm việc, người sử dụng lao động và người lao động phải trực tiếp giao kết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trường hợp người lao động từ đủ 15 tuổi đến dưới 18 tuổi, thì việc giao kết hợp đồng lao động phải được sự đồng ý của người đại diện theo pháp luật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Đối với công việc theo mùa vụ, công việc nhất định có thời hạn dưới 12 tháng thì nhóm người lao động có thể ủy quyền cho một người lao động trong nhóm để giao kết hợp đồng lao động bằng văn bản; trường hợp này hợp đồng lao động có hiệu lực như giao kết với từng người.</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Hợp đồng lao động do người được ủy quyền giao kết phải kèm theo danh sách ghi rõ họ tên, tuổi, giới tính, địa chỉ thường trú, nghề nghiệp và chữ ký của từng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19. Nghĩa vụ cung cấp thông tin trước khi giao kết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phải cung cấp thông tin cho người lao động về công việc, địa điểm làm việc, điều kiện làm việc, thời giờ làm việc, thời giờ nghỉ ngơi, an 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phải cung cấp thông tin cho người sử dụng lao động về họ tên, tuổi, giới tính, nơi cư trú, trình độ học vấn, trình độ kỹ năng nghề, tình trạng sức khoẻ và vấn đề khác liên quan trực tiếp đến việc giao kết hợp đồng lao động mà người sử dụng lao động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20. Những hành vi người sử dụng lao động không được làm khi giao kết, thực hiện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Giữ bản chính giấy tờ tuỳ thân, văn bằng, chứng chỉ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Yêu cầu người lao động phải thực hiện biện pháp bảo đảm bằng tiền hoặc tài sản khác cho việc thực hiện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21. Giao kết hợp đồng lao động với nhiều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Người lao động có thể giao kết hợp đồng lao động với nhiều người sử dụng lao động, nhưng phải bảo đảm thực hiện đầy đủ các nội dung đã giao kết.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trường hợp giao kết hợp đồng lao động với nhiều người sử dụng lao động, việc tham gia bảo hiểm xã hội, bảo hiểm y tế của người lao động được thực hiện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22. Loại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Hợp đồng lao động phải được giao kết theo một trong các loại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Hợp đồng lao động không xác định thời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Hợp đồng lao động không xác định thời hạn là hợp đồng mà trong đó hai bên không xác định thời hạn, thời điểm chấm dứt hiệu lực của hợp đồng.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Hợp đồng lao động xác định thời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Hợp đồng lao động xác định thời hạn là hợp đồng mà trong đó hai bên xác định thời hạn, thời điểm chấm dứt hiệu lực của hợp đồng trong khoảng thời gian từ đủ 12 tháng đến 36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Hợp đồng lao động theo mùa vụ hoặc theo một công việc nhất định có thời hạn dưới 12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hợp đồng lao động quy định tại điểm b và điểm c khoản 1 Điều này hết hạn mà người lao động vẫn tiếp tục làm việc thì trong thời hạn 30 ngày, kể từ ngày hợp đồng lao động hết hạn, hai bên phải ký kết hợp đồng lao động mới; nếu không ký kết hợp đồng lao động mới thì hợp đồng đã giao kết theo quy định tại điểm b khoản 1 Điều này trở thành hợp đồng lao động không xác định thời hạn và hợp đồng đã giao kết theo quy định tại điểm c khoản 1 Điều này trở thành hợp đồng lao động xác định thời hạn với thời hạn là 24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Trường hợp hai bên ký kết hợp đồng lao động mới là hợp đồng xác định thời hạn thì cũng chỉ được ký thêm 01 lần, sau đó nếu người lao động vẫn tiếp tục làm việc thì phải ký kết hợp đồng lao động không xác định thời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Không được giao kết hợp đồng lao động theo mùa vụ hoặc theo một công việc nhất định có thời hạn dưới 12 tháng để làm những công việc có tính chất thường xuyên từ 12 tháng trở lên, trừ trường hợp phải tạm thời thay thế người lao động đi làm nghĩa vụ quân sự, nghỉ theo chế độ thai sản, ốm đau, tai nạn lao động hoặc nghỉ việc có tính chất tạm thời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23. Nội dung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Hợp đồng lao động phải có những nội dung chủ yếu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Tên và địa chỉ người sử dụng lao động hoặc của người đại diện hợp pháp;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Họ tên, ngày tháng năm sinh, giới tính, địa chỉ nơi cư trú, số chứng minh nhân dân hoặc giấy tờ hợp pháp khác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Công việc và địa điểm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Thời hạn của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 Mức lương, hình thức trả lương, thời hạn trả lương, phụ cấp lương và các khoản bổ sung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e) Chế độ nâng bậc, nâng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g) Thời giờ làm việc, thời giờ nghỉ ngơi;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h) Trang bị bảo hộ lao động cho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i) Bảo hiểm xã hội và bảo hiểm y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k) Đào tạo, bồi dưỡng, nâng cao trình độ kỹ năng nghề.</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bí mật công nghệ, quyền lợi và việc bồi thường trong trường hợp người lao động vi phạm.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hoả hoạn, thời tiết.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Nội dung của hợp đồng lao động đối với người lao động được thuê làm giám đốc trong doanh nghiệp có vốn của Nhà nước do Chính phủ quy định.</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24. Phụ lục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Phụ lục hợp đồng lao động là một bộ phận của hợp đồng lao động và có hiệu lực như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Phụ lục hợp đồng lao động quy định chi tiết một số điều khoản hoặc để sửa đổi, bổ sung hợp đồng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Trường hợp phụ lục hợp đồng lao động dùng để sửa đổi, bổ sung hợp đồng lao động thì phải ghi rõ nội dung những điều khoản sửa đổi, bổ sung và thời điểm có hiệu lực.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25. Hiệu lực của hợp đồng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Hợp đồng lao động có hiệu lực kể từ ngày các bên giao kết trừ trường hợp hai bên có thỏa thuận khác hoặc pháp luật có quy định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26. Thử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và người lao động có thể thoả thuận về việc làm thử, quyền, nghĩa vụ của hai bên trong thời gian thử việc. Nếu có thoả thuận về việc làm thử thì các bên có thể giao kết hợp đồng thử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Nội dung của hợp đồng thử việc gồm các nội dung quy định tại các điểm a, b, c, d, đ, g và h khoản 1 Điều 23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làm việc theo hợp đồng lao động mùa vụ thì không phải thử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27. Thời gian thử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Thời gian thử việc căn cứ vào tính chất và mức độ phức tạp của công việc nhưng chỉ được thử việc 01 lần đối với một công việc và bảo đảm các điều kiện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1. Không quá 60 ngày đối với công việc có chức danh nghề cần trình độ chuyên môn, kỹ thuật từ cao đẳng trở lên;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Không quá 30 ngày đối với công việc có chức danh nghề cần trình độ chuyên môn kỹ thuật trung cấp nghề, trung cấp chuyên nghiệp, công nhân kỹ thuật, nhân viên nghiệp vụ.</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3. Không quá 6 ngày làm việc đối với công việc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28. Tiền lương trong thời gian thử việc</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Tiền lương của người lao động trong thời gian thử việc do hai bên thoả thuận nhưng ít nhất phải bằng 85% mức lương của công việc đó</w:t>
      </w:r>
      <w:r w:rsidRPr="001952C7">
        <w:rPr>
          <w:rFonts w:asciiTheme="majorHAnsi" w:eastAsia="Times New Roman" w:hAnsiTheme="majorHAnsi" w:cstheme="majorHAnsi"/>
          <w:i/>
          <w:iCs/>
          <w:color w:val="000000"/>
          <w:szCs w:val="28"/>
          <w:lang w:val="nl-NL" w:eastAsia="vi-VN"/>
        </w:rPr>
        <w: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29. Kết thúc thời gian thử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Khi việc làm thử đạt yêu cầu thì người sử dụng lao động phải giao kết hợp đồng lao động với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thời gian thử việc, mỗi bên có quyền huỷ bỏ thoả thuận thử việc mà không cần báo trước và không phải bồi thường nếu việc làm thử không đạt yêu cầu mà hai bên đã thoả thuận.</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 Mục 2</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THỰC HIỆN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30. Thực hiện công việc theo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Công việc theo hợp đồng lao động phải do người lao động đã giao kết hợp đồng thực hiện. Địa điểm làm việc được thực hiện theo hợp đồng lao động hoặc theo thỏa thuận khác giữa hai bên.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31. Chuyển người lao động làm công việc khác so với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Khi gặp khó khăn đột xuất do thiên tai, hoả hoạn, dịch bệnh, áp dụng biện pháp ngăn ngừa, khắc phục tai nạn lao động, bệnh nghề nghiệp, sự cố điện, nước hoặc do nhu cầu sản xuất, kinh doanh, người sử dụng lao động được quyền tạm thời chuyển người lao động làm công việc khác so với hợp đồng lao động, nhưng không được quá 60 ngày làm việc cộng dồn trong một năm, trừ trường hợp được sự đồng ý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tạm thời chuyển người lao động làm công việc khác so với hợp đồng lao động, người sử dụng lao động phải báo cho người lao động biết trước ít nhất 03 ngày làm việc, thông báo rõ thời hạn làm tạm thời và bố trí công việc phù hợp với sức khoẻ, giới tính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lao động làm công việc theo quy định tại khoản 1 Điều này được trả lương theo công việc mới; nếu tiền lương của công việc mới thấp hơn tiền lương công việc cũ thì được giữ nguyên mức tiền lương cũ trong thời hạn 30 ngày làm việc. Tiền lương theo công việc mới ít nhất phải bằng 85% mức tiền lương công việc cũ nhưng không thấp hơn mức lương tối thiểu vùng do Chính phủ quy định.</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lastRenderedPageBreak/>
        <w:t>Điều 32. Các trường hợp tạm hoãn thực hiện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đi làm nghĩa vụ quân sự.</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bị tạm giữ, tạm giam theo quy định của pháp luật tố tụng hình sự.</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lao động phải chấp hành quyết định áp dụng biện pháp đưa vào trường giáo dưỡng, đưa vào cơ sở cai nghiện bắt buộc, cơ sở giáo dục bắt buộc.</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4. Lao động nữ mang thai theo quy định tại Điều 156 của Bộ luật này.</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5. Các trường hợp khác do hai bên thoả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33. Nhận lại người lao động hết thời hạn tạm hoãn thực hiện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thời hạn 15 ngày, kể từ ngày hết thời hạn tạm hoãn hợp đồng lao động đối với các trường hợp quy định tại Điều 32 của Bộ luật này, người lao động phải có mặt tại nơi làm việc và người sử dụng lao động phải nhận người lao động trở lại làm việc, trừ trường hợp hai bên có thỏa thuận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34. Người lao động làm việc không trọn thời gian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làm việc không trọn thời gian là người lao động có thời gian làm việc ngắn hơn so với thời gian làm việc bình thường theo ngày hoặc theo tuần được quy định trong pháp luật về lao động, thỏa ước lao động tập thể doanh nghiệp, thỏa ước lao động tập thể ngành hoặc quy định của người sử dụng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2. Người lao động có thể thoả thuận với người sử dụng lao động làm việc không trọn thời gian khi giao kết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lao động làm việc không trọn thời gian được hưởng lương, các quyền và nghĩa vụ như người lao động làm việc trọn thời gian, quyền bình đẳng về cơ hội, không bị phân biệt đối xử, bảo đảm an toàn lao động, vệ sinh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3</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SỬA ĐỔI, BỔ SUNG,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35. Sửa đổi, bổ sung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Trong quá trình thực hiện hợp đồng lao động, nếu bên nào có yêu cầu sửa đổi, bổ sung nội dung hợp đồng lao động thì phải báo cho bên kia biết trước ít nhất 3 ngày làm việc về những nội dung cần sửa đổi, bổ sung.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trường hợp hai bên thỏa thuận được thì việc sửa đổi, bổ sung hợp đồng lao động được tiến hành bằng việc ký kết phụ lục hợp đồng lao động hoặc giao kết hợp đồng lao động mới.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Trong trường hợp hai bên không thoả thuận được việc sửa đổi, bổ sung nội dung hợp đồng lao động thì tiếp tục thực hiện hợp đồng lao động đã giao kết.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36. Các trường hợp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1. Hết hạn hợp đồng lao động, trừ trường hợp quy định tại khoản 6 Điều 192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Đã hoàn thành công việc theo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Hai bên thoả thuận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Người lao động đủ điều kiện về thời gian đóng bảo hiểm xã hội và tuổi hưởng lương hưu theo quy định tại Điều 187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Người lao động bị kết án tù giam, tử hình hoặc bị cấm làm công việc ghi trong hợp đồng lao động theo bản án, quyết định có hiệu lực pháp luật của Toà 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Người lao động chết, bị Toà án tuyên bố mất năng lực hành vi dân sự, mất tích hoặc là đã chết.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Người sử dụng lao động là cá nhân chết, bị Toà án tuyên bố mất năng lực hành vi dân sự, mất tích hoặc là đã chết; người sử dụng lao động không phải là cá nhân chấm dứt hoạt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8. Người lao động bị xử lý kỷ luật sa thải theo quy định tại khoản 3 Điều 125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9. Người lao động đơn phương chấm dứt hợp đồng lao động theo quy định tại Điều 37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10. Người sử dụng lao động đơn phương chấm dứt hợp đồng lao động theo quy định tại Điều 38 của Bộ luật này; người sử dụng lao động cho người lao động thôi việc do thay đổi cơ cấu, công nghệ hoặc vì lý do kinh tế hoặc do sáp nhật, hợp nhất, chia tách doanh nghiệp, hợp tác xã.</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37. Quyền đơn phương chấm dứt hợp đồng lao động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làm việc theo hợp đồng lao động xác định thời hạn, hợp đồng lao động theo mùa vụ hoặc theo một công việc nhất định có thời hạn dưới 12 tháng có quyền đơn phương chấm dứt hợp đồng lao động trước thời hạn trong những trường hợp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Không được bố trí theo đúng công việc, địa điểm làm việc hoặc không được bảo đảm điều kiện làm việc đã thỏa thuận trong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Không được trả lương đầy đủ hoặc trả lương không đúng thời hạn đã thỏa thuận trong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Bị ngược đãi, quấy rối tình dục, cưỡng bức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Bản thân hoặc gia đình có hoàn cảnh khó khăn không thể tiếp tục thực hiện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 Được bầu làm nhiệm vụ chuyên trách ở cơ quan dân cử hoặc được bổ nhiệm giữ chức vụ trong bộ máy nhà nước;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e) Lao động nữ mang thai phải nghỉ việc theo chỉ định của cơ sở khám bệnh, chữa bệnh có thẩm quyền;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g) Người lao động bị ốm đau, tai nạn đã điều trị 90 ngày liên tục đối với người làm việc theo hợp đồng lao động xác định thời hạn và một phần tư thời hạn hợp đồng đối với người làm việc theo hợp đồng lao động theo mùa vụ hoặc theo một công việc nhất định có thời hạn dưới 12 tháng mà khả năng lao động chưa được hồi phục.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đơn phương chấm dứt hợp đồng lao động theo quy định tại khoản 1 Điều này, người lao động phải báo cho người sử dụng lao động biết trước: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Ít nhất 3 ngày làm việc đối với các trường hợp quy định tại các điểm a, b, c và g khoản 1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Ít nhất 30 ngày nếu là hợp đồng lao động xác định thời hạn; ít nhất 03 ngày làm việc nếu là hợp đồng lao động theo mùa vụ hoặc theo một công việc nhất định có thời hạn dưới 12 tháng đối với các trường hợp quy định tại điểm d và điểm đ khoản 1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Đối với trường hợp quy định tại điểm e khoản 1 Điều này thời hạn báo trước cho người sử dụng lao động được thực hiện theo thời hạn quy định tại Điều 156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lao động làm việc theo hợp đồng lao động không xác định thời hạn có quyền đơn phương chấm dứt hợp đồng lao động, nhưng phải báo cho người sử dụng lao động biết trước ít nhất 45 ngày, trừ trường hợp quy định tại Điều 156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38. Quyền đơn phương chấm dứt hợp đồng lao động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có quyền đơn phương chấm dứt hợp đồng lao động trong những trường hợp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Người lao động thường xuyên không hoàn thành công việc theo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Người lao động bị ốm đau, tai nạn đã điều trị 12 tháng liên tục đối với người làm theo hợp đồng lao động không xác định thời hạn, đã điều trị 06 tháng liên tục, đối với người 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Khi sức khỏe của người lao động bình phục, thì người lao động được xem xét để tiếp tục giao kết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Do thiên tai, hỏa hoạn hoặc những lý do bất khả kháng khác theo quy định của pháp luật, mà người sử dụng lao động đã tìm mọi biện pháp khắc phục nhưng vẫn buộc phải thu hẹp sản xuất, giảm chỗ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d) Người lao động không có mặt tại nơi làm việc sau thời hạn quy định tại Điều 33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đơn phương chấm dứt hợp đồng lao động người sử dụng lao động phải báo cho người lao động biết trước: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Ít nhất 45 ngày đối với hợp đồng lao động không xác định thời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Ít nhất 30 ngày đối với hợp đồng lao động xác định thời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Ít nhất 03 ngày làm việc đối với trường hợp quy định tại điểm b khoản 1 Điều này và đối với hợp đồng lao động theo mùa vụ hoặc theo một công việc nhất định có thời hạn dưới 12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39. Trường hợp người sử dụng lao động không được thực hiện quyền đơn phương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ốm đau hoặc bị tai nạn lao động, bệnh nghề nghiệp đang điều trị, điều dưỡng theo quyết định của cơ sở khám bệnh, chữa bệnh có thẩm quyền, trừ trường hợp quy định tại điểm b khoản 1 Điều 38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đang nghỉ hằng năm, nghỉ việc riêng và những trường hợp nghỉ khác được người sử dụng lao động đồng ý.</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Lao động nữ quy định tại khoản 3 Điều 155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Người lao động nghỉ việc hưởng chế độ thai sản theo quy định của pháp luật về bảo hiểm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40. Huỷ bỏ việc đơn phương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Mỗi bên đều có quyền huỷ bỏ việc đơn phương chấm dứt hợp đồng lao động trước khi hết thời hạn báo trước nhưng phải thông báo bằng văn bản và phải được bên kia đồng ý.</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41. Đơn phương chấm dứt hợp đồng lao động trái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Đơn phương chấm dứt hợp đồng lao động trái pháp luật là các trường hợp chấm dứt hợp đồng lao động không đúng quy định tại các điều 37, 38 và 39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42. Nghĩa vụ của người sử dụng lao động khi đơn phương chấm dứt hợp đồng lao động trái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tiền lương theo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Trường hợp người lao động không muốn tiếp tục làm việc, thì ngoài khoản tiền bồi thường quy định tại khoản 1 Điều này người sử dụng lao động phải trả trợ cấp thôi việc theo quy định tại Điều 48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 xml:space="preserve">3. Trường hợp người sử dụng lao động không muốn nhận lại người lao động và người lao động đồng ý, thì ngoài khoản tiền bồi thường quy định tại khoản 1 </w:t>
      </w:r>
      <w:r w:rsidRPr="001952C7">
        <w:rPr>
          <w:rFonts w:asciiTheme="majorHAnsi" w:eastAsia="Times New Roman" w:hAnsiTheme="majorHAnsi" w:cstheme="majorHAnsi"/>
          <w:color w:val="000000"/>
          <w:szCs w:val="28"/>
          <w:lang w:val="nl-NL" w:eastAsia="vi-VN"/>
        </w:rPr>
        <w:lastRenderedPageBreak/>
        <w:t>Điều này và trợ cấp thôi việc theo quy định tại Điều 48 của Bộ luật này, hai bên thỏa thuận khoản tiền bồi thường thêm nhưng ít nhất phải bằng 02 tháng tiền lương theo hợp đồng lao động để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Trường hợp không còn vị trí, công việc đã giao kết trong hợp đồng lao động mà người lao động vẫn muốn làm việc thì ngoài khoản tiền bồi thường quy định tại khoản 1 Điều này, hai bên thương lượng để sửa đổi, bổ sung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Trường hợp vi phạm quy định về thời hạn báo trước thì phải bồi thường cho người lao động một khoản tiền tương ứng với tiền lương của người lao động trong những ngày không báo trước.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43. Nghĩa vụ của người lao động khi đơn phương chấm dứt hợp đồng lao động trái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Không được trợ cấp thôi việc và phải bồi thường cho người sử dụng lao động nửa tháng tiền lương theo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Nếu vi phạm quy định về thời hạn báo trước thì phải bồi thường cho người sử dụng lao động một khoản tiền tương ứng với tiền lương của người lao động trong những ngày không báo trước.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Phải hoàn trả chi phí đào tạo cho người sử dụng lao động theo quy định tại Điều 62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44. Nghĩa vụ của người sử dụng lao động trong trường hợp thay đổi cơ cấu, công nghệ hoặc vì lý do kinh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Trường hợp thay đổi cơ cấu, công nghệ mà ảnh hưởng đến việc làm của nhiều người lao động, thì người sử dụng lao động có trách nhiệm xây dựng và thực hiện phương án sử dụng lao động theo quy định tại Điều 46 của Bộ luật này; trường hợp có chỗ làm việc mới thì ưu tiên đào tạo lại người lao động để tiếp tục sử dụng.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trường hợp người sử dụng lao động không thể giải quyết được việc làm mới mà phải cho người lao động thôi việc thì phải trả trợ cấp mất việc làm cho người lao động theo quy định tại Điều 49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trường hợp vì lý do kinh tế mà nhiều người lao động có nguy cơ mất việc làm, phải thôi việc, thì người sử dụng lao động phải xây dựng và thực hiện phương án sử dụng lao động theo quy định tại Điều 46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trường hợp người sử dụng lao động không thể giải quyết được việc làm mà phải cho người lao động thôi việc thì phải trả trợ cấp mất việc làm cho người lao động theo quy định tại Điều 49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Việc cho thôi việc đối với nhiều người lao động theo quy định tại Điều này chỉ được tiến hành sau khi đã trao đổi với tổ chức đại diện tập thể lao động tại cơ sở và thông báo trước 30 ngày cho cơ quan quản lý nhà nước về lao động cấp tỉnh.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lastRenderedPageBreak/>
        <w:t>Điều 45. Nghĩa vụ của người sử dụng lao động khi sáp nhập, hợp nhất, chia, tách doanh nghiệp, hợp tác xã</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Trong trường hợp sáp nhập, hợp nhất, chia, tách doanh nghiệp, hợp tác xã thì người sử dụng lao động kế tiếp phải chịu trách nhiệm tiếp tục sử dụng số lao động hiện có và tiến hành việc sửa đổi, bổ sung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trường hợp không sử dụng hết số lao động hiện có, thì người sử dụng lao động kế tiếp có trách nhiệm xây dựng và thực hiện phương án sử dụng lao động theo quy định tại Điều 46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trường hợp chuyển quyền sở hữu hoặc quyền sử dụng tài sản của doanh nghiệp, thì người sử dụng lao động trước đó phải lập phương án sử dụng lao động theo quy định tại Điều 46 của Bộ luật này.</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3. Trong trường hợp người sử dụng lao động cho người lao động thôi việc theo quy định tại Điều này, thì phải trả trợ cấp mất việc làm cho người lao động theo quy định tại Điều 49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46. Phương án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Phương án sử dụng lao động phải có những nội dung chủ yếu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Danh sách và số lượng người lao động tiếp tục được sử dụng, người lao động đưa đi đào tạo lại để tiếp tục sử dụng;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Danh sách và số lượng người lao động nghỉ hưu;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Danh sách và số lượng người lao động được chuyển sang làm việc không trọn thời gian; người lao động phải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Biện pháp và nguồn tài chính bảo đảm thực hiện phương 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xây dựng phương án sử dụng lao động phải có sự tham gia của tổ chức đại diện tập thể lao động tại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47. Trách nhiệm của người sử dụng lao động khi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Ít nhất 15 ngày trước ngày hợp đồng lao động xác định thời hạn hết hạn, người sử dụng lao động phải thông báo bằng văn bản cho người lao động biết thời điểm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thời hạn 07 ngày làm việc, kể từ ngày chấm dứt hợp đồng lao động, hai bên có trách nhiệm thanh toán đầy đủ các khoản có liên quan đến quyền lợi của mỗi bên; trường hợp đặc biệt, có thể kéo dài nhưng không được quá 30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sử dụng lao động có trách nhiệm hoàn thành thủ tục xác nhận và trả lại sổ bảo hiểm xã hội và những giấy tờ khác mà người sử dụng lao động đã giữ lại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 xml:space="preserve">4. Trong trường hợp doanh nghiệp, hợp tác xã bị chấm dứt hoạt động, bị giải thể, phá sản thì tiền lương, trợ cấp thôi việc, bảo hiểm xã hội, bảo hiểm y tế, bảo </w:t>
      </w:r>
      <w:r w:rsidRPr="001952C7">
        <w:rPr>
          <w:rFonts w:asciiTheme="majorHAnsi" w:eastAsia="Times New Roman" w:hAnsiTheme="majorHAnsi" w:cstheme="majorHAnsi"/>
          <w:color w:val="000000"/>
          <w:szCs w:val="28"/>
          <w:lang w:val="nl-NL" w:eastAsia="vi-VN"/>
        </w:rPr>
        <w:lastRenderedPageBreak/>
        <w:t>hiểm thất nghiệp và các quyền lợi khác của người lao động theo thoả ước lao động tập thể và hợp đồng lao động đã ký kết được ưu tiên thanh toán.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48. Trợ cấp thôi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Khi hợp đồng lao động chấm dứt theo quy định tại các khoản 1, 2, 3, 5, 6, 7, 9 và 10 Điều 36 của Bộ luật này thì người sử dụng lao động có trách nhiệm chi trả trợ cấp thôi việc cho người lao động đã làm việc thường xuyên từ đủ 12 tháng trở lên, mỗi năm làm việc được trợ cấp một nửa tháng tiền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Luật bảo hiểm xã hội và thời gian làm việc đã được người sử dụng lao động chi trả trợ cấp thôi việc.</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3. Tiền lương để tính trợ cấp thôi việc là tiền lương bình quân theo hợp đồng lao động của 06 tháng liền kề trước khi người lao động thôi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49. Trợ cấp mất việc làm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trả trợ cấp mất việc làm cho người lao động đã làm việc thường xuyên cho mình từ 12 tháng trở lên mà bị mất việc làm theo quy định tại Điều 44 và Điều 45 của Bộ luật này, mỗi năm làm việc trả 01 tháng tiền lương nhưng ít nhất phải bằng 02 tháng tiền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Luật bảo hiểm xã hội và thời gian làm việc đã được người sử dụng lao động chi trả trợ cấp thôi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Tiền lương để tính trợ cấp mất việc làm là tiền lương bình quân theo hợp đồng lao động của 06 tháng liền kề trước khi người lao động mất việc làm.</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4</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HỢP ĐỒNG LAO ĐỘNG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50. Hợp đồng lao động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Hợp đồng lao động vô hiệu toàn bộ khi thuộc một trong các trường hợp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Toàn bộ nội dung của hợp đồng lao động trái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Người ký kết hợp đồng lao động không đúng thẩm quyền;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Công việc mà hai bên đã giao kết trong hợp đồng lao động là công việc bị pháp luật cấm;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Nội dung của hợp đồng lao động hạn chế hoặc ngăn cản quyền thành lập, gia nhập và hoạt động công đoàn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Hợp đồng lao động vô hiệu từng phần khi nội dung của phần đó vi phạm pháp luật nhưng không ảnh hưởng đến các phần còn lại của hợp đồng.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3. Trong trường hợp một phần hoặc toàn bộ nội dung của hợp đồng lao động quy định 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51. Thẩm quyền tuyên bố hợp đồng lao động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Thanh tra lao động, Toà án nhân dân có quyền tuyên bố hợp đồng lao động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Chính phủ quy định về trình tự, thủ tục thanh tra lao động tuyên bố hợp đồng lao động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52. Xử lý hợp đồng lao động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Khi hợp đồng lao động bị tuyên bố vô hiệu từng phần thì xử lý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Quyền, nghĩa vụ và lợi ích của các bên được giải quyết theo thỏa ước lao động tập thể hoặc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Các bên tiến hành sửa đổi, bổ sung phần của hợp đồng lao động bị tuyên bố vô hiệu để phù hợp với thỏa ước lao động tập thể hoặc pháp luật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hợp đồng lao động bị tuyên bố vô hiệu toàn bộ thì xử lý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Trong trường hợp do ký sai thẩm quyền quy định tại điểm b khoản 1 Điều 50 của Bộ luật này thì cơ quan quản lý nhà nước về lao động hướng dẫn các bên ký lại;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Quyền, nghĩa vụ và lợi ích của người lao động được giải quyết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Chính phủ quy định cụ thể Điều này.</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5</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53.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Cho thuê lại lao động là việc người lao động đã được tuyển dụng bởi doanh nghiệp được cấp phép hoạt động cho thuê lại lao động sau đó làm việc cho người sử dụng lao động khác, chịu sự điều hành của người sử dụng lao động sau và vẫn duy trì quan hệ lao động với doanh nghiệp cho thuê lại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2. Hoạt động cho thuê lại lao động là ngành nghề kinh doanh có điều kiện và chỉ được thực hiện đối với một số công việc nhất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54. Doanh nghiệp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Doanh nghiệp cho thuê lại lao động phải ký quỹ và được cấp phép hoạt động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Thời hạn cho thuê lại lao động tối đa không quá 12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3. Chính phủ quy định việc cấp phép hoạt động cho thuê lại lao động, việc ký quỹ và danh mục công việc được thực hiện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55. Hợp đồng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Doanh nghiệp cho thuê lại lao động và bên thuê lại lao động phải ký kết hợp đồng cho thuê lại lao động bằng văn bản, lập thành 02 bản, mỗi bên giữ một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Hợp đồng cho thuê lại lao động gồm các nội dung chủ yếu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Nơi làm việc, vị trí việc làm cần sử dụng lao động thuê lại, nội dung cụ thể của công việc, yêu cầu cụ thể đối với người lao động thuê lại;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Thời hạn thuê lại lao động; thời gian bắt đầu làm việc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Thời giờ làm việc, thời giờ nghỉ ngơi, điều kiện an toàn lao động, vệ sinh lao động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Nghĩa vụ của mỗi bên đối với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Hợp đồng cho thuê lại lao động không được có những thỏa thuận về quyền, lợi ích của người lao động thấp hơn so với hợp đồng lao động mà doanh nghiệp cho thuê lại đã ký với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56. Quyền và nghĩa vụ của doanh nghiệp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Bảo đảm đưa người lao động có trình độ phù hợp với những yêu cầu của bên thuê lại lao động và nội dung của hợp đồng lao động đã ký với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Thông báo cho người lao động biết nội dung của hợp đồng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Ký kết hợp đồng lao động với người lao động theo quy định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Thông báo cho bên thuê lại lao động biết sơ yếu lý lịch của người lao động, yêu cầu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Thực hiện nghĩa vụ của người sử dụng lao động theo quy định của Bộ luật này; trả tiền lương, tiền lương của ngày nghỉ lễ, nghỉ hằng năm, tiền lương ngừng việc, trợ cấp thôi việc, trợ cấp mất việc làm; đóng bảo hiểm xã hội bắt buộc, bảo hiểm y tế, bảo hiểm thất nghiệp cho người lao động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Bảo đảm trả lương cho người lao động thuê lại không thấp hơn tiền lương của người lao động của bên thuê lại lao động có cùng trình độ, làm cùng công việc hoặc công việc có giá trị như nhau.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Lập hồ sơ ghi rõ số lao động đã cho thuê lại, bên thuê lại lao động, phí cho thuê lại lao động và báo cáo cơ quan quản lý nhà nước về lao động cấp tỉnh.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Xử lý kỷ luật lao động đối với người lao động vi phạm kỷ luật lao động khi bên thuê lại lao động trả lại người lao động do vi phạm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57. Quyền và nghĩa vụ của bên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1. Thông báo, hướng dẫn cho người lao động thuê lại biết nội quy lao động và các quy chế khác của mình.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Không được phân biệt đối xử về điều kiện lao động đối với người lao động thuê lại so với người lao động của mình.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Thỏa thuận với người lao động thuê lại nếu huy động họ làm đêm, làm thêm giờ ngoài nội dung hợp đồng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Không được chuyển người lao động đã thuê lại cho người sử dụng lao động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Trả lại doanh nghiệp cho thuê lại lao động người lao động không đáp ứng yêu cầu như đã thỏa thuận hoặc vi phạm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Cung cấp cho doanh nghiệp cho thuê lại lao động chứng cứ về hành vi vi phạm kỷ luật lao động của người lao động thuê lại để xem xét xử lý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58. Quyền và nghĩa vụ của người lao động thuê lại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Thực hiện công việc theo hợp đồng lao động đã ký với doanh nghiệp hoạt động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Chấp hành nội quy lao động, kỷ luật lao động, sự điều hành hợp pháp và tuân thủ thỏa ước lao động tập thể của bên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Được trả lương không thấp hơn tiền lương của những người lao động của bên thuê lại lao động có cùng trình độ, làm cùng công việc hoặc công việc có giá trị như nhau.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Khiếu nại với doanh nghiệp cho thuê lại lao động trong trường hợp bị bên thuê lại lao động vi phạm các thoả thuận trong hợp đồng cho thuê lại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Thực hiện quyền đơn phương chấm dứt hợp đồng lao động với doanh nghiệp cho thuê lại lao động theo quy định tại Điều 37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Thỏa thuận để giao kết hợp đồng lao động với bên thuê lại lao động sau khi chấm dứt hợp đồng lao động với doanh nghiệp cho thuê lại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IV</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HỌC NGHỀ, </w:t>
      </w:r>
      <w:r w:rsidRPr="001952C7">
        <w:rPr>
          <w:rFonts w:asciiTheme="majorHAnsi" w:eastAsia="Times New Roman" w:hAnsiTheme="majorHAnsi" w:cstheme="majorHAnsi"/>
          <w:b/>
          <w:bCs/>
          <w:color w:val="000000"/>
          <w:szCs w:val="28"/>
          <w:lang w:eastAsia="vi-VN"/>
        </w:rPr>
        <w:t>ĐÀO TẠO, </w:t>
      </w:r>
      <w:r w:rsidRPr="001952C7">
        <w:rPr>
          <w:rFonts w:asciiTheme="majorHAnsi" w:eastAsia="Times New Roman" w:hAnsiTheme="majorHAnsi" w:cstheme="majorHAnsi"/>
          <w:b/>
          <w:bCs/>
          <w:color w:val="000000"/>
          <w:szCs w:val="28"/>
          <w:lang w:val="nl-NL" w:eastAsia="vi-VN"/>
        </w:rPr>
        <w:t>BỒI DƯỠNG </w:t>
      </w:r>
      <w:r w:rsidRPr="001952C7">
        <w:rPr>
          <w:rFonts w:asciiTheme="majorHAnsi" w:eastAsia="Times New Roman" w:hAnsiTheme="majorHAnsi" w:cstheme="majorHAnsi"/>
          <w:b/>
          <w:bCs/>
          <w:color w:val="000000"/>
          <w:szCs w:val="28"/>
          <w:lang w:eastAsia="vi-VN"/>
        </w:rPr>
        <w:t>NÂNG CAO</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TRÌNH ĐỘ KỸ NĂNG NGHỀ</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59. Học nghề và dạy nghề</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được lựa chọn nghề, học nghề tại nơi làm việc phù hợp với nhu cầu việc làm của mình.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2. Nhà nước khuyến khích người sử dụng lao động có đủ điều kiện thành lập cơ sở dạy nghề hoặc mở lớp dạy nghề tại nơi làm việc để đào tạo, đào tạo lại, bồi dưỡng, nâng cao trình độ, kỹ năng nghề cho người lao động đang làm việc cho mình và đào tạo nghề cho người học nghề khác theo quy định của pháp luật dạy nghề.</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60. Trách nhiệm của người sử dụng lao động về đào tạo, bồi dưỡng, nâng cao trình độ kỹ năng nghề</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xây dựng kế hoạch hằng năm và dành kinh phí cho việc đào tạo và tổ chức đào tạo, bồi dưỡng nâng cao trình độ, kỹ năng nghề cho người lao động đang làm việc cho mình; đào tạo cho người lao động trước khi chuyển làm nghề khác cho mình.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sử dụng lao động phải báo cáo kết quả đào tạo, bồi dưỡng nâng cao trình độ, kỹ năng nghề cho cơ quan quản lý nhà nước về lao động cấp tỉnh trong báo cáo hằng năm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61. Học nghề, tập nghề để làm việc cho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tuyển người vào học nghề, tập nghề để làm việc cho mình, thì không phải đăng ký hoạt động dạy nghề và không được thu học phí.</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Người học nghề, tập nghề trong trường hợp này phải đủ 14 tuổi và phải có đủ sức khoẻ phù hợp với yêu cầu của nghề, trừ một số nghề do Bộ Lao động - Thương binh và Xã hội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Hai bên phải ký kết hợp đồng đào tạo nghề. Hợp đồng đào tạo nghề phải làm thành 02 bản, mỗi bên giữ 01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thời gian học nghề, tập nghề, nếu người học nghề, tập nghề trực tiếp hoặc tham gia lao động làm ra sản phẩm hợp quy cách, thì được người sử dụng lao động trả lương theo mức do hai bên thoả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Hết thời hạn học nghề, tập nghề, hai bên phải ký kết hợp đồng lao động khi đủ các điều kiện theo quy định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Người sử dụng lao động có trách nhiệm tạo điều kiện để người lao động tham gia đánh giá kỹ năng nghề để được cấp chứng chỉ kỹ năng nghề quốc gia</w:t>
      </w:r>
      <w:r w:rsidRPr="001952C7">
        <w:rPr>
          <w:rFonts w:asciiTheme="majorHAnsi" w:eastAsia="Times New Roman" w:hAnsiTheme="majorHAnsi" w:cstheme="majorHAnsi"/>
          <w:i/>
          <w:iCs/>
          <w:color w:val="000000"/>
          <w:szCs w:val="28"/>
          <w:lang w:val="nl-NL" w:eastAsia="vi-VN"/>
        </w:rPr>
        <w: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62. Hợp đồng đào tạo nghề giữa người sử dụng lao động, người lao động và chi phí đào tạo nghề</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Hợp đồng đào tạo nghề phải làm thành 02 bản, mỗi bên giữ 01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Hợp đồng đào tạo nghề phải có các nội dung chủ yếu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Nghề đào tạo;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b) Địa điểm đào tạo, thời hạn đào tạo;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 Chi phí đào tạo;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d) Thời hạn người lao động cam kết phải làm việc cho người sử dụng lao động sau khi được đào tạo;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đ) Trách nhiệm hoàn trả chi phí đào tạo;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e) Trách nhiệm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ở nước ngoài.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 CHƯƠNG V</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ĐỐI THOẠI TẠI NƠI LÀM VIỆC, THƯƠNG LƯỢNG TẬP THỂ,</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THỎA ƯỚC LAO ĐỘNG TẬP THỂ</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Mục 1</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ĐỐI THOẠI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63. Mục đích, hình thức đối thoại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Đối thoại tại nơi làm việc nhằm chia sẻ thông tin, tăng cường sự hiểu biết giữa người sử dụng lao động và người lao động để xây dựng quan hệ lao động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Đối thoại tại nơi làm việc được thực hiện thông qua việc trao đổi trực tiếp giữa người lao động và người sử dụng lao động hoặc giữa đại diện tập thể lao động với người sử dụng lao động, bảo đảm việc thực hiện quy chế dân chủ ở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Người sử dụng lao động, người lao động có nghĩa vụ thực hiện quy chế dân chủ ở cơ sở tại nơi làm việc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64. Nội dung đối thoại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Tình hình sản xuất, kinh doanh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Việc thực hiện hợp đồng lao động, thỏa ước lao động tập thể, nội quy, quy chế và cam kết, thỏa thuận khác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Điều kiện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4. Yêu cầu của người lao động, tập thể lao động đối với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5. Yêu cầu của người sử dụng lao động với người lao động, tập thể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6. Nội dung khác mà hai bên quan tâm.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65. Tiến hành đối thoại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1. Đối thoại tại nơi làm việc được tiến hành định kỳ 03 tháng một lần hoặc theo yêu cầu của một bên.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Người sử dụng lao động có nghĩa vụ bố trí địa điểm và các điều kiện vật chất khác bảo đảm cho việc đối thoại tại nơi làm việc.</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Mục 2</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66. Mục đích của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Thương lượng tập thể là việc tập thể lao động thảo luận, đàm phán với người sử dụng lao động nhằm mục đích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Xây dựng quan hệ lao động hài hoà, ổn định và tiến bộ;</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Xác lập các điều kiện lao động mới làm căn cứ để tiến hành ký kết thoả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Giải quyết những vướng mắc, khó khăn trong việc thực hiện quyền và nghĩa vụ của mỗi bên trong quan hệ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67. Nguyên tắc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Thương lượng tập thể được tiến hành theo nguyên tắc thiện chí, bình đẳng, hợp tác, công khai và minh bạch.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Thương lượng tập thể được tiến hành định kỳ hoặc đột xuất.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Thương lượng tập thể được thực hiện tại địa điểm do hai bên thỏa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68. Quyền yêu cầu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Mỗi bên đều có quyền yêu cầu thương lượng tập thể, bên nhận được yêu cầu không được từ chối việc thương lượng. Trong thời hạn 07 ngày làm việc, kể từ ngày nhận được yêu cầu thương lượng, các bên thoả thuận thời gian bắt đầu phiên họp thương lượng.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Trường hợp một bên không thể tham gia phiên họp thương lượng đúng thời điểm bắt đầu thương lượng theo thỏa thuận, thì có quyền đề nghị hoãn, nhưng thời điểm bắt đầu thương lượng không quá 30 ngày kể từ ngày nhận được yêu cầu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Trường hợp một bên từ chối thương lượng hoặc không tiến hành thương lượng trong thời hạn quy định tại Điều này thì bên kia có quyền tiến hành các thủ tục yêu cầu giải quyết tranh chấp lao động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69. Đại diện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Đại diện thương lượng tập thể được quy định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Bên tập thể lao động trong thương lượng tập thể phạm vi doanh nghiệp là tổ chức đại diện tập thể lao động tại cơ sở; thương lượng tập thể phạm vi ngành là đại diện Ban chấp hành công đoàn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b) Bên người sử dụng lao động trong thương lượng tập thể phạm vi doanh nghiệp là người sử dụng lao động hoặc người đại diện cho người sử dụng lao động; thương lượng tập thể phạm vi ngành là đại diện của tổ chức đại diện người sử dụng lao động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Số lượng người tham dự phiên họp thương lượng của mỗi bên do hai bên thoả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70. Nội dung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Tiền lương, tiền thưởng, trợ cấp và nâng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Thời giờ làm việc, thời giờ nghỉ ngơi, làm thêm giờ, nghỉ giữa ca.</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Bảo đảm việc làm đối với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4. Bảo đảm an toàn lao động, vệ sinh lao động; thực hiện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5. Nội dung khác mà hai bên quan tâm.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71. Quy trình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Quy trình chuẩn bị thương lượng tập thể được quy định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Trước khi bắt đầu phiên họp thương lượng tập thể ít nhất 10 ngày, người sử dụng lao động phải cung cấp thông tin về tình hình hoạt động sản xuất, kinh doanh, khi tập thể lao động yêu cầu trừ những bí mật kinh doanh, bí mật công nghệ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Lấy ý kiến của tập thể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Đại diện thương lượng của bên tập thể lao động lấy ý kiến trực tiếp của tập thể lao động hoặc gián tiếp thông qua hội nghị đại biểu của người lao động về đề xuất của người lao động với người sử dụng lao động và các đề xuất của người sử dụng lao động với tập thể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 Thông báo nội dung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Chậm nhất 05 ngày làm việc trước khi bắt đầu phiên họp thương lượng tập thể, bên đề xuất yêu cầu thương lượng tập thể phải thông báo bằng văn bản cho bên kia biết về những nội dung dự kiến tiến hành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Quy trình tiến hành thương lượng tập thể được quy định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Tổ chức phiên họp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Người sử dụng lao động chịu trách nhiệm tổ chức phiên họp thương lượng tập thể theo thời gian, địa điểm do hai bên đã thỏa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Việc thương lượng tập thể phải được lập biên bản, trong đó phải có những nội dung đã được hai bên thống nhất, thời gian dự kiến ký kết về các nội dung đã đạt được thoả thuận; những nội dung còn ý kiến khác nhau;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Biên bản phiên họp thương lượng tập thể phải có chữ ký của đại diện tập thể lao động, của người sử dụng lao động và của người ghi biên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3. Trong thời gian 15 ngày, kể từ ngày kết thúc phiên họp thương lượng tập thể, đại diện thương lượng của bên tập thể lao động phải phổ biến rộng rãi, công khai biên bản phiên họp thương lượng tập thể cho tập thể lao động biết và lấy ý kiến biểu quyết của tập thể lao động về các nội dung đã thoả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4. Trường hợp thương lượng không thành một trong hai bên có quyền tiếp tục đề nghị thương lượng hoặc tiến hành các thủ tục giải quyết tranh chấp lao động theo quy định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72. Trách nhiệm của tổ chức công đoàn, tổ chức đại diện người sử dụng lao động và cơ quan quản lý nhà nước về lao động trong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Tổ chức bồi dưỡng kỹ năng thương lượng tập thể cho người tham gia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Tham dự phiên họp thương lượng tập thể nếu có đề nghị của một trong hai bên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Cung cấp, trao đổi các thông tin liên quan đến thương lượng tập thể.</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Mục 3</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THOẢ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73. Thỏa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Thỏa ước lao động tập thể là văn bản thoả thuận giữa tập thể lao động và người sử dụng lao động về các điều kiện lao động mà hai bên đã đạt được thông qua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Thỏa ước lao động tập thể gồm thỏa ước lao động tập thể doanh nghiệp, thỏa ước lao động tập thể ngành và hình thức thỏa ước lao động tập thể khác do Chính phủ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Nội dung thoả ước lao động tập thể không được trái với quy định của pháp luật và phải có lợi hơn cho người lao động so với quy định của pháp luật.</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Điều 74. Ký kết thỏa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Thỏa ước lao động tập thể được ký kết giữa đại diện tập thể lao động với người sử dụng lao động hoặc đại diện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Thỏa ước lao động tập thể chỉ được ký kết khi các bên đã đạt được thỏa thuận tại phiên họp thương lượng tập thể và:</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Có trên 50% số người của tập thể lao động biểu quyết tán thành nội dung thương lượng tập thể đã đạt được trong trường hợp ký thỏa ước lao động tập thể doanh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Có trên 50% số đại diện Ban chấp hành công đoàn cơ sở hoặc công đoàn cấp trên cơ sở biểu quyết tán thành nội dung thương lượng tập thể đã đạt được trong trường hợp ký thỏa ước lao động tập thể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c) Đối với hình thức thỏa ước lao động tập thể khác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Khi thoả ước lao động tập thể được ký kết, người sử dụng lao động phải công bố cho mọi người lao động của mình biết.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75. Gửi thỏa ước lao động tập thể đến cơ quan quản lý nhà nước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Trong thời hạn 10 ngày kể từ ngày ký kết, người sử dụng lao động hoặc đại diện người sử dụng lao động phải gửi một bản thỏa ước lao động tập thể đến: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Cơ quan quản lý nhà nước về lao động cấp tỉnh đối với thỏa ước lao động tập thể doanh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Bộ Lao động - Thương binh và Xã hội đối với thỏa ước lao động tập thể ngành và thỏa ước lao động tập thể khác.</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Điều 76. Ngày có hiệu lực của thoả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Ngày có hiệu lực của thoả ước lao động tập thể được ghi trong thoả ước. Trường hợp thoả ước lao động tập thể không ghi ngày có hiệu lực thì có hiệu lực kể từ ngày các bên ký kết.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77. Sửa đổi, bổ sung thỏa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Các bên có quyền yêu cầu sửa đổi, bổ sung thoả ước lao động tập thể trong thời hạn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Sau 03 tháng thực hiện đối với thoả ước lao động tập thể có thời hạn dưới 01 năm;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Sau 06 tháng thực hiện đối với thoả ước lao động tập thể có thời hạn từ 01 năm đến 03 năm.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Trong trường hợp quy định của pháp luật thay đổi mà dẫn đến thỏa ước lao động tập thể không còn phù hợp với quy định của pháp luật, thì hai bên phải tiến hành sửa đổi, bổ sung thỏa ước lao động tập thể trong vòng 15 ngày, kể từ ngày quy định của pháp luật có hiệu lực.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Trong thời gian tiến hành sửa đổi, bổ sung thỏa ước lao động tập thể thì quyền lợi của người lao động được thực hiện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Việc sửa đổi, bổ sung thỏa ước lao động tập thể được tiến hành như việc ký kết thoả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78. Thoả ước lao động tập thể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Thoả ước lao động tập thể vô hiệu từng phần khi một hoặc một số nội dung trong thoả ước trái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Thoả ước lao động tập thể vô hiệu toàn bộ thuộc một trong các trường hợp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Có toàn bộ nội dung trái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Người ký kết không đúng thẩm quyền;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c) Việc ký kết không đúng quy trình thương lượng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79. Thẩm quyền tuyên bố thỏa ước lao động tập thể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Tòa án nhân dân có quyền tuyên bố thỏa ước lao động tập thể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80. Xử lý thoả ước lao động tập thể vô hiệu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Khi thoả ước lao động tập thể bị tuyên bố vô hiệu thì quyền, nghĩa vụ và lợi ích của các bên ghi trong thoả ước tương ứng với toàn bộ hoặc phần bị tuyên bố vô hiệu được giải quyết theo quy định của pháp luật và các thoả thuận hợp pháp trong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81. Thoả ước lao động tập thể hết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Trong thời hạn 03 tháng trước ngày thoả ước lao động tập thể hết hạn, hai bên có thể thương lượng để kéo dài thời hạn của thoả ước lao động tập thể hoặc ký kết thoả ước lao động tập thể mới.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Khi thoả ước lao động tập thể hết hạn mà hai bên vẫn tiếp tục thương lượng, thì thoả ước lao động tập thể cũ vẫn được tiếp tục thực hiện trong thời gian không quá 60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82. Chi phí thương lượng tập thể, ký kết thoả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Mọi chi phí cho việc thương lượng, ký kết, sửa đổi, bổ sung, gửi và công bố thoả ước lao động tập thể do người sử dụng lao động chi trả.</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Mục 4</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THOẢ ƯỚC LAO ĐỘNG TẬP THỂ DOANH NGHIỆP</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Điều 83. Ký kết thoả ước lao động tập thể doanh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ký kết thoả ước lao động tập thể doanh nghiệp được quy định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Bên tập thể lao động là đại diện tập thể lao động tại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Bên người sử dụng lao động là người sử dụng lao động hoặc người đại diện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Thoả ước lao động tập thể doanh nghiệp phải làm thành 05 bản, trong đó:</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Mỗi bên ký kết giữ 01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01 bản gửi cơ quan nhà nước theo quy định tại Điều 75 của Bộ luật này;</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it-IT" w:eastAsia="vi-VN"/>
        </w:rPr>
        <w:t>c) 01 bản gửi công đoàn cấp trên trực tiếp cơ sở và 01 bản gửi tổ chức đại diện người sử dụng lao động mà người sử dụng lao động là thành viên.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84. Thực hiện thoả ước lao động tập thể doanh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sử dụng lao động, người lao động, kể cả người lao động vào làm việc sau ngày thỏa ước lao động tập thể có hiệu lực có trách nhiệm thực hiện đầy đủ thoả ước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 xml:space="preserve">2. Trong trường hợp quyền, nghĩa vụ, lợi ích của các bên trong hợp đồng lao động đã giao kết trước ngày thoả ước lao động tập thể có hiệu lực thấp hơn các quy định tương ứng của thỏa ước lao động tập thể, thì phải thực hiện những quy </w:t>
      </w:r>
      <w:r w:rsidRPr="001952C7">
        <w:rPr>
          <w:rFonts w:asciiTheme="majorHAnsi" w:eastAsia="Times New Roman" w:hAnsiTheme="majorHAnsi" w:cstheme="majorHAnsi"/>
          <w:color w:val="000000"/>
          <w:szCs w:val="28"/>
          <w:lang w:val="it-IT" w:eastAsia="vi-VN"/>
        </w:rPr>
        <w:lastRenderedPageBreak/>
        <w:t>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hạn 15 ngày, kể từ ngày thỏa ước lao động tập thể có hiệu lực.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85. Thời hạn thỏa ước lao động tập thể doanh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Thoả ước lao động tập thể doanh nghiệp có thời hạn từ 01 năm đến 03 năm. Đối với doanh nghiệp lần đầu tiên ký kết thoả ước lao động tập thể, thì có thể ký kết với thời hạn dưới 01 năm.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86. Thực hiện thoả ước lao động tập thể trong trường hợp chuyển quyền sở hữu, quyền quản lý, quyền sử dụng doanh nghiệp, sáp nhập, hợp nhất, chia, tách doanh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Trong trường hợp chuyển quyền sở hữu, quyền quản lý, quyền sử dụng doanh nghiệp, sáp nhập, hợp nhất, chia, tách doanh nghiệp thì người sử dụng lao động kế tiếp và đại diện tập thể lao động căn cứ vào phương án sử dụng lao động để xem xét lựa chọn việc tiếp tục thực hiện, sửa đổi, bổ sung thoả ước lao động tập thể cũ hoặc thương lượng để ký thoả ước lao động tập thể mới.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Trong trường hợp thoả ước lao động tập thể hết hiệu lực do người sử dụng lao động chấm dứt hoạt động thì quyền lợi của người lao động được giải quyết theo quy định của pháp luật về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Mục 5</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THOẢ ƯỚC LAO ĐỘNG TẬP THỂ NGÀNH</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Điều 87. Ký kết thoả ước lao động tập thể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Đại diện ký kết thoả ước lao động tập thể ngành được quy định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Bên tập thể lao động là Chủ tịch công đoàn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Bên người sử dụng lao động là đại diện của tổ chức đại diện người sử dụng lao động đã tham gia thương lượng tập thể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Thoả ước lao động tập thể ngành phải làm thành 04 bản, trong đó:</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Mỗi bên ký kết giữ 01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01 bản gửi cơ quan nhà nước theo quy định tại Điều 75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 01 bản gửi công đoàn cấp trên trực tiếp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88. Quan hệ giữa thoả ước lao động tập thể doanh nghiệp với thoả ước lao động tập thể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1. Những nội dung của thoả ước lao động tập thể doanh nghiệp hoặc quy định của người sử dụng lao động về quyền, nghĩa vụ, lợi ích hợp pháp của người lao động trong doanh nghiệp thấp hơn những nội dung được quy định tương ứng của thoả ước lao động tập thể ngành thì phải sửa đổi, bổ sung thỏa ước lao động tập thể doanh nghiệp trong thời hạn 03 tháng, kể từ ngày thoả ước lao động tập thể ngành có hiệu lực.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Doanh nghiệp thuộc đối tượng áp dụng của thoả ước lao động tập thể ngành nhưng chưa xây dựng thoả ước lao động tập thể doanh nghiệp, có thể xây dựng thêm thoả ước lao động tập thể doanh nghiệp với những điều khoản có lợi hơn cho người lao động so với quy định của thoả ước lao động tập thể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Khuyến khích doanh nghiệp trong ngành chưa tham gia thoả ước lao động tập thể ngành thực hiện thoả ước lao động tập thể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89. Thời hạn thoả ước lao động tập thể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Thoả ước lao động tập thể ngành có thời hạn từ 01 năm đến 03 năm.</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CHƯƠNG VI</w:t>
      </w:r>
    </w:p>
    <w:p w:rsidR="00FF2E36" w:rsidRPr="001952C7" w:rsidRDefault="00FF2E36" w:rsidP="00FF2E36">
      <w:pPr>
        <w:spacing w:before="90" w:after="90" w:line="240" w:lineRule="auto"/>
        <w:jc w:val="center"/>
        <w:outlineLvl w:val="0"/>
        <w:rPr>
          <w:rFonts w:asciiTheme="majorHAnsi" w:eastAsia="Times New Roman" w:hAnsiTheme="majorHAnsi" w:cstheme="majorHAnsi"/>
          <w:b/>
          <w:bCs/>
          <w:color w:val="000000"/>
          <w:kern w:val="36"/>
          <w:szCs w:val="28"/>
          <w:lang w:eastAsia="vi-VN"/>
        </w:rPr>
      </w:pPr>
      <w:r w:rsidRPr="001952C7">
        <w:rPr>
          <w:rFonts w:asciiTheme="majorHAnsi" w:eastAsia="Times New Roman" w:hAnsiTheme="majorHAnsi" w:cstheme="majorHAnsi"/>
          <w:b/>
          <w:bCs/>
          <w:color w:val="000000"/>
          <w:kern w:val="36"/>
          <w:szCs w:val="28"/>
          <w:lang w:val="it-IT" w:eastAsia="vi-VN"/>
        </w:rPr>
        <w:t>TIỀN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90. Tiền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Tiền lương là khoản tiền mà người sử dụng lao động trả cho người lao động để thực hiện công việc theo thỏa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Tiền lương bao gồm mức lương theo công việc hoặc chức danh, phụ cấp lương và các khoản bổ sung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Mức lương của người lao động không được thấp hơn mức lương tối thiểu do Chính phủ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Tiền lương trả cho người lao động căn cứ vào năng suất lao động và chất lượng công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Người sử dụng lao động phải bảo đảm trả lương </w:t>
      </w:r>
      <w:r w:rsidRPr="001952C7">
        <w:rPr>
          <w:rFonts w:asciiTheme="majorHAnsi" w:eastAsia="Times New Roman" w:hAnsiTheme="majorHAnsi" w:cstheme="majorHAnsi"/>
          <w:color w:val="000000"/>
          <w:szCs w:val="28"/>
          <w:lang w:eastAsia="vi-VN"/>
        </w:rPr>
        <w:t>bình đẳng</w:t>
      </w:r>
      <w:r w:rsidRPr="001952C7">
        <w:rPr>
          <w:rFonts w:asciiTheme="majorHAnsi" w:eastAsia="Times New Roman" w:hAnsiTheme="majorHAnsi" w:cstheme="majorHAnsi"/>
          <w:color w:val="000000"/>
          <w:szCs w:val="28"/>
          <w:lang w:val="it-IT" w:eastAsia="vi-VN"/>
        </w:rPr>
        <w:t>, không phân biệt giới tính </w:t>
      </w:r>
      <w:r w:rsidRPr="001952C7">
        <w:rPr>
          <w:rFonts w:asciiTheme="majorHAnsi" w:eastAsia="Times New Roman" w:hAnsiTheme="majorHAnsi" w:cstheme="majorHAnsi"/>
          <w:color w:val="000000"/>
          <w:szCs w:val="28"/>
          <w:lang w:eastAsia="vi-VN"/>
        </w:rPr>
        <w:t>đối với </w:t>
      </w:r>
      <w:r w:rsidRPr="001952C7">
        <w:rPr>
          <w:rFonts w:asciiTheme="majorHAnsi" w:eastAsia="Times New Roman" w:hAnsiTheme="majorHAnsi" w:cstheme="majorHAnsi"/>
          <w:color w:val="000000"/>
          <w:szCs w:val="28"/>
          <w:lang w:val="it-IT" w:eastAsia="vi-VN"/>
        </w:rPr>
        <w:t>người lao động làm </w:t>
      </w:r>
      <w:r w:rsidRPr="001952C7">
        <w:rPr>
          <w:rFonts w:asciiTheme="majorHAnsi" w:eastAsia="Times New Roman" w:hAnsiTheme="majorHAnsi" w:cstheme="majorHAnsi"/>
          <w:color w:val="000000"/>
          <w:szCs w:val="28"/>
          <w:lang w:eastAsia="vi-VN"/>
        </w:rPr>
        <w:t>công việc</w:t>
      </w:r>
      <w:r w:rsidRPr="001952C7">
        <w:rPr>
          <w:rFonts w:asciiTheme="majorHAnsi" w:eastAsia="Times New Roman" w:hAnsiTheme="majorHAnsi" w:cstheme="majorHAnsi"/>
          <w:color w:val="000000"/>
          <w:szCs w:val="28"/>
          <w:lang w:val="it-IT" w:eastAsia="vi-VN"/>
        </w:rPr>
        <w:t> có giá trị như nhau.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91. Mức lương tối thiểu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Mức lương tối thiểu là mức thấp nhất trả cho người lao động làm công việc giản đơn nhất, trong điều kiện lao động bình thường và phải bảo đảm nhu cầu sống tối thiểu của người lao động và gia đình họ.</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Mức lương tối thiểu được xác định theo tháng, ngày, giờ và được xác lập theo vùng, ngành.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Căn cứ vào nhu cầu sống tối thiểu của người lao động và gia đình họ, điều kiện kinh tế - xã hội và mức tiền lương trên thị trường lao động, Chính phủ công bố mức lương tối thiểu vùng trên cơ sở khuyến nghị của Hội đồng tiền lương quốc gia.</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3. Mức lương tối thiểu ngành được xác định thông qua thương lượng tập thể ngành, được ghi trong thỏa ước lao động tập thể ngành nhưng không được thấp hơn mức lương tối thiểu vùng do Chính phủ công bố.</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92. Hội đồng tiền lương quốc gia</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Hội đồng tiền lương quốc gia là cơ quan tư vấn cho Chính phủ, bao gồm các thành viên là đại diện của Bộ Lao động - Thương binh và Xã hội, Tổng liên đoàn lao động Việt Nam và tổ chức đại diện người sử dụng lao động ở trung 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Chính phủ quy định cụ thể chức năng, nhiệm vụ và cơ cấu tổ chức của Hội đồng tiền lương quốc gia.</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93. Xây dựng thang lương, bảng lương và định mức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Trên cơ sở các nguyên tắc xây dựng thang lương, bảng lương và định mức lao động do Chính phủ quy định, người sử dụng lao động có trách nhiệm xây dựng thang lương, bảng lương, định mức lao động làm cơ sở để tuyển dụng, sử dụng lao động, thỏa thuận mức lương ghi trong hợp đồng lao động và trả lương cho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Khi xây dựng thang lương, bảng lương, định mức lao động người sử dụng lao động phải tham khảo ý kiến tổ chức đại diện tập thể lao động tại cơ sở và công bố công khai tại nơi làm việc của người lao động trước khi thực hiện, đồng thời gửi cơ quan quản lý nhà nước về lao động cấp huyện nơi đặt cơ sở sản xuất, kinh doanh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94. Hình thức trả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sử dụng lao động có quyền lựa chọn hình thức trả lương theo thời gian, sản phẩm hoặc khoán. Hình thức trả lương đã chọn phải được duy trì trong một thời gian nhất định; trường hợp thay đổi hình thức trả lương, thì người sử dụng lao động phải thông báo cho người lao động biết trước ít nhất 10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Lương được trả bằng tiền mặt hoặc trả qua tài khoản cá nhân của người lao động được mở tại ngân hàng. Trường hợp trả qua tài khoản ngân hàng, thì người sử dụng lao động phải thỏa thuận với người lao động về các loại phí liên quan đến việc mở, duy trì tài khoản.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95. Kỳ hạn trả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lao động hưởng lương giờ, ngày, tuần thì được trả lương sau giờ, ngày, tuần làm việc hoặc được trả gộp do hai bên thoả thuận, nhưng ít nhất 15 ngày phải được trả gộp một lần.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Người lao động hưởng lương tháng được trả lương tháng một lần hoặc nửa tháng một lần.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Người lao động hưởng lương theo sản phẩm, theo khoán được trả lương theo thoả thuận của hai bên; nếu công việc phải làm trong nhiều tháng thì hằng tháng được tạm ứng tiền lương theo khối lượng công việc đã làm trong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lastRenderedPageBreak/>
        <w:t>Điều 96. Nguyên tắc trả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Người lao động được trả lương trực tiếp, đầy đủ và đúng thời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Trường hợp đặc biệt không thể trả lương đúng thời hạn thì không được chậm quá 01 tháng và người sử dụng lao động phải trả thêm cho người lao động một khoản tiền ít nhất bằng lãi suất huy động tiền gửi do Ngân hàng Nhà nước Việt Nam công bố tại thời điểm trả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97. Tiền lương làm thêm giờ, làm việc vào ban đêm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lao động làm thêm giờ được trả lương tính theo đơn giá tiền lương hoặc tiền lương theo công việc đang làm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Vào ngày thường, ít nhất bằng 150%;</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Vào ngày nghỉ hằng tuần, ít nhất bằng 200%;</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 Vào ngày nghỉ lễ, ngày nghỉ có hưởng lương, ít nhất bằng 300% chưa kể tiền lương ngày lễ, ngày nghỉ có hưởng lương đối với người lao động hưởng lương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Người lao động làm việc vào ban đêm, thì được trả thêm ít nhất bằng 30% tiền lương tính theo đơn giá tiền lương hoặc tiền lương theo công việc của ngày làm việc bình thường.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98. Tiền lương ngừng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Trong trường hợp phải ngừng việc, người lao động được trả lương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Nếu do lỗi của người sử dụng lao động, thì người lao động được trả đủ tiền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Nếu do lỗi của người lao động thì người đó không được trả lương; những người lao động khác trong cùng đơn vị phải ngừng việc được trả lương theo mức do hai bên thoả thuận nhưng không được thấp hơn mức lương tối thiểu vùng do Chính phủ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Nếu vì sự cố về điện, nước mà không do lỗi của người sử dụng lao động, người lao động hoặc vì các nguyên nhân khách quan khác như thiên tai, hoả hoạn, dịch bệnh nguy hiểm, địch hoạ, di dời địa điểm hoạt động theo yêu cầu của cơ quan nhà nước có thẩm quyền hoặc vì lý do kinh tế, thì tiền lương ngừng việc do hai bên thoả thuận nhưng không được thấp hơn mức lương tối thiểu vùng do Chính phủ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99. Trả lương thông qua người cai thầu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 xml:space="preserve">1. Nơi nào sử dụng người cai thầu hoặc người có vai trò trung gian tương tự thì người sử dụng lao động là chủ chính phải có danh sách và địa chỉ của những </w:t>
      </w:r>
      <w:r w:rsidRPr="001952C7">
        <w:rPr>
          <w:rFonts w:asciiTheme="majorHAnsi" w:eastAsia="Times New Roman" w:hAnsiTheme="majorHAnsi" w:cstheme="majorHAnsi"/>
          <w:color w:val="000000"/>
          <w:szCs w:val="28"/>
          <w:lang w:val="it-IT" w:eastAsia="vi-VN"/>
        </w:rPr>
        <w:lastRenderedPageBreak/>
        <w:t>người này kèm theo danh sách những người lao động làm việc với họ và phải bảo đảm việc họ tuân theo quy định của pháp luật về trả lương,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đó cho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100. Tạm ứng tiền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lao động được tạm ứng tiền lương theo điều kiện do hai bên thoả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Người sử dụng lao động phải tạm ứng tiền lương tương ứng với số ngày người lao động tạm thời nghỉ việc để thực hiện nghĩa vụ công dân từ 01 tuần trở lên nhưng tối đa không quá 01 tháng lương và phải hoàn lại số tiền đã tạm ứng trừ trường hợp thực hiện nghĩa vụ quân sự.</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101. Khấu trừ tiền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sử dụng lao động chỉ được khấu trừ tiền lương của người lao động để bồi thường thiệt hại do làm hư hỏng dụng cụ, thiết bị của người sử dụng lao động theo quy định tại Điều 130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Người lao động có quyền được biết lý do khấu trừ tiền lương của mình.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Mức khấu trừ tiền lương hằng tháng không được quá 30% tiền lương hằng tháng của người lao động sau khi trích nộp các khoản bảo hiểm xã hội bắt buộc, bảo hiểm y tế, bảo hiểm thất nghiệp, thuế thu nhập.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102. Chế độ phụ cấp, trợ cấp, nâng bậc, nâng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Các chế độ phụ cấp, trợ cấp, nâng bậc, nâng lương và các chế độ khuyến khích đối với người lao động được thoả thuận trong hợp đồng lao động, thoả ước lao động tập thể hoặc quy định trong quy chế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103. Tiền thưởng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Tiền thưởng là khoản tiền mà người sử dụng lao động thưởng cho người lao động căn cứ vào kết quả sản xuất kinh doanh hằng năm và mức độ hoàn thành công việc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Quy chế thưởng do người sử dụng lao động quyết định và công bố công khai tại nơi làm việc sau khi tham khảo ý kiến của tổ chức đại diện tập thể lao động tại cơ sở.</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CHƯƠNG VII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lastRenderedPageBreak/>
        <w:t>THỜI GIỜ LÀM VIỆC, THỜI GIỜ NGHỈ NGƠI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Mục 1</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THỜI GIỜ LÀM VIỆC</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Điều 104. Thời giờ làm việc bình thường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Thời giờ làm việc bình thường không quá 08 giờ trong 01 ngày và 48 giờ trong 01 tuần.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Người sử dụng lao động có quyền quy định làm việc theo giờ hoặc ngày hoặc tuần; trường hợp theo tuần thì thời giờ làm việc bình thường không quá 10 giờ trong 01 ngày, nhưng không quá 48 giờ trong 01 tuần .</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Nhà nước khuyến khích người sử dụng lao động thực hiện tuần làm việc 40 giờ.</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105. Giờ làm việc ban đêm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Giờ làm việc ban đêm được tính từ 22 giờ đến 6 giờ sáng ngày hôm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106. Làm thêm giờ</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Làm thêm giờ là khoảng thời gian làm việc ngoài thời giờ làm việc bình thường được quy định trong pháp luật, thỏa ước lao động tập thể hoặc theo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Người sử dụng lao động được sử dụng người lao động làm thêm giờ khi đáp ứng đủ các điều kiện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Được sự đồng ý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Bảo đảm số giờ làm thêm của người lao động không quá 50% số giờ làm việc bình thường trong 01 ngày, trường hợp áp dụng quy định làm việc theo tuần thì tổng số giờ làm việc bình thường và số giờ làm thêm không quá 12 giờ trong 01 ngày; không quá 30 giờ trong 01 tháng và tổng số không quá 200 giờ trong 01 năm, trừ một số trường hợp đặc biệt do Chính phủ quy định thì được làm thêm giờ không quá 300 giờ trong 01 năm;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 Sau mỗi đợt làm thêm giờ nhiều ngày liên tục trong tháng, người sử dụng lao động phải bố trí để người lao động được nghỉ bù cho số thời gian đã không được nghỉ.</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107. Làm thêm giờ trong những trường hợp đặc biệt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Người sử dụng lao động có quyền yêu cầu người lao động làm thêm giờ vào bất kỳ ngày nào và người lao động không được từ chối trong các trường hợp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Thực hiện lệnh động viên, huy động bảo đảm nhiệm vụ quốc phòng, an ninh trong tình trạng khẩn cấp về quốc phòng, an ninh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2. Thực hiện các công việc nhằm bảo vệ tính mạng con người, tài sản của cơ quan, tổ chức, cá nhân trong phòng ngừa và khắc phục hậu quả thiên tai, hỏa hoạn, dịch bệnh và thảm họa.</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Mục 2</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THỜI GIỜ NGHỈ NGƠI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108. Nghỉ trong giờ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lao động làm việc liên tục 08 giờ hoặc 06 giờ theo quy định tại Điều 104 của Bộ luật này được nghỉ giữa giờ ít nhất 30 phút, tính vào thời giờ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Trường hợp làm việc ban đêm, thì người lao động được nghỉ giữa giờ ít nhất 45 phút, tính vào thời giờ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Ngoài thời gian nghỉ giữa giờ quy định tại khoản 1 và khoản 2 Điều này, người sử dụng lao động quy định thời điểm các đợt nghỉ ngắn và ghi vào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109. Nghỉ chuyển ca</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Người lao động làm việc theo ca được nghỉ ít nhất 12 giờ trước khi chuyển sang ca làm việc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110. Nghỉ h</w:t>
      </w:r>
      <w:r w:rsidRPr="001952C7">
        <w:rPr>
          <w:rFonts w:asciiTheme="majorHAnsi" w:eastAsia="Times New Roman" w:hAnsiTheme="majorHAnsi" w:cstheme="majorHAnsi"/>
          <w:color w:val="000000"/>
          <w:szCs w:val="28"/>
          <w:lang w:val="it-IT" w:eastAsia="vi-VN"/>
        </w:rPr>
        <w:t>ằ</w:t>
      </w:r>
      <w:r w:rsidRPr="001952C7">
        <w:rPr>
          <w:rFonts w:asciiTheme="majorHAnsi" w:eastAsia="Times New Roman" w:hAnsiTheme="majorHAnsi" w:cstheme="majorHAnsi"/>
          <w:b/>
          <w:bCs/>
          <w:color w:val="000000"/>
          <w:szCs w:val="28"/>
          <w:lang w:val="it-IT" w:eastAsia="vi-VN"/>
        </w:rPr>
        <w:t>ng tuần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Người sử dụng lao động có quyền quyết định sắp xếp ngày nghỉ hằng tuần vào ngày chủ nhật hoặc một ngày cố định khác trong tuần nhưng phải ghi vào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111. Nghỉ hằng năm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lao động có đủ 12 tháng làm việc cho một người sử dụng lao động thì được nghỉ hằng năm, hưởng nguyên lương theo hợp đồng lao động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12 ngày làm việc đối với người làm công việc trong điều kiện bình thường;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14 ngày làm việc đối với người làm công việc nặng nhọc, độc hại, nguy hiểm hoặc người làm việc ở những nơi có có điều kiện sinh sống khắc nghiệt theo danh mục do Bộ Lao động - Thương binh và Xã hội chủ trì phối hợp với Bộ Y tế ban hành hoặc lao động chưa thành niên hoặc lao động là người khuyết tật;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 16 ngày làm việc đối với người làm công việc đặc biệt nặng nhọc, độc hại, nguy hiểm hoặc người làm việc ở những nơi có điều kiện sinh sống đặc biệt khắc nghiệt theo danh mục do Bộ Lao động - Thương binh và Xã hội chủ trì phối hợp với Bộ Y tế ban 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2. Người sử dụng lao động có quyền quy định lịch nghỉ hằng năm sau khi tham khảo ý kiến của người lao động và phải thông báo trước cho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Người lao động có thể thoả thuận với người sử dụng lao động để nghỉ hằng năm thành nhiều lần hoặc nghỉ gộp tối đa 03 năm một lần.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4.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112. Ngày nghỉ hằng năm tăng thêm theo thâm niên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Cứ 05 năm làm việc cho một người sử dụng lao động thì số ngày nghỉ hằng năm của người lao động theo quy định tại khoản 1 Điều 111 của Bộ luật này được tăng thêm tương ứng 01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113. Tạm ứng tiền lương, tiền tàu xe đi đường ngày nghỉ hằng năm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Khi nghỉ hằng năm, người lao động được tạm ứng trước một khoản tiền ít nhất bằng tiền lương của những ngày nghỉ.</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Tiền tàu xe và tiền lương những ngày đi đường do hai bên thoả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Đối với người lao động miền xuôi làm việc ở vùng cao, vùng sâu, vùng xa, biên giới, hải đảo và người lao động ở vùng cao, vùng sâu, vùng xa, biên giới, hải đảo làm việc ở miền xuôi thì được người sử dụng lao động thanh toán tiền tàu xe và tiền lương những ngày đi đường.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Điều 114. Thanh toán tiền lương những ngày chưa nghỉ</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lao động do thôi việc, bị mất việc làm hoặc vì các lý do khác mà chưa nghỉ hằng năm hoặc chưa nghỉ hết số ngày nghỉ hằng năm thì được thanh toán bằng tiền những ngày chưa nghỉ.</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it-IT" w:eastAsia="vi-VN"/>
        </w:rPr>
        <w:t>2. Người lao động có dưới 12 tháng làm việc thì thời gian nghỉ hằng năm được tính theo tỷ lệ tương ứng với số thời gian làm việc. Trường hợp không nghỉ thì được thanh toán bằng tiền.</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Mục 3</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NGHỈ LỄ, NGHỈ VIỆC RIÊNG, NGHỈ KHÔNG HƯỞNG LƯƠNG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Điều 115. Nghỉ lễ, tết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lao động được nghỉ làm việc, hưởng nguyên lương trong những ngày lễ, tết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Tết Dương lịch 01 ngày (ngày 01 tháng 01 dương lịch);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Tết Âm lịch 05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 Ngày Chiến thắng 01 ngày (ngày 30 tháng 4 dương lịch);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d) Ngày Quốc tế lao động 01 ngày (ngày 01 tháng 5 dương lịch);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đ) Ngày Quốc khánh 01 ngày (ngày 02 tháng 9 dương lịch);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lastRenderedPageBreak/>
        <w:t>e) Ngày Giỗ Tổ Hùng Vương 01 ngày (ngày 10 tháng 3 âm lịch).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Lao động là công dân nước ngoài làm việc tại Việt Nam ngoài ngày nghỉ lễ theo quy định tại khoản 1 Điều này còn được nghỉ thêm 01 ngày Tết cổ truyền dân tộc và 01 ngày Quốc khánh của nước họ.</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Nếu những ngày nghỉ theo quy định tại khoản 1 Điều này trùng vào ngày nghỉ hằng tuần, thì người lao động được nghỉ bù vào ngày kế tiếp.</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Điều 116. Nghỉ việc riêng, nghỉ không hưởng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1. Người lao động được nghỉ việc riêng mà vẫn hưởng nguyên lương trong những trường hợp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a) Kết hôn: nghỉ 03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b) Con kết hôn: nghỉ 01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c) Bố đẻ, mẹ đẻ, bố vợ, mẹ vợ hoặc bố chồng, mẹ chồng chết; vợ chết hoặc chồng chết; con chết: nghỉ 03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2. Người lao động được nghỉ không hưởng lương 01 ngày và phải thông báo với người sử dụng lao động khi ông nội, bà nội, ông ngoại, bà ngoại, anh, chị, em ruột chết; bố hoặc mẹ kết hôn; anh, chị, em ruột kết hôn.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it-IT" w:eastAsia="vi-VN"/>
        </w:rPr>
        <w:t>3. Ngoài quy định tại khoản 1 và khoản 2 Điều này người lao động có thể thoả thuận với người sử dụng lao động để nghỉ không hưởng lương.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it-IT" w:eastAsia="vi-VN"/>
        </w:rPr>
        <w:t> Mục 4</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THỜI GIỜ LÀM VIỆC, THỜI GIỜ NGHỈ NGƠI</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it-IT" w:eastAsia="vi-VN"/>
        </w:rPr>
        <w:t>ĐỐI VỚI NGƯỜI LÀM CÔNG VIỆC CÓ TÍNH CHẤT ĐẶC BIỆT</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117. Thời giờ làm việc, thời giờ nghỉ ngơi đối với người làm công việc có tính chất đặc biệt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Đối với các công việc có tính chất đặc biệt trong lĩnh vực vận tải đường bộ, đường sắt, đường thuỷ, đường hàng không, thăm dò khai thác dầu khí trên biển; làm việc trên biển; trong lĩnh vực nghệ thuật; sử dụng kỹ thuật bức xạ và hạt nhân; ứng dụng kỹ thuật sóng cao tần; công việc của thợ lặn, công việc trong hầm lò; công việc sản xuất có tính thời vụ và công việc gia công hàng theo đơn đặt hàng; công việc phải thường trực 24/24 giờ thì các bộ, ngành quản lý quy định cụ thể thời giờ làm việc, thời giờ nghỉ ngơi sau khi thống nhất với Bộ Lao động - Thương binh và Xã hội và phải tuân thủ quy định tại Điều 108 của Bộ luật này.</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VIII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KỶ LUẬT LAO ĐỘNG, TRÁCH NHIỆM VẬT CHẤT</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1</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KỶ LUẬT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118.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Kỷ luật lao động là những quy định về việc tuân theo thời gian, công nghệ và điều hành sản xuất, kinh doanh trong nội quy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119.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sử dụng từ 10 người lao động trở lên phải có nội quy lao động bằng văn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Nội dung nội quy lao động không được trái với pháp luật về lao động và quy định khác của pháp luật có liên quan. Nội quy lao động bao gồm những nội dung chủ yếu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Thời giờ làm việc, thời giờ nghỉ ngơi;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Trật tự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An toàn lao động, vệ sinh lao động ở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Việc bảo vệ tài sản và bí mật kinh doanh, bí mật công nghệ, sở hữu trí tuệ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 Các hành vi vi phạm kỷ luật lao động của người lao động và các hình thức xử lý kỷ luật lao động, trách nhiệm vật chất.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Trước khi ban hành nội quy lao động, người sử dụng lao động phải tham khảo ý kiến của tổ chức đại diện tập thể lao động tại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Nội quy lao động phải được thông báo đến người lao động và những nội dung chính phải được niêm yết ở những nơi cần thiết tại nơi làm việc.</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120. Đăng ký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phải đăng ký nội quy lao động tại cơ quan quản lý nhà nước về lao động cấp tỉnh.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thời hạn 10 ngày, kể từ ngày ban hành nội quy lao động, người sử dụng lao động phải nộp hồ sơ đăng ký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Trong thời hạn 07 ngày làm việc, kể từ ngày nhận được hồ sơ đăng ký nội quy lao động, nếu nội quy lao động có quy định trái với pháp luật thì cơ quan quản lý nhà nước về lao động cấp tỉnh thông báo, hướng dẫn người sử dụng lao động sửa đổi, bổ sung và đăng ký lại.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121. Hồ sơ đăng ký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Hồ sơ đăng ký nội quy lao động bao gồm: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Văn bản đề nghị đăng ký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Các văn bản của người sử dụng lao động có quy định liên quan đến kỷ luật lao động và trách nhiệm vật chất;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Biên bản góp ý kiến của tổ chức đại diện tập thể lao động tại cơ sở;</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4.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122. Hiệu lực của nội quy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lastRenderedPageBreak/>
        <w:t>Nội quy lao động có hiệu lực sau thời hạn 15 ngày, kể từ ngày cơ quan quản lý nhà nước về lao động cấp tỉnh nhận được hồ sơ đăng ký nội quy lao động, trừ trường hợp quy định tại khoản 3 Điều 120 của Bộ luật này.</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123. Nguyên tắc, trình tự xử lý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Việc xử lý kỷ luật lao động được quy định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Người sử dụng lao động phải chứng minh được lỗi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Phải có sự tham gia của tổ chức đại diện tập thể lao động tại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Người lao động phải có mặt và có quyền tự bào chữa, nhờ luật sư hoặc người khác bào chữa; trường hợp là người dưới 18 tuổi thì phải có sự tham gia của cha, mẹ hoặc người đại diện theo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Việc xử lý kỷ luật lao động phải được lập thành biên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Không được áp dụng nhiều hình thức xử lý kỷ luật lao động đối với một hành vi vi phạm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Khi một người lao động đồng thời có nhiều hành vi vi phạm kỷ luật lao động thì chỉ áp dụng hình thức kỷ luật cao nhất tương ứng với hành vi vi phạm nặng nhất.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Không được xử lý kỷ luật lao động đối với người lao động đang trong thời gian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Nghỉ ốm đau, điều dưỡng; nghỉ việc được sự đồng ý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Đang bị tạm giữ, tạm giam;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Đang chờ kết quả của cơ quan có thẩm quyền điều tra xác minh và kết luận đối với hành vi vi phạm được quy định tại khoản 1 Điều 126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Lao động nữ có thai, nghỉ thai sản; người lao động nuôi con nhỏ dưới 12 tháng tuổi.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124. Thời hiệu  xử lý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Thời hiệu xử lý kỷ luật 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hết thời gian quy định tại các điểm a, b và c khoản 4 Điều 123, nếu còn thời hiệu để xử lý kỷ luật lao động thì người sử dụng lao động tiến hành xử lý kỷ luật lao động ngay, nếu hết thời hiệu thì được kéo dài thời hiệu để xử lý kỷ luật lao động nhưng tối đa không quá 60 ngày kể từ ngày hết thời gian nêu trên.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Khi hết thời gian quy định tại điểm d khoản 4 Điều 123, mà thời hiệu xử lý kỷ luật lao động đã hết thì được kéo dài thời hiệu xử lý kỷ luật lao động nhưng tối đa không quá 60 ngày kể từ ngày hết thời gian nêu trên.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Quyết định xử lý kỷ luật lao động phải được ban hành trong thời hạn quy định tại khoản 1 và khoản 2 Điều này.</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125. Hình thức xử lý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Khiển trách.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Kéo dài thời hạn nâng lương không quá 06 tháng; cách chức.</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3. Sa thải.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126. Áp dụng hình thức xử lý kỷ luật sa thải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Hình thức xử lý kỷ luật sa thải được người sử dụng lao động áp dụng trong những trường hợp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bị xử lý kỷ luật kéo dài thời hạn nâng lương mà tái phạm trong thời gian chưa xoá kỷ luật hoặc bị xử lý kỷ luật cách chức mà tái phạm.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Tái phạm là trường hợp người lao động lặp lại hành vi vi phạm đã bị xử lý kỷ luật mà chưa được xóa kỷ luật theo quy định tại Điều 127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lao động tự ý bỏ việc 05 ngày cộng dồn trong 01 tháng hoặc 20 ngày cộng dồn trong 01 năm mà không có lý do chính đáng.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Các trường hợp được coi là có lý do chính đáng bao gồm: thiên tai, hoả hoạn, bản thân, thân nhân bị ốm có xác nhận của cơ sở khám bệnh, chữa bệnh có thẩm quyền và các trường hợp khác được quy định trong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127. Xoá kỷ luật, giảm thời hạn chấp hành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bị khiển trách sau 03 tháng, hoặc bị xử lý kỷ luật kéo dài thời hạn nâng lương sau 06 tháng, kể từ ngày bị xử lý, nếu không tái phạm thì đương nhiên được xoá kỷ luật. Trường hợp bị xử lý kỷ luật lao động bằng hình thức cách chức thì sau thời hạn 03 năm, nếu tiếp tục vi phạm kỷ luật lao động thì không bị coi là tái phạm.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bị xử lý kỷ luật kéo dài thời hạn nâng lương sau khi chấp hành được một nửa thời hạn nếu sửa chữa tiến bộ, có thể được người sử dụng lao động xét giảm thời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128. Những quy định cấm khi xử lý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Xâm phạm thân thể, nhân phẩm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Dùng hình thức phạt tiền, cắt lương thay việc xử lý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3. Xử lý kỷ luật lao động đối với người lao động có hành vi vi phạm không được quy định trong nội quy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129. Tạm đình chỉ công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tập thể lao động tại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Hết thời hạn tạm đình chỉ công việc, người sử dụng lao động phải nhận người lao động trở lại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Trường hợp người lao động bị xử lý kỷ luật lao động, người lao động cũng không phải trả lại số tiền lương đã tạm ứng.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Trường hợp người lao động không bị xử lý kỷ luật lao động thì được người sử dụng lao động trả đủ tiền lương cho thời gian bị tạm đình chỉ công việc.</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2</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TRÁCH NHIỆM VẬT CHẤT</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130. Bồi thường thiệt hại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làm hư hỏng dụng cụ, thiết bị hoặc có hành vi khác gây thiệt hại tài sản của người sử dụng lao động thì phải bồi thường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101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trường hợp có hợp đồng trách nhiệm thì phải bồi thường theo hợp đồng trách nhiệm; trường hợp do thiên tai, hoả hoạn, địch họa, dịch bệnh, thảm họa, sự kiện xảy ra khách quan không thể lường trước được và không thể khắc phục được mặc dù đã áp dụng mọi biện pháp cần thiết và khả năng cho phép thì không phải bồi thường.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131. Nguyên tắc và trình tự, thủ tục xử lý bồi thường thiệt hại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1. Việc xem xét, quyết định mức bồi thường thiệt hại phải căn cứ vào lỗi, mức độ thiệt hại thực tế và hoàn cảnh thực tế gia đình, nhân thân và tài sản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Trình tự, thủ tục, thời hiệu xử lý việc bồi thường thiệt hại được áp dụng theo quy định tại Điều 123 và Điều 124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132. Khiếu nại về kỷ luật lao động, trách nhiệm vật chất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Người bị xử lý kỷ luật lao động, bị tạm đình chỉ công việc hoặc phải bồi thường theo chế độ trách nhiệm vật chất nếu thấy không thoả đáng có quyền khiếu nại với người sử dụng lao động, với cơ quan có thẩm quyền theo quy định của pháp luật</w:t>
      </w:r>
      <w:r w:rsidRPr="001952C7">
        <w:rPr>
          <w:rFonts w:asciiTheme="majorHAnsi" w:eastAsia="Times New Roman" w:hAnsiTheme="majorHAnsi" w:cstheme="majorHAnsi"/>
          <w:i/>
          <w:iCs/>
          <w:color w:val="000000"/>
          <w:szCs w:val="28"/>
          <w:lang w:val="nl-NL" w:eastAsia="vi-VN"/>
        </w:rPr>
        <w:t> </w:t>
      </w:r>
      <w:r w:rsidRPr="001952C7">
        <w:rPr>
          <w:rFonts w:asciiTheme="majorHAnsi" w:eastAsia="Times New Roman" w:hAnsiTheme="majorHAnsi" w:cstheme="majorHAnsi"/>
          <w:color w:val="000000"/>
          <w:szCs w:val="28"/>
          <w:lang w:val="nl-NL" w:eastAsia="vi-VN"/>
        </w:rPr>
        <w:t>hoặc yêu cầu giải quyết tranh chấp lao động theo trình tự do pháp luật quy định.</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IX</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AN TOÀN LAO ĐỘNG, VỆ SINH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1</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NHỮNG QUY ĐỊNH CHUNG VỀ</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AN TOÀN LAO ĐỘNG, VỆ SINH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133. Tuân thủ pháp luật về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Mọi doanh nghiệp, cơ quan, tổ chức, cá nhân có liên quan đến lao động, sản xuất phải tuân theo quy định của pháp luật về an toàn lao động, vệ sinh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134. Chính sách của nhà nước về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Nhà nước đầu tư nghiên cứu khoa học, hỗ trợ phát triển các cơ sở sản xuất dụng cụ, thiết bị an toàn lao động, vệ sinh lao động, phương tiện bảo vệ cá nhân.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Khuyến khích phát triển các dịch vụ về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135. Chương trình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Chính phủ quyết định Chương trình quốc gia về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Ủy ban nhân dân cấp tỉnh xây dựng trình Hội đồng nhân dân cùng cấp quyết định Chương trình an toàn lao động, vệ sinh lao động trong phạm vi địa phương và đưa vào kế hoạch phát triển kinh tế -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136. Quy chuẩn kỹ thuật quốc gia về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Bộ Lao động - Thương binh và Xã hội chủ trì, phối hợp với các bộ, ngành, địa phương xây dựng, ban hành và hướng dẫn tổ chức thực hiện các quy chuẩn kỹ thuật quốc gia về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 xml:space="preserve">2. Người sử dụng lao động căn cứ tiêu chuẩn, quy chuẩn kỹ thuật quốc gia, quy chuẩn kỹ thuật địa phương về an toàn lao động, vệ sinh lao động để xây </w:t>
      </w:r>
      <w:r w:rsidRPr="001952C7">
        <w:rPr>
          <w:rFonts w:asciiTheme="majorHAnsi" w:eastAsia="Times New Roman" w:hAnsiTheme="majorHAnsi" w:cstheme="majorHAnsi"/>
          <w:color w:val="000000"/>
          <w:szCs w:val="28"/>
          <w:lang w:val="nl-NL" w:eastAsia="vi-VN"/>
        </w:rPr>
        <w:lastRenderedPageBreak/>
        <w:t>dựng  nội quy, quy trình làm việc bảo đảm an toàn lao động, vệ sinh lao động phù hợp với từng loại máy, thiết bị,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137. Bảo đảm an toàn lao động, vệ sinh lao động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Khi xây dựng mới, mở rộng hoặc cải tạo các công trình, cơ sở để sản xuất, sử dụng, bảo quản, lưu giữ các loại máy, thiết bị, vật tư, chất có yêu cầu nghiêm ngặt về an toàn lao động, vệ sinh lao động thì chủ đầu tư, người sử dụng lao động phải lập phương án về các biện pháp bảo đảm an toàn lao động, vệ sinh lao động đối với nơi làm việc của người lao động và môi trường.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sản xuất, sử dụng, bảo quản, vận chuyển các loại máy, thiết bị, vật tư, năng lượng, điện, hoá chất, thuốc bảo vệ thực vật, việc thay đổi công nghệ, nhập khẩu công nghệ mới phải được thực hiện theo quy chuẩn kỹ thuật quốc gia về an toàn lao động, vệ sinh lao động hoặc tiêu chuẩn về an toàn lao động, vệ sinh lao động tại nơi làm việc đã công bố, áp dụng.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138. Nghĩa vụ của người sử dụng lao động, người lao động đối với công tác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có nghĩa vụ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Bảo đảm nơi làm việc đạt yêu cầu về không gian, độ thoáng, bụi, hơi, khí độc, phóng xạ, điện từ trường, nóng, ẩm, ồn, rung, các yếu tố có hại khác được quy định tại các quy chuẩn kỹ thuật liên quan và các yếu tố đó phải được định kỳ kiểm tra, đo lường;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Bảo đảm các điều kiện an toàn lao động, vệ sinh lao động đối với máy, thiết bị, nhà xưởng đạt các quy chuẩn kỹ thuật quốc gia về an toàn lao động, vệ sinh lao động hoặc đạt các tiêu chuẩn về an toàn lao động, vệ sinh lao động tại nơi làm việc đã được công bố, áp dụng;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Kiểm tra, đánh giá các yếu tố nguy hiểm, có hại tại nơi làm việc của cơ sở để đề ra các biện pháp loại trừ, giảm thiểu các mối nguy hiểm, có hại, cải thiện điều kiện lao động, chăm sóc sức khỏe cho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Định kỳ kiểm tra, bảo dưỡng máy, thiết bị, nhà xưởng, kho tàng;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 Phải có bảng chỉ dẫn về an toàn lao động, vệ sinh lao động đối với máy, thiết bị, nơi làm việc và đặt ở vị trí dễ đọc, dễ thấy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e) Lấy ý kiến tổ chức đại diện tập thể lao động tại cơ sở khi xây dựng kế hoạch và thực hiện các hoạt động bảo đảm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có nghĩa vụ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Chấp hành các quy định, quy trình, nội quy về an toàn lao động, vệ sinh lao động có liên quan đến công việc, nhiệm vụ được giao;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Sử dụng và bảo quản các phương tiện bảo vệ cá nhân đã được trang cấp; các thiết bị an toàn lao động, vệ sinh lao động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 xml:space="preserve">c) Báo cáo kịp thời với người có trách nhiệm khi phát hiện nguy cơ gây tai nạn lao động, bệnh nghề nghiệp, gây độc hại hoặc sự cố nguy hiểm, tham gia cấp </w:t>
      </w:r>
      <w:r w:rsidRPr="001952C7">
        <w:rPr>
          <w:rFonts w:asciiTheme="majorHAnsi" w:eastAsia="Times New Roman" w:hAnsiTheme="majorHAnsi" w:cstheme="majorHAnsi"/>
          <w:color w:val="000000"/>
          <w:szCs w:val="28"/>
          <w:lang w:val="nl-NL" w:eastAsia="vi-VN"/>
        </w:rPr>
        <w:lastRenderedPageBreak/>
        <w:t>cứu và khắc phục hậu quả tai nạn lao động khi có lệnh của người sử dụng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2</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TAI NẠN LAO ĐỘNG, BỆNH NGHỀ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139. Người làm công tác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phải cử người làm công tác an toàn lao động, vệ sinh lao động. Đối với những cơ sở sản xuất, kinh doanh trong các lĩnh vực có nhiều nguy cơ tai nạn lao động, bệnh nghề nghiệp và sử dụng từ 10 lao động trở lên người sử dụng lao động phải cử người có chuyên môn phù hợp làm cán bộ chuyên trách về công tác an toàn,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làm công tác an toàn lao động, vệ sinh lao động phải được huấn luyện về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140. Xử lý sự cố, ứng cứu khẩn cấp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Trong xử lý sự cố, ứng cứu khẩn cấp, người sử dụng lao động có trách nhiệm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Xây dựng phương án xử lý sự cố, ứng cứu khẩn cấp và định kỳ tổ chức diễn tập;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Trang bị phương tiện kỹ thuật, y tế để bảo đảm ứng cứu, sơ cứu kịp thời khi xảy ra sự cố, tai nạn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Thực hiện ngay những biện pháp khắc phục hoặc ra lệnh ngừng ngay hoạt động của máy, thiết bị, nơi làm việc có nguy cơ gây tai nạn lao động, bệnh nghề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có quyền từ chối làm công việc hoặc rời bỏ nơi làm việc mà vẫn được trả đủ tiền lương và không bị coi là vi phạm kỷ luật lao động khi thấy rõ có nguy cơ xảy ra tai nạn lao động, bệnh nghề nghiệp, đe dọa nghiêm trọng tính mạng hoặc sức khỏe của mình và phải báo ngay với người phụ trách trực tiếp. Người sử dụng lao động không được buộc người lao động tiếp tục làm công việc đó hoặc trở lại nơi làm việc đó nếu nguy cơ chưa được khắc phục.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141. Bồi dưỡng bằng hiện vật đối với người lao động làm việc trong điều kiện có yếu tố nguy hiểm, độc hại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Người làm việc trong điều kiện có yếu tố nguy hiểm, độc hại được người sử dụng lao động bồi dưỡng bằng hiện vật theo quy định của Bộ Lao động - Thương binh và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142. Tai nạn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Tai nạn lao động là tai nạn gây tổn thương cho bất kỳ bộ phận, chức năng nào của cơ thể hoặc gây tử vong cho người lao động, xảy ra trong quá trình lao động, gắn liền với việc thực hiện công việc, nhiệm vụ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Quy định này được áp dụng đối với cả người học nghề, tập nghề và thử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2. Người bị tai nạn lao động phải được cấp cứu kịp thời và điều trị chu đáo.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Tất cả các vụ tai nạn lao động, bệnh nghề nghiệp và các sự cố nghiêm trọng tại nơi làm việc đều phải được khai báo, điều tra, lập biên bản, thống kê và báo cáo định kỳ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143. Bệnh nghề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Bệnh nghề nghiệp là bệnh phát sinh do điều kiện lao động có hại của nghề nghiệp tác động đối với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Danh mục các loại bệnh nghề nghiệp do Bộ Y tế chủ trì phối hợp với Bộ Lao động - Thương binh và Xã hội ban hành sau khi lấy ý kiến của Tổng Liên đoàn Lao động Việt Nam và tổ chức đại diện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bị bệnh nghề nghiệp phải được điều trị chu đáo, khám sức khoẻ định kỳ, có hồ sơ sức khỏe riêng biệt.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144. Trách nhiệm của người sử dụng lao động đối với người bị tai nạn lao động, bệnh nghề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w:t>
      </w:r>
      <w:r w:rsidRPr="001952C7">
        <w:rPr>
          <w:rFonts w:asciiTheme="majorHAnsi" w:eastAsia="Times New Roman" w:hAnsiTheme="majorHAnsi" w:cstheme="majorHAnsi"/>
          <w:i/>
          <w:iCs/>
          <w:color w:val="000000"/>
          <w:szCs w:val="28"/>
          <w:lang w:val="nl-NL" w:eastAsia="vi-VN"/>
        </w:rPr>
        <w:t>. </w:t>
      </w:r>
      <w:r w:rsidRPr="001952C7">
        <w:rPr>
          <w:rFonts w:asciiTheme="majorHAnsi" w:eastAsia="Times New Roman" w:hAnsiTheme="majorHAnsi" w:cstheme="majorHAnsi"/>
          <w:color w:val="000000"/>
          <w:szCs w:val="28"/>
          <w:lang w:val="nl-NL" w:eastAsia="vi-VN"/>
        </w:rPr>
        <w:t>Thanh toán phần chi phí đồng chi trả và những chi phí không nằm trong danh mục do bảo hiểm y tế chi trả đối với người lao động tham gia bảo hiểm y tế và thanh toán toàn bộ chi phí y tế từ khi sơ cứu, cấp cứu đến khi điều trị ổn định đối với người lao động không tham gia bảo hiểm y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Trả đủ tiền lương theo hợp đồng lao động cho người lao động bị tai nạn lao động, bệnh nghề nghiệp phải nghỉ việc trong thời gian điều trị.</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Bồi thường cho người lao động bị tai nạn lao động, bệnh nghề nghiệp theo quy định tại Điều 145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145. Quyền của người lao động bị tai nạn lao động, bệnh nghề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tham gia bảo hiểm xã hội bắt buộc được hưởng chế độ tai nạn lao động, bệnh nghề nghiệp theo quy định của Luật bảo hiểm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thuộc đối tượng tham gia bảo hiểm xã hội bắt buộc mà người sử dụng lao động chưa đóng bảo hiểm xã hội cho cơ quan bảo hiểm xã hội, thì được người sử dụng lao động trả khoản tiền tương ứng với chế độ tai nạn lao động, bệnh nghề nghiệp theo quy định của Luật bảo hiểm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Việc chi trả có thể thực hiện một lần hoặc hằng tháng theo thỏa thuận của các bên.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lao động bị tai nạn lao động, bệnh nghề nghiệp mà không do lỗi của người lao động và bị suy giảm khả năng lao động từ 5% trở lên thì được người sử dụng lao động bồi thường với mức như sau: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Ít nhất bằng 1,5 tháng tiền lương theo hợp đồng lao động nếu bị suy giảm từ 5,0% đến 10% khả năng lao động; sau đó cứ tăng 1,0% được cộng thêm 0,4 tháng tiền lương theo hợp đồng lao động nếu bị suy giảm khả năng lao động từ 11% đến 80%;</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b) Ít nhất 30 tháng tiền lương theo hợp đồng lao động cho người lao động bị suy giảm khả năng lao động từ 81% trở lên hoặc cho thân nhân người lao động bị chết do tai nạn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Trường hợp do lỗi của người lao động thì người lao động cũng được trợ cấp một khoản tiền ít nhất bằng 40% mức quy định tại khoản 3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146. Các hành vi bị cấm trong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Trả tiền thay cho việc bồi dưỡng bằng hiện vật.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Che giấu, khai báo hoặc báo cáo sai sự thật về tai nạn lao động, bệnh nghề nghiệp.</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3</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PHÒNG NGỪA TAI NẠN LAO ĐỘNG, BỆNH NGHỀ NGHIỆP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147. Kiểm định máy, thiết bị, vật tư có yêu cầu nghiêm ngặt về an toàn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Các loại máy, thiết bị, vật tư có yêu cầu nghiêm ngặt về an toàn lao động phải được kiểm định trước khi đưa vào sử dụng và kiểm định định kỳ trong quá trình sử dụng bởi tổ chức hoạt động kiểm định kỹ thuật an toàn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Danh mục các loại máy, thiết bị, vật tư có yêu cầu nghiêm ngặt về an toàn lao động do Bộ Lao động - Thương binh và Xã hội ban hành.</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3. Chính phủ quy định về điều kiện của tổ chức hoạt động dịch vụ kiểm định kỹ thuật an toàn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148. Kế hoạch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Hằng năm, khi xây dựng kế hoạch sản xuất, kinh doanh, người sử dụng lao động phải lập kế hoạch, biện pháp an toàn lao động, vệ sinh lao động và cải thiện điều kiện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149. Phương tiện bảo vệ cá nhân trong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làm công việc có yếu tố nguy hiểm, độc hại được người sử dụng lao động trang bị đầy đủ phương tiện bảo vệ cá nhân và phải sử dụng trong quá trình làm việc theo quy định của Bộ Lao động - Thương binh và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Phương tiện bảo vệ cá nhân phải đạt tiêu chuẩn về chất lượng.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150. Huấn luyện về an toàn lao động, vệ sinh lao động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người làm công tác an toàn lao động, vệ sinh lao động phải tham dự khóa huấn luyện an toàn lao động, vệ sinh lao động, kiểm tra, sát hạch và cấp chứng chỉ, chứng nhận do tổ chức hoạt động dịch vụ huấn luyện an toàn lao động, vệ sinh lao động thực hiện.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 xml:space="preserve">2. Người sử dụng lao động phải tổ chức huấn luyện về an toàn lao động, vệ sinh lao động cho người lao động, người học nghề, tập nghề khi tuyển dụng và sắp xếp lao động; hướng dẫn quy định về an toàn lao động, vệ sinh lao động cho </w:t>
      </w:r>
      <w:r w:rsidRPr="001952C7">
        <w:rPr>
          <w:rFonts w:asciiTheme="majorHAnsi" w:eastAsia="Times New Roman" w:hAnsiTheme="majorHAnsi" w:cstheme="majorHAnsi"/>
          <w:color w:val="000000"/>
          <w:szCs w:val="28"/>
          <w:lang w:val="nl-NL" w:eastAsia="vi-VN"/>
        </w:rPr>
        <w:lastRenderedPageBreak/>
        <w:t>người đến thăm quan, làm việc tại cơ sở thuộc phạm vi quản lý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lao động làm công việc có yêu cầu nghiêm ngặt về an toàn lao động, vệ sinh lao động phải tham dự khóa huấn luyện an toàn lao động, vệ sinh lao động, kiểm tra sát hạch và được cấp chứng chỉ.</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4. Bộ Lao động - Thương binh và Xã hội quy định về điều kiện của tổ chức hoạt động dịch vụ huấn luyện an toàn lao động, vệ sinh lao động; xây dựng chương trình khung công tác huấn luyện về an toàn lao động, vệ sinh lao động; danh mục công việc có yêu cầu nghiêm ngặt về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151. Thông tin về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Người sử dụng lao động phải thông tin đầy đủ về tình hình tai nạn lao động, bệnh nghề nghiệp, các yếu tố nguy hiểm, có hại và các biện pháp bảo đảm an toàn lao động, vệ sinh lao động tại nơi làm việc cho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152. Chăm sóc sức khỏe cho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phải căn cứ vào tiêu chuẩn sức khỏe quy định cho từng loại công việc để tuyển dụng và sắp xếp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Hằng năm, người sử dụng lao động phải tổ chức khám sức khoẻ định kỳ cho người lao động, kể cả người học nghề, tập nghề; lao động nữ phải được khám chuyên khoa phụ sản, người làm công việc nặng nhọc, độc hại, người lao động là người khuyết tật, người lao động chưa thành niên, người lao động cao tuổi phải được khám sức khỏe ít nhất 06 tháng một lần.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lao động làm việc trong điều kiện có nguy cơ mắc bệnh nghề nghiệp phải được khám bệnh nghề nghiệp theo quy định của Bộ Y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Người lao động bị tai nạn lao động, bệnh nghề nghiệp phải được giám định y khoa để xếp hạng thương tật, xác định mức độ suy giảm khả năng lao động và được điều trị, điều dưỡng, phục hồi chức năng lao động đúng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Người lao động sau khi bị tai nạn lao động, bệnh nghề nghiệp nếu còn tiếp tục làm việc, thì được sắp xếp công việc phù hợp với sức khoẻ theo kết luận của Hội đồng giám định y khoa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Người sử dụng lao động phải quản lý hồ sơ sức khoẻ của người lao động và hồ sơ theo dõi tổng hợp theo quy định của Bộ Y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Người lao động làm việc ở nơi có yếu tố gây nhiễm độc, nhiễm trùng, khi hết giờ làm việc phải được người sử dụng lao động bảo đảm các biện pháp khử độc, khử trùng.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X</w:t>
      </w:r>
    </w:p>
    <w:p w:rsidR="00FF2E36" w:rsidRPr="001952C7" w:rsidRDefault="00FF2E36" w:rsidP="00FF2E36">
      <w:pPr>
        <w:spacing w:before="90" w:after="90" w:line="240" w:lineRule="auto"/>
        <w:jc w:val="center"/>
        <w:outlineLvl w:val="0"/>
        <w:rPr>
          <w:rFonts w:asciiTheme="majorHAnsi" w:eastAsia="Times New Roman" w:hAnsiTheme="majorHAnsi" w:cstheme="majorHAnsi"/>
          <w:b/>
          <w:bCs/>
          <w:color w:val="000000"/>
          <w:kern w:val="36"/>
          <w:szCs w:val="28"/>
          <w:lang w:eastAsia="vi-VN"/>
        </w:rPr>
      </w:pPr>
      <w:r w:rsidRPr="001952C7">
        <w:rPr>
          <w:rFonts w:asciiTheme="majorHAnsi" w:eastAsia="Times New Roman" w:hAnsiTheme="majorHAnsi" w:cstheme="majorHAnsi"/>
          <w:b/>
          <w:bCs/>
          <w:color w:val="000000"/>
          <w:kern w:val="36"/>
          <w:szCs w:val="28"/>
          <w:lang w:val="nl-NL" w:eastAsia="vi-VN"/>
        </w:rPr>
        <w:t>NHỮNG QUY ĐỊNH RIÊNG ĐỐI VỚI LAO ĐỘNG NỮ</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153. Chính sách của Nhà nước đối với lao động nữ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1. Bảo đảm quyền làm việc bình đẳng của lao động nữ.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Khuyến khích người sử dụng lao động tạo điều kiện để lao động nữ có việc làm thường xuyên, áp dụng rộng rãi chế độ làm việc theo thời gian biểu linh hoạt, làm việc không trọn thời gian, giao việc làm tại nhà.</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Có biện pháp tạo việc làm, cải thiện điều kiện lao động, nâng cao trình độ nghề nghiệp, chăm sóc sức khoẻ, tăng cường phúc lợi về vật chất và tinh thần của lao động nữ nhằm giúp lao động nữ phát huy có hiệu quả năng lực nghề nghiệp, kết hợp hài hoà cuộc sống lao động và cuộc sống gia đình.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Có chính sách giảm thuế đối với người sử dụng lao động có sử dụng nhiều lao động nữ theo quy định của pháp luật về thuế.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Mở rộng nhiều loại hình đào tạo thuận lợi cho lao động nữ có thêm nghề dự phòng và phù hợp với đặc điểm về cơ thể, sinh lý và chức năng làm mẹ của phụ nữ.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Nhà nước có kế hoạch, biện pháp tổ chức nhà trẻ, lớp mẫu giáo ở nơi có nhiều lao động nữ.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154. Nghĩa vụ của người sử dụng lao động đối với lao động nữ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Bảo đảm thực hiện bình đẳng giới và các biện pháp thúc đẩy bình đẳng giới trong tuyển dụng, sử dụng, đào tạo, thời giờ làm việc, thời giờ nghỉ ngơi, tiền lương và các chế độ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Tham khảo ý kiến của lao động nữ hoặc đại diện của họ khi quyết định những vấn đề liên quan đến quyền và lợi ích của phụ nữ.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Bảo đảm có đủ buồng tắm và buồng vệ sinh phù hợp tại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Giúp đỡ, hỗ trợ xây dựng nhà trẻ, lớp mẫu giáo hoặc một phần chi phí gửi trẻ, mẫu giáo cho lao động nữ.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155. Bảo vệ thai sản đối với lao động nữ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không được sử dụng lao động nữ làm việc ban đêm, làm thêm giờ và đi công tác xa trong các trường hợp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Mang thai từ tháng thứ 07 hoặc từ tháng thứ 06 nếu làm việc ở vùng cao, vùng sâu, vùng xa, biên giới, hải đảo;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Đang nuôi con dưới 12 tháng tuổi.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Lao động nữ làm công việc nặng nhọc khi mang thai từ tháng thứ 07, được chuyển làm công việc nhẹ hơn hoặc được giảm bớt 01 giờ làm việc hằng ngày mà vẫn hưởng đủ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4. Trong thời gian mang thai, nghỉ hưởng chế độ khi sinh con theo quy định của pháp luật về bảo hiểm xã hội, nuôi con dưới 12 tháng tuổi, lao động nữ không bị xử lý kỷ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156. Quyền đơn phương chấm dứt, tạm hoãn hợp đồng lao động của lao động nữ mang thai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Lao động nữ mang thai nếu có xác nhận của cơ sở khám bệnh, chữa bệnh có thẩm quyền chứng nhận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157. Nghỉ thai sản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Lao động nữ được nghỉ trước và sau khi sinh con là 06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Trường hợp lao động nữ sinh đôi trở lên thì tính từ con thứ 02 trở đi, cứ mỗi con, người mẹ được nghỉ thêm 01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Thời gian nghỉ trước khi sinh tối đa không quá 02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thời gian nghỉ thai sản, lao động nữ được hưởng chế độ thai sản theo quy định của pháp luật về bảo hiểm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Hết thời gian nghỉ thai sản theo quy định tại khoản 1 Điều này, nếu có nhu cầu, lao động nữ có thể nghỉ thêm một thời gian không hưởng lương theo thoả thuận với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thể trở lại làm việc khi đã nghỉ ít nhất được 04 tháng.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trường hợp này, ngoài tiền lương của những ngày làm việc do người sử dụng lao động trả, lao động nữ vẫn tiếp tục được hưởng trợ cấp thai sản theo quy định của pháp luật về bảo hiểm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158. Bảo đảm việc làm cho lao động nữ nghỉ thai sản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Lao động nữ được bảo đảm việc làm cũ khi trở lại làm việc sau khi nghỉ hết thời gian theo quy định tại khoản 1 và khoản 3 Điều 157 của Bộ luật này; trường hợp việc làm cũ không còn thì người sử dụng lao động phải bố trí việc làm khác cho họ với mức lương không thấp hơn mức lương trước khi nghỉ thai sản.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lastRenderedPageBreak/>
        <w:t>Điều 159. Trợ cấp khi nghỉ để chăm sóc con ốm, khám thai, thực hiện các biện pháp tránh thai</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Thời gian nghỉ việc khi khám thai, sẩy thai, nạo, hút thai, thai chết lưu, phá thai bệnh lý, thực hiện các biện pháp tránh thai, chăm sóc con dưới 07 tuổi ốm đau, nuôi con nuôi dưới 06 tháng tuổi, lao động nữ được hưởng trợ cấp bảo hiểm xã hội theo quy định của pháp luật về bảo hiểm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160. Công việc không được sử dụng lao động nữ</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Công việc có ảnh hưởng xấu tới chức năng sinh đẻ và nuôi con theo danh mục do Bộ Lao động - Thương binh và Xã hội chủ trì phối hợp với Bộ Y tế ban 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Công việc phải ngâm mình thường xuyên dưới nước.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Công việc làm thường xuyên dưới hầm mỏ.</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XI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NHỮNG QUY ĐỊNH RIÊNG ĐỐI VỚI LAO ĐỘNG </w:t>
      </w:r>
      <w:r w:rsidRPr="001952C7">
        <w:rPr>
          <w:rFonts w:asciiTheme="majorHAnsi" w:eastAsia="Times New Roman" w:hAnsiTheme="majorHAnsi" w:cstheme="majorHAnsi"/>
          <w:b/>
          <w:bCs/>
          <w:color w:val="000000"/>
          <w:szCs w:val="28"/>
          <w:lang w:val="nl-NL" w:eastAsia="vi-VN"/>
        </w:rPr>
        <w:br/>
        <w:t>CHƯA THÀNH NIÊN VÀ MỘT SỐ LOẠI LAO ĐỘNG KHÁC</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1</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LAO ĐỘNG CHƯA THÀNH NIÊN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161. Lao động chưa thành niên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Người lao động chưa thành niên là người lao động dưới 18 tuổi.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162. Sử dụng người lao động chưa thành niên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chỉ được sử dụng người lao động chưa thành niên vào những công việc phù hợp với sức khoẻ để bảo đảm sự phát triển thể lực, trí lực, nhân cách và có trách nhiệm quan tâm chăm sóc người lao động chưa thành niên về các mặt lao động, tiền lương, sức khoẻ, học tập trong quá trình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163. Nguyên tắc sử dụng lao động là người chưa thành niên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Không được sử dụng lao động chưa thành niên làm những công việc nặng nhọc, độc hại, nguy hiểm hoặc chỗ làm việc, công việc ảnh hưởng xấu tới nhân cách của họ theo danh mục do Bộ Lao động - Thương binh và Xã hội chủ trì phối hợp với Bộ Y tế ban 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Thời giờ làm việc của người lao động chưa thành niên từ đủ 15 tuổi đến dưới 18 tuổi không được quá 08 giờ trong 01 ngày và 40 giờ trong 01 tuần.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Thời giờ làm việc của người dưới 15 tuổi không được quá 04 giờ trong 01 ngày và 20 giờ trong 01 tuần và không được sử dụng làm thêm giờ, làm việc vào ban đêm.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3. Người từ đủ 15 tuổi đến dưới 18 tuổi được làm thêm giờ, làm việc vào ban đêm trong một số nghề và công việc theo quy định của Bộ Lao động - Thương binh và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Không được sử dụng người chưa thành niên sản xuất và kinh doanh cồn, rượu, bia, thuốc lá, chất tác động đến tinh thần và các chất gây nghiện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Người sử dụng lao động phải tạo cơ hội để người lao động chưa thành niên và người dưới 15 tuổi tham gia lao động được học văn hoá.</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164. Sử dụng lao động dưới 15 tuổi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chỉ được sử dụng người từ đủ 13 tuổi đến dưới 15 tuổi làm các công việc nhẹ theo danh mục do Bộ Lao động - Thương binh và Xã hội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sử dụng người từ đủ 13 tuổi đến dưới 15 tuổi thì người sử dụng lao động phải tuân theo quy định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Phải ký kết hợp đồng lao động bằng văn bản với người đại diện theo pháp luật và phải được sự đồng ý của người từ đủ 13 tuổi đến dưới 15 tuổi;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Bố trí giờ làm việc không ảnh hưởng đến giờ học tại trường học của trẻ em;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Bảo đảm điều kiện làm việc, an toàn lao động, vệ sinh lao động phù hợp với lứa tuổi.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Không được sử dụng lao động là người dưới 13 tuổi làm việc trừ một số công việc cụ thể do Bộ Lao động - Thương binh và Xã hội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Khi sử dụng người dưới 13 tuổi làm việc thì người sử dụng lao động phải tuân theo quy định tại khoản 2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165. Các công việc và nơi làm việc cấm sử dụng lao động là người chưa thành niên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Cấm sử dụng người chưa thành niên làm các công việc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Mang, vác, nâng các vật nặng vượt quá thể trạng của người chưa thành niên;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Sản xuất, sử dụng hoặc vận chuyển hóa chất, khí gas, chất nổ;</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Bảo trì, bảo dưỡng thiết bị, máy móc;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Phá dỡ các công trình xây dựng;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 </w:t>
      </w:r>
      <w:r w:rsidRPr="001952C7">
        <w:rPr>
          <w:rFonts w:asciiTheme="majorHAnsi" w:eastAsia="Times New Roman" w:hAnsiTheme="majorHAnsi" w:cstheme="majorHAnsi"/>
          <w:color w:val="000000"/>
          <w:szCs w:val="28"/>
          <w:lang w:eastAsia="vi-VN"/>
        </w:rPr>
        <w:t>Nấu</w:t>
      </w:r>
      <w:r w:rsidRPr="001952C7">
        <w:rPr>
          <w:rFonts w:asciiTheme="majorHAnsi" w:eastAsia="Times New Roman" w:hAnsiTheme="majorHAnsi" w:cstheme="majorHAnsi"/>
          <w:color w:val="000000"/>
          <w:szCs w:val="28"/>
          <w:lang w:val="nl-NL" w:eastAsia="vi-VN"/>
        </w:rPr>
        <w:t>, </w:t>
      </w:r>
      <w:r w:rsidRPr="001952C7">
        <w:rPr>
          <w:rFonts w:asciiTheme="majorHAnsi" w:eastAsia="Times New Roman" w:hAnsiTheme="majorHAnsi" w:cstheme="majorHAnsi"/>
          <w:color w:val="000000"/>
          <w:szCs w:val="28"/>
          <w:lang w:eastAsia="vi-VN"/>
        </w:rPr>
        <w:t>thổi, đúc, cán, dập, hàn kim loại</w:t>
      </w:r>
      <w:r w:rsidRPr="001952C7">
        <w:rPr>
          <w:rFonts w:asciiTheme="majorHAnsi" w:eastAsia="Times New Roman" w:hAnsiTheme="majorHAnsi" w:cstheme="majorHAnsi"/>
          <w:color w:val="000000"/>
          <w:szCs w:val="28"/>
          <w:lang w:val="nl-NL" w:eastAsia="vi-VN"/>
        </w:rPr>
        <w: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e) Lặn biển, đánh bắt cá xa bờ;</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g) Công việc khác gây tổn hại cho sức khoẻ, an toàn hoặc đạo đức của người chưa thành niên.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Cấm sử dụng người chưa thành niên làm việc ở các nơi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Dưới nước, dưới lòng đất, trong hang động, trong đường hầm;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Công trường xây dựng;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c) Cơ sở giết mổ gia súc;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Sòng bạc, quán bar, vũ trường, phòng hát karaoke, khách sạn, nhà nghỉ, phòng tắm hơi, phòng xoa bóp;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 Nơi làm việc khác gây tổn hại đến sức khoẻ, sự an toàn và đạo đức của người chưa thành niên.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Bộ Lao động - Thương binh và Xã hội quy định danh mục tại điểm g khoản 1 và điểm đ khoản 2 Điều này.</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 Mục 2</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NGƯỜI LAO ĐỘNG CAO TUỔI</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166. Người lao động cao tuổi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 1. Người lao động cao tuổi là người tiếp tục lao động sau độ tuổi theo quy định tại Điều 187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cao tuổi được rút ngắn thời giờ làm việc hằng ngày hoặc được áp dụng chế độ làm việc không trọn thời gian.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Năm cuối cùng trước khi nghỉ hưu, người lao động được rút ngắn thời giờ làm việc bình thường hoặc được áp dụng chế độ làm việc không trọn thời gian.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167. Sử dụng người lao động cao tuổi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Khi có nhu cầu, người sử dụng lao động có thể thoả thuận với người lao động cao tuổi có đủ sức khỏe kéo dài thời hạn hợp đồng lao động hoặc giao kết hợp đồng lao động mới theo quy định tại Chương III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Khi đã nghỉ hưu, nếu làm việc theo hợp đồng lao động mới, thì ngoài quyền lợi đang hưởng theo chế độ hưu trí, người lao động cao tuổi vẫn được hưởng quyền lợi đã thoả thuận theo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Không được sử dụng người lao động cao tuổi làm những công việc nặng nhọc, độc hại, nguy hiểm có ảnh hưởng xấu tới sức khoẻ người lao động cao tuổi, trừ trường hợp đặc biệt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Người sử dụng lao động có trách nhiệm quan tâm chăm sóc sức khoẻ của người lao động cao tuổi tại nơi làm việc.</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3</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NGƯỜI LAO ĐỘNG VIỆT NAM ĐI LÀM VIỆC Ở NƯỚC NGOÀI,</w:t>
      </w:r>
      <w:r w:rsidRPr="001952C7">
        <w:rPr>
          <w:rFonts w:asciiTheme="majorHAnsi" w:eastAsia="Times New Roman" w:hAnsiTheme="majorHAnsi" w:cstheme="majorHAnsi"/>
          <w:b/>
          <w:bCs/>
          <w:color w:val="000000"/>
          <w:szCs w:val="28"/>
          <w:lang w:val="nl-NL" w:eastAsia="vi-VN"/>
        </w:rPr>
        <w:br/>
        <w:t>LAO ĐỘNG CHO CÁC TỔ CHỨC, CÁ NHÂN NƯỚC NGOÀI TẠI VIỆT NAM, LAO ĐỘNG LÀ NGƯỜI NƯỚC NGOÀI LÀM VIỆC TẠI VIỆT NAM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168. Người lao động Việt Nam đi làm việc ở nước ngoài, lao động cho các tổ chức, cá nhân nước ngoài tại Việt Nam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Nhà nước khuyến khích doanh nghiệp, cơ quan, tổ chức, cá nhân tìm kiếm và mở rộng thị trường lao động để đưa người lao động Việt Nam đi làm việc ở nước ngoài.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Người lao động Việt Nam đi làm việc ở nước ngoài phải tuân theo quy định của pháp luật Việt Nam, pháp luật nước sở tại, trừ trường hợp Điều ước quốc tế mà Việt Nam là thành viên có quy định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Công dân Việt Nam làm việc trong các doanh nghiệp nước ngoài tại Việt Nam, trong khu công nghiệp, khu kinh tế và khu chế xuất, trong các cơ quan, tổ chức nước ngoài hoặc quốc tế tại Việt Nam hoặc làm việc cho cá nhân là công dân nước ngoài tại Việt Nam phải tuân theo pháp luật Việt Nam và được pháp luật bảo vệ.</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169. Điều kiện của lao động là công dân nước ngoài vào làm việc tại Việt Nam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Lao động là công dân nước ngoài vào làm việc tại Việt Nam phải có đủ các điều kiện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Có năng lực hành vi dân sự đầy đủ;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Có trình độ chuyên môn, tay nghề và sức khỏe phù hợp với yêu cầu công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Không phải là người phạm tội hoặc bị truy cứu trách nhiệm hình sự theo quy định của pháp luật Việt Nam và pháp luật nước ngoài;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Có giấy phép lao động do cơ quan nhà nước có thẩm quyền của Việt Nam cấp, trừ các trường hợp theo quy định tại Điều 172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Lao động là công dân nước ngoài làm việc tại Việt Nam phải tuân theo pháp luật lao động Việt Nam, điều ước quốc tế mà Việt Nam là thành viên có quy định khác và được pháp luật Việt Nam bảo vệ.</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170. Điều kiện tuyển dụng lao động là công dân nước ngoài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Doanh nghiệp, cơ quan, tổ chức, cá nhân, nhà thầu trong nước chỉ được tuyển lao động là công dân nước ngoài vào làm công việc quản lý, giám đốc điều hành, chuyên gia và lao động kỹ thuật mà lao động Việt Nam chưa đáp ứng được theo nhu cầu sản xuất, kinh doanh.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Doanh nghiệp, cơ quan, tổ chức, cá nhân, nhà thầu nước ngoài trước khi tuyển dụng lao động là công dân nước ngoài vào làm việc trên lãnh thổ Việt Nam phải giải trình nhu cầu sử dụng lao động và được sự chấp thuận bằng văn bản của cơ quan nhà nước có thẩm quyền.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171. Giấy phép lao động cho lao động là công dân nước ngoài làm việc tại Việt Nam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là công dân nước ngoài phải xuất trình giấy phép lao động khi làm các thủ tục liên quan đến xuất cảnh, nhập cảnh và xuất trình theo yêu cầu của cơ quan nhà nước có thẩm quyền.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Công dân nước ngoài vào làm việc tại Việt Nam không có giấy phép lao động sẽ bị trục xuất khỏi lãnh thổ Việt Nam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3. Người sử dụng lao động sử dụng công dân nước ngoài mà không có giấy phép lao động làm việc cho mình thì bị xử lý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172. Công dân nước ngoài làm việc tại Việt Nam không thuộc diện cấp giấy phép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Là thành viên góp vốn hoặc là chủ sở hữu của công ty trách nhiệm hữu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Là thành viên Hội đồng quản trị của công ty cổ phần.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Là Trưởng văn phòng đại diện, dự án của tổ chức quốc tế, tổ chức phi chính phủ tại Việt Nam.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Vào Việt Nam với thời hạn dưới 03 tháng để thực hiện chào bán dịch vụ.</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Là luật sư nước ngoài đã được cấp giấy phép hành nghề luật sư tại Việt Nam theo quy định của Luật luật sư.</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Theo quy định của Điều ước quốc tế mà Cộng hoà xã hội chủ nghĩa Việt Nam là thành viên.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8. Là học sinh, sinh viên học tập tại Việt Nam làm việc tại Việt Nam nhưng người sử dụng lao động phải báo trước 07 ngày với cơ quan quản lý nhà nước về lao động cấp tỉnh.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9. Các trường hợp khác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173. Thời hạn của giấy phép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Thời hạn của giấy phép lao động tối đa là 02 năm.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174. Các trường hợp giấy phép lao động hết hiệu lực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Giấy phép lao động hết thời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Nội dung của hợp đồng lao động không đúng với nội dung của giấy phép lao động đã được cấp.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Hợp đồng trong lĩnh vực kinh tế, thương mại, tài chính, ngân hàng, bảo hiểm, khoa học kỹ thuật, văn hoá, thể thao, giáo dục, y tế hết thời hạn hoặc chấm dứt.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Có văn bản thông báo của phía nước ngoài thôi cử lao động là công dân nước ngoài làm việc tại Việt Nam.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Giấy phép lao động bị thu hồi.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Doanh nghiệp, tổ chức, đối tác phía Việt Nam hoặc tổ chức phi chính phủ nước ngoài tại Việt Nam chấm dứt hoạt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8. Người lao động là công dân nước ngoài bị phạt tù giam, chết hoặc bị Toà án tuyên bố là đã chết, mất tích.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lastRenderedPageBreak/>
        <w:t>Điều 175. Cấp, cấp lại, thu hồi giấy phép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Chính phủ quy định cụ thể điều kiện cấp, việc cấp, cấp lại, thu hồi giấy phép lao động đối với lao động là công dân nước ngoài vào làm việc tại Việt Nam.</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4</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LAO ĐỘNG LÀ NGƯỜI KHUYẾT TẬT</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176. Chính sách của Nhà nước đối với lao động là người khuyết tật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Nhà nước bảo trợ quyền lao động, tự tạo việc làm của lao động là người khuyết tật, có chính sách khuyến khích và ưu đãi người sử dụng lao động tạo việc làm và nhận lao động là người khuyết tật vào làm việc, theo quy định của Luật người khuyết tật.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Chính phủ quy định chính sách cho vay vốn ưu đãi từ Quỹ quốc gia về việc làm đối với người sử dụng lao động sử dụng lao động là người khuyết tật.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177. Sử dụng lao động là người khuyết tật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phải bảo đảm về điều kiện lao động, công cụ lao động, an toàn lao động, vệ sinh lao động phù hợp với lao động là người khuyết tật và thường xuyên chăm sóc sức khoẻ của họ.</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sử dụng lao động phải tham khảo ý kiến lao động là người khuyết tật khi quyết định những vấn đề liên quan đến quyền và lợi ích của họ.</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178. Các hành vi bị cấm khi sử dụng lao động là người khuyết tật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Sử dụng lao động là người khuyết tật suy giảm khả năng lao động từ 51% trở lên làm thêm giờ, làm việc vào ban đêm.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Sử dụng lao động là người khuyết tật làm những công việc nặng nhọc, độc hại, nguy hiểm hoặc tiếp xúc với các chất độc hại theo danh mục do Bộ Lao động - Thương binh và Xã hội chủ trì phối hợp với Bộ Y tế ban hành.</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5</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LAO ĐỘNG LÀ NGƯỜI GIÚP VIỆC GIA ĐÌNH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179. Lao động là người giúp việc gia đình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Lao động là người giúp việc gia đình là người lao động làm thường xuyên các công việc trong gia đình của một hoặc nhiều hộ gia đình.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Các công việc trong gia đình bao gồm công việc nội trợ, quản gia, chăm sóc trẻ, chăm sóc người bệnh, chăm sóc người già, lái xe, làm vườn và các công việc khác cho hộ gia đình nhưng không liên quan đến hoạt động thương mại.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làm các công việc giúp việc gia đình theo hình thức khoán việc thì không thuộc đối tượng áp dụng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180. Hợp đồng lao động đối với lao động là người giúp việc gia đình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phải ký kết hợp đồng lao động bằng văn bản với người giúp việc gia đình.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Hai bên thỏa thuận, ghi rõ trong hợp đồng lao động về hình thức trả lương, kỳ hạn trả lương, thời giờ làm việc hằng ngày, chỗ ở .</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181. Nghĩa vụ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Thực hiện đầy đủ thỏa thuận đã giao kết trong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Trả cho người giúp việc gia đình khoản tiền bảo hiểm xã hội, bảo hiểm y tế theo quy định của pháp luật để người lao động tự lo bảo hiểm.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Tôn trọng danh dự, nhân phẩm của người giúp việc gia đình.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Bố trí chỗ ăn, ở sạch sẽ, hợp vệ sinh cho người giúp việc gia đình, nếu có thoả thuận.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Tạo cơ hội cho người giúp việc gia đình được tham gia học văn hóa, học nghề.</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Trả tiền tàu xe đi đường khi người giúp việc gia đình thôi việc về nơi cư trú, trừ trường hợp người giúp việc gia đình chấm dứt hợp đồng lao động trước thời hạn.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182. Nghĩa vụ của lao động là người giúp việc gia đình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Thực hiện đầy đủ thỏa thuận mà hai bên đã ký kết trong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Phải bồi thường theo thoả thuận hoặc theo quy định của pháp luật nếu làm hỏng, mất tài sản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Thông báo kịp thời với người sử dụng lao động về những khả năng, nguy cơ gây tai nạn, đe dọa an toàn, sức khỏe, tính mạng, tài sản của gia đình người sử dụng lao động và bản thân.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Tố cáo với cơ quan có thẩm quyền nếu người sử dụng lao động có hành vi ngược đãi, quấy rối tình dục, cưỡng bức lao động hoặc có những hành vi khác vi phạm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183. Những hành vi bị nghiêm cấm đối với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Ngược đãi, quấy rối tình dục, cưỡng bức lao động, dùng vũ lực đối với lao động là người giúp việc gia đình.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Giao việc cho người giúp việc gia đình không theo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Giữ giấy tờ tùy thân của người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6</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MỘT SỐ LAO ĐỘNG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184. Người lao động làm việc trong lĩnh vực nghệ thuật, thể dục thể thao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Người làm nghề hoặc công việc trong lĩnh vực nghệ thuật, thể dục thể thao được áp dụng một số chế độ phù hợp về tuổi học nghề; về ký kết hợp đồng lao động; về thời giờ làm việc, thời giờ nghỉ ngơi; về tiền lương, phụ cấp lương, tiền thưởng, an toàn lao động, vệ sinh lao động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185. Người lao động nhận công việc về làm tại nhà</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có thể thoả thuận với người sử dụng lao động để nhận việc về làm thường xuyên tại nhà.</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làm việc tại nhà theo hình thức gia công không thuộc đối tượng áp dụng của Bộ luật này.</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XII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BẢO HIỂM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186. Tham gia bảo hiểm xã hội, bảo hiểm y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sử dụng lao động, người lao động phải tham gia bảo hiểm xã hội bắt buộc, bảo hiểm y tế bắt buộc, bảo hiểm thất nghiệp và được hưởng các chế độ theo quy định của pháp luật về bảo hiểm xã hội và pháp luật về bảo hiểm y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Khuyến khích người sử dụng lao động, người lao động thực hiện các hình thức bảo hiểm xã hội khác đối với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thời gian người lao động nghỉ việc được hưởng chế độ bảo hiểm xã hội, thì người sử dụng lao động không phải trả lương cho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Đối với người lao động không thuộc đối tượng tham gia bảo hiểm xã hội bắt buộc, bảo hiểm y tế bắt buộc, bảo hiểm thất nghiệp thì ngoài việc trả lương theo công việc, người sử dụng lao động có trách nhiệm chi trả thêm cùng lúc với kỳ trả lương của người lao động một khoản tiền cho người lao động tương đương với mức đóng bảo hiểm xã hội, bảo hiểm y tế bắt buộc, bảo hiểm thất nghiệp và tiền nghỉ phép hằng năm theo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187. Tuổi nghỉ hưu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bảo đảm điều kiện về thời gian đóng bảo hiểm xã hội theo quy định của pháp luật về bảo hiểm xã hội được hưởng lương hưu khi nam đủ 60 tuổi, nữ đủ 55 tuổi.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Người lao động bị suy giảm khả năng lao động; làm công việc đặc biệt nặng nhọc, độc hại, nguy hiểm; làm công việc nặng nhọc, độc hại, nguy hiểm; làm việc ở vùng cao, vùng sâu, vùng xa, biên giới, hải đảo thuộc danh mục do Chính phủ quy định có thể nghỉ hưu ở tuổi thấp hơn so với quy định tại khoản 1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 3. Người lao động có trình độ chuyên môn kỹ thuật cao, người lao động làm công tác quản lý và một số trường hợp đặc biệt khác có thể nghỉ hưu ở tuổi cao hơn nhưng không quá 05 năm so với quy định tại khoản 1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Chính phủ quy định chi tiết khoản 2 và khoản 3 Điều này.</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CHƯƠNG XIII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CÔNG ĐOÀN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188. Vai trò của tổ chức công đoàn trong quan hệ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Công đoàn cơ sở thực hiện vai trò đại diện, bảo vệ quyền và lợi ích hợp pháp, chính đáng của đoàn viên công đoàn, người lao động; tham gia, thương lượng, ký kết và giám sát việc thực hiện thỏa ước lao động tập thể, thang lương, bảng lương, định mức lao động, quy chế trả lương, quy chế thưởng, nội quy lao động, quy chế dân chủ ở doanh nghiệp, cơ quan, tổ chức; tham gia, hỗ trợ giải quyết tranh chấp lao động; đối thoại, hợp tác với người sử dụng lao động xây dựng quan hệ lao động hài hoà, ổn định, tiến bộ tại doanh nghiệp, cơ quan, tổ chức.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Công đoàn cấp trên trực tiếp cơ sở có trách nhiệm hỗ trợ công đoàn cơ sở thực hiện các chức năng, nhiệm vụ theo quy định tại khoản 1 Điều này; tuyên truyền giáo dục, nâng cao hiểu biết về pháp luật về lao động, pháp luật về công đoàn cho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Ở những nơi chưa thành lập tổ chức công đoàn cơ sở, công đoàn cấp trên trực tiếp cơ sở thực hiện trách nhiệm như quy định tại khoản 1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Tổ chức công đoàn các cấp tham gia với cơ quan quản lý nhà nước cùng cấp và tổ chức đại diện người sử dụng lao động để trao đổi, giải quyết các vấn đề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 </w:t>
      </w:r>
      <w:r w:rsidRPr="001952C7">
        <w:rPr>
          <w:rFonts w:asciiTheme="majorHAnsi" w:eastAsia="Times New Roman" w:hAnsiTheme="majorHAnsi" w:cstheme="majorHAnsi"/>
          <w:b/>
          <w:bCs/>
          <w:color w:val="000000"/>
          <w:szCs w:val="28"/>
          <w:lang w:val="nl-NL" w:eastAsia="vi-VN"/>
        </w:rPr>
        <w:t>Điều 189. Thành lập, gia nhập và hoạt động công đoàn tại doanh nghiệp,  cơ quan, tổ chức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Người lao động làm việc trong doanh nghiệp, cơ quan, tổ chức có quyền thành lập, gia nhập và hoạt động công đoàn theo quy định của Luật công đoàn.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Công đoàn cấp trên cơ sở có quyền và trách nhiệm vận động người lao động gia nhập công đoàn, thành lập công đoàn cơ sở tại doanh nghiệp, cơ quan, tổ chức; có quyền yêu cầu người sử dụng lao động và cơ quan quản lý nhà nước về lao động địa phương tạo điều kiện và hỗ trợ việc thành lập công đoàn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Khi công đoàn cơ sở được thành lập theo đúng quy định của Luật công đoàn thì người sử dụng lao động phải thừa nhận và tạo điều kiện thuận lợi để công đoàn cơ sở hoạt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190. Các hành vi bị nghiêm cấm đối với người sử dụng lao động liên quan đến thành lập, gia nhập và hoạt động công đoàn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Cản trở, gây khó khăn cho việc thành lập, gia nhập và hoạt động công đoàn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Ép buộc người lao động thành lập, gia nhập và hoạt động công đoàn.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Yêu cầu người lao động không tham gia hoặc rời khỏi tổ chức công đoàn.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Phân biệt đối xử về tiền lương, thời giờ làm việc và các quyền và nghĩa vụ khác trong quan hệ lao động nhằm cản trở việc thành lập, gia nhập và hoạt động công đoàn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lastRenderedPageBreak/>
        <w:t>Điều 191. Quyền của cán bộ công đoàn cơ sở trong quan hệ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Gặp người sử dụng lao động để đối thoại, trao đổi, thương lượng về những vấn đề lao động và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Đến các nơi làm việc để gặp gỡ người lao động trong phạm vi trách nhiệm mà mình đại diện.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Những nơi chưa thành lập tổ chức công đoàn cơ sở, cán bộ công đoàn cấp trên trực tiếp cơ sở được thực hiện các quyền hạn quy định tại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192. Trách nhiệm của người sử dụng lao động đối với tổ chức công đoàn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Tạo điều kiện thuận lợi cho người lao động thành lập, gia nhập và hoạt động công đoàn.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Phối hợp và tạo điều kiện thuận lợi cho công đoàn cấp trên cơ sở tuyên truyền, vận động phát triển đoàn viên, thành lập công đoàn cơ sở, bố trí cán bộ công đoàn chuyên trách tại doanh nghiệp, cơ quan, tổ chức.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Bảo đảm các điều kiện để công đoàn cơ sở hoạt động theo quy định tại Điều 193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Phối hợp với công đoàn cơ sở xây dựng và thực hiện quy chế dân chủ, quy chế phối hợp hoạt động phù hợp với chức năng, nhiệm vụ của mỗi bên.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Tham khảo ý kiến Ban chấp hành công đoàn cơ sở trước khi ban hành các quy định có liên quan đến quyền, nghĩa vụ, chế độ chính sách đối với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Khi người lao động là cán bộ công đoàn không chuyên trách đang trong nhiệm kỳ công đoàn mà hết hạn hợp đồng lao động thì được gia hạn hợp đồng lao động đã giao kết đến hết nhiệm kỳ.</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7. Khi người sử dụng lao động đơn phương chấm dứt hợp đồng lao động, chuyển làm công việc khác, kỷ luật sa thải đối với người lao động là </w:t>
      </w:r>
      <w:r w:rsidRPr="001952C7">
        <w:rPr>
          <w:rFonts w:asciiTheme="majorHAnsi" w:eastAsia="Times New Roman" w:hAnsiTheme="majorHAnsi" w:cstheme="majorHAnsi"/>
          <w:color w:val="000000"/>
          <w:szCs w:val="28"/>
          <w:lang w:eastAsia="vi-VN"/>
        </w:rPr>
        <w:t>cán bộ công đoàn không chuyên trách</w:t>
      </w:r>
      <w:r w:rsidRPr="001952C7">
        <w:rPr>
          <w:rFonts w:asciiTheme="majorHAnsi" w:eastAsia="Times New Roman" w:hAnsiTheme="majorHAnsi" w:cstheme="majorHAnsi"/>
          <w:color w:val="000000"/>
          <w:szCs w:val="28"/>
          <w:lang w:val="nl-NL" w:eastAsia="vi-VN"/>
        </w:rPr>
        <w:t> thì phải thỏa thuận bằng văn bản với Ban chấp hành công đoàn cơ sở hoặc Ban chấp hành cấp trên trực tiếp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trường hợp không thỏa thuận được, hai bên phải báo cáo với cơ quan, tổ chức có thẩm quyền. Sau 30 ngày, kể từ ngày báo cho cơ quan quản lý nhà nước về lao động địa phương biết, người sử dụng lao động mới có quyền quyết định và phải chịu trách nhiệm về quyết định của mình.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Trường hợp không nhất trí với quyết định của người sử dụng lao động, Ban chấp hành công đoàn cơ sở và người lao động có quyền yêu cầu giải quyết tranh chấp lao động theo thủ tục, trình tự do pháp luật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193. Bảo đảm điều kiện hoạt động công đoàn tại doanh nghiệp, cơ quan, tổ chức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Công đoàn cơ sở được người sử dụng lao động bố trí nơi làm việc và được cung cấp thông tin, bảo đảm các điều kiện cần thiết cho hoạt động công đoàn.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2. Cán bộ công đoàn không chuyên trách được sử dụng thời gian trong giờ làm việc để hoạt động công đoàn theo quy định của Luật công đoàn và được người sử dụng lao động trả lương.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Cán bộ công đoàn chuyên trách tại doanh nghiệp, cơ quan, tổ chức do công đoàn trả lương, được người sử dụng lao động bảo đảm phúc lợi tập thể như người lao động làm việc trong doanh nghiệp, cơ quan, tổ chức theo thoả ước lao động tập thể hoặc quy chế của người sử dụng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CHƯƠNG XIV</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GIẢI QUYẾT TRANH CHẤP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1</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NHỮNG QUY ĐỊNH CHUNG</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VỀ GIẢI QUYẾT TRANH CHẤP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194. Nguyên tắc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Tôn trọng, bảo đảm để các bên tự thương lượng, quyết định trong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Bảo đảm thực hiện hoà giải, trọng tài trên cơ sở tôn trọng quyền và lợi ích của hai bên tranh chấp, tôn trọng lợi ích chung của xã hội, không trái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Công khai, minh bạch, khách quan, kịp thời, nhanh chóng và đúng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Bảo đảm sự tham gia của đại diện các bên trong quá trình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5. Việc giải quyết tranh chấp lao động trước hết phải được hai bên trực tiếp thương lượng nhằm giải quyết hài hòa lợi ích của hai bên tranh chấp, ổn định sản xuất, kinh doanh, bảo đảm trật tự và an toàn xã hội.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6. Việc giải quyết tranh chấp lao động do cơ quan, tổ chức, cá nhân có thẩm quyền giải quyết tranh chấp lao động tiến hành sau khi một trong hai bên có đơn yêu cầu do một trong hai bên từ chối thương lượng, thương lượng nhưng không thành hoặc thương lượng thành nhưng một trong hai bên không thực hiện.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195. Trách nhiệm của cơ quan, tổ chức, cá nhân trong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Cơ quan quản lý nhà nước về lao động có trách nhiệm phối hợp với tổ chức công đoàn, tổ chức đại diện người sử dụng lao động hướng dẫn, hỗ trợ và giúp đỡ các bên trong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Bộ Lao động - Thương binh và Xã hội tổ chức việc tập huấn, nâng cao năng lực chuyên môn của hoà giải viên lao động, trọng tài viên lao động trong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Cơ quan nhà nước có thẩm quyền phải chủ động, kịp thời tiến hành giải quyết tranh chấp lao động tập thể về quyền.</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lastRenderedPageBreak/>
        <w:t>Điều 196. Quyền và nghĩa vụ của hai bên trong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Trong giải quyết tranh chấp lao động, hai bên có quyền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Trực tiếp hoặc thông qua đại diện để tham gia vào quá trình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Rút đơn hoặc thay đổi nội dung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Yêu cầu thay đổi người tiến hành giải quyết tranh chấp lao động nếu có lý do cho rằng người đó có thể không vô tư hoặc không khách quan.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giải quyết tranh chấp lao động, hai bên có nghĩa vụ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Cung cấp đầy đủ, kịp thời tài liệu, chứng cứ để chứng minh cho yêu cầu của mình;</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b) Chấp hành thoả thuận đã đạt được, bản án, quyết định đã có hiệu lực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197. Quyền của cơ quan, tổ chức, cá nhân có thẩm quyền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Cơ quan, tổ chức, cá nhân có thẩm quyền giải quyết tranh chấp lao động trong phạm vi nhiệm vụ, quyền hạn của mình có quyền yêu cầu hai bên tranh chấp, cơ quan, tổ chức, cá nhân có liên quan cung cấp tài liệu, chứng cứ, trưng cầu giám định, mời người làm chứng và người có liên quan.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198. Hòa giải viên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nl-NL" w:eastAsia="vi-VN"/>
        </w:rPr>
        <w:t>1. Hoà giải viên lao động do cơ quan quản lý nhà nước về lao động huyện, quận, thị xã, thành phố thuộc tỉnh cử để hoà giải tranh chấp lao động và tranh chấp về hợp đồng đào tạo nghề.</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Chính phủ quy định tiêu chuẩn, thẩm quyền bổ nhiệm hòa giải viên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Điều 199. Hội đồng trọng tài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Chủ tịch Ủy ban nhân dân cấp tỉnh quyết định thành lập Hội đồng trọng tài lao động. Hội đồng trọng tài lao động gồm Chủ tịch Hội đồng là người đứng đầu cơ quan quản lý nhà nước về lao động, thư ký Hội đồng và các thành viên là đại diện công đoàn cấp tỉnh, tổ chức đại diện người sử dụng lao động. Số lượng thành viên Hội đồng trọng tài lao động là số lẻ và không quá 07 người.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Trong trường hợp cần thiết, Chủ tịch Hội đồng trọng tài lao động có thể mời đại diện cơ quan, tổ chức có liên quan, người có kinh nghiệm trong lĩnh vực quan hệ lao động ở địa phương.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Hội đồng trọng tài lao động tiến hành hoà giải các tranh chấp lao động tập thể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Tranh chấp lao động tập thể về lợi ích;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b)Tranh chấp lao động tập thể xảy ra tại các đơn vị sử dụng lao động không được đình công thuộc danh mục do Chính phủ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3. Hội đồng trọng tài lao động quyết định theo đa số bằng hình thức bỏ phiếu kín.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Uỷ ban nhân dân cấp tỉnh bảo đảm điều kiện cần thiết cho hoạt động của Hội đồng trọng tài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nl-NL" w:eastAsia="vi-VN"/>
        </w:rPr>
        <w:t>Mục 2</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THẨM QUYỀN VÀ TRÌNH TỰ GIẢI QUYẾT</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TRANH CHẤP LAO ĐỘNG CÁ NHÂN</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200. Cơ quan, cá nhân có thẩm quyền giải quyết tranh chấp lao động cá nhân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Hoà giải viên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Toà án nhân dân.</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nl-NL" w:eastAsia="vi-VN"/>
        </w:rPr>
        <w:t>Điều 201. Trình tự, thủ tục hòa giải tranh chấp lao động cá nhân của hòa giải viên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1. Tranh chấp lao động cá nhân phải thông qua thủ tục hòa giải của hòa giải viên lao động trước khi yêu cầu tòa án giải quyết, trừ các tranh chấp lao động sau đây không bắt buộc phải qua thủ tục hòa giải: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a) Về xử lý kỷ luật lao động theo hình thức sa thải hoặc tranh chấp về trường hợp bị đơn phương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 Về bồi thường thiệt hại, trợ cấp khi chấm dứt hợp đồng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c) Giữa người giúp việc gia đình với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d) Về bảo hiểm xã hội theo quy định của pháp luật về bảo hiểm xã hội, về bảo hiểm y tế theo quy định của pháp luật về bảo hiểm y tế;</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đ) Về bồi thường thiệt hại giữa người lao động với doanh nghiệp, đơn vị sự nghiệp đưa người lao động đi làm việc ở nước ngoài theo hợp đồng.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2. Trong thời hạn 05 ngày làm việc, kể từ ngày nhận được yêu cầu hoà giải, hòa giải viên lao động phải kết thúc việc hòa giải.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3. Tại phiên họp hoà giải phải có mặt hai bên tranh chấp. Các bên tranh chấp có thể uỷ quyền cho người khác tham gia phiên họp hoà giải.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Hoà giải viên lao động có trách nhiệm hướng dẫn các bên thương lượng. Trường hợp hai bên thỏa thuận được, hòa giải viên lao động lập biên bản hòa giải thành.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Trường hợp hai bên không thỏa thuận được, hòa giải viên lao động đưa ra phương án hoà giải để hai bên xem xét. Trường hợp hai bên chấp nhận phương án hoà giải, hoà giải viên lao động lập biên bản hoà giải thành.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lastRenderedPageBreak/>
        <w:t>Biên bản có chữ ký của bên tranh chấp có mặt và hoà giải viên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Bản sao biên bản hoà giải thành hoặc hoà giải không thành phải được gửi cho hai bên tranh chấp trong thời hạn 01 ngày làm việc, kể từ ngày lập biên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nl-NL" w:eastAsia="vi-VN"/>
        </w:rPr>
        <w:t>4. Trong trường hợp hoà giải không thành hoặc một trong hai bên không thực hiện các thỏa thuận trong</w:t>
      </w:r>
      <w:r w:rsidRPr="001952C7">
        <w:rPr>
          <w:rFonts w:asciiTheme="majorHAnsi" w:eastAsia="Times New Roman" w:hAnsiTheme="majorHAnsi" w:cstheme="majorHAnsi"/>
          <w:i/>
          <w:iCs/>
          <w:color w:val="000000"/>
          <w:szCs w:val="28"/>
          <w:lang w:val="nl-NL" w:eastAsia="vi-VN"/>
        </w:rPr>
        <w:t> </w:t>
      </w:r>
      <w:r w:rsidRPr="001952C7">
        <w:rPr>
          <w:rFonts w:asciiTheme="majorHAnsi" w:eastAsia="Times New Roman" w:hAnsiTheme="majorHAnsi" w:cstheme="majorHAnsi"/>
          <w:color w:val="000000"/>
          <w:szCs w:val="28"/>
          <w:lang w:val="nl-NL" w:eastAsia="vi-VN"/>
        </w:rPr>
        <w:t>biên bản hòa giải thành hoặc hết thời hạn giải quyết theo quy định tại khoản 2 Điều này mà hoà giải viên lao động không tiến hành hoà giải thì mỗi bên tranh chấp có quyền yêu cầu Toà án giải quyết.</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pt-BR" w:eastAsia="vi-VN"/>
        </w:rPr>
        <w:t>Điều 202. Thời hiệu yêu cầu giải quyết tranh chấp lao động cá nhân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rsidR="00FF2E36" w:rsidRPr="001952C7" w:rsidRDefault="00FF2E36" w:rsidP="00FF2E36">
      <w:pPr>
        <w:spacing w:before="90" w:after="90" w:line="240" w:lineRule="auto"/>
        <w:jc w:val="both"/>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2. Thời hiệu yêu cầu Toà án giải quyết tranh chấp lao động cá nhân là 01 năm, kể từ ngày phát hiện ra hành vi mà mỗi bên tranh chấp cho rằng quyền, lợi ích hợp pháp của mình bị vi phạm.</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Mục 3</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pt-BR" w:eastAsia="vi-VN"/>
        </w:rPr>
        <w:t>THẨM QUYỀN VÀ TRÌNH TỰ GIẢI QUYẾT</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pt-BR" w:eastAsia="vi-VN"/>
        </w:rPr>
        <w:t>TRANH CHẤP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203. Cơ quan, tổ chức, cá nhân có thẩm quyền giải quyết tranh chấp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Cơ quan, tổ chức, cá nhân có thẩm quyền giải quyết tranh chấp lao động tập thể về quyền bao gồm: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a) Hoà giải viên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 Chủ tịch Uỷ ban nhân dân huyện, quận, thị xã, thành phố thuộc tỉnh (sau đây gọi chung là Chủ tịch Uỷ ban nhân dân cấp huyện).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c) Toà án nhân dân.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Cơ quan, tổ chức, cá nhân có thẩm quyền giải quyết tranh chấp lao động tập thể về lợi ích bao gồm: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a) Hoà giải viên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 Hội đồng trọng tài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204. Trình tự giải quyết tranh chấp lao động tập thể tại cơ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Trình tự hoà giải tranh chấp lao động tập thể được thực hiện theo quy định tại Điều 201 của Bộ luật này. Biên bản hòa giải phải nêu rõ loại tranh chấp lao động tập thể.</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Trong trường hợp hoà giải không thành hoặc một trong hai bên không thực hiện các thỏa thuận trong biên bản hòa giải thành thì thực hiện theo quy định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lastRenderedPageBreak/>
        <w:t>a) Đối với tranh chấp lao động tập thể về quyền các bên có quyền yêu cầu Chủ tịch Uỷ ban nhân dân cấp huyện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 Đối với tranh chấp lao động tập thể về lợi ích các bên có quyền yêu cầu Hội đồng trọng tài lao động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Trong trường hợp hết thời hạn giải quyết theo quy định tại khoản 2 Điều 201 của Bộ luật này mà hoà giải viên lao động không tiến hành hoà giải thì các bên có quyền gửi</w:t>
      </w:r>
      <w:r w:rsidRPr="001952C7">
        <w:rPr>
          <w:rFonts w:asciiTheme="majorHAnsi" w:eastAsia="Times New Roman" w:hAnsiTheme="majorHAnsi" w:cstheme="majorHAnsi"/>
          <w:b/>
          <w:bCs/>
          <w:color w:val="000000"/>
          <w:szCs w:val="28"/>
          <w:lang w:val="pt-BR" w:eastAsia="vi-VN"/>
        </w:rPr>
        <w:t> </w:t>
      </w:r>
      <w:r w:rsidRPr="001952C7">
        <w:rPr>
          <w:rFonts w:asciiTheme="majorHAnsi" w:eastAsia="Times New Roman" w:hAnsiTheme="majorHAnsi" w:cstheme="majorHAnsi"/>
          <w:color w:val="000000"/>
          <w:szCs w:val="28"/>
          <w:lang w:val="pt-BR" w:eastAsia="vi-VN"/>
        </w:rPr>
        <w:t>đơn yêu cầu</w:t>
      </w:r>
      <w:r w:rsidRPr="001952C7">
        <w:rPr>
          <w:rFonts w:asciiTheme="majorHAnsi" w:eastAsia="Times New Roman" w:hAnsiTheme="majorHAnsi" w:cstheme="majorHAnsi"/>
          <w:b/>
          <w:bCs/>
          <w:color w:val="000000"/>
          <w:szCs w:val="28"/>
          <w:lang w:val="pt-BR" w:eastAsia="vi-VN"/>
        </w:rPr>
        <w:t> </w:t>
      </w:r>
      <w:r w:rsidRPr="001952C7">
        <w:rPr>
          <w:rFonts w:asciiTheme="majorHAnsi" w:eastAsia="Times New Roman" w:hAnsiTheme="majorHAnsi" w:cstheme="majorHAnsi"/>
          <w:color w:val="000000"/>
          <w:szCs w:val="28"/>
          <w:lang w:val="pt-BR" w:eastAsia="vi-VN"/>
        </w:rPr>
        <w:t>Chủ tịch Ủy ban nhân dân cấp huyện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Trong thời hạn 02 ngày làm việc, kể từ khi nhận được yêu cầu giải quyết tranh chấp lao động tập thể Chủ tịch Ủy ban nhân dân cấp huyện có trách nhiệm xác định loại tranh chấp về quyền hoặc lợi ích.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Trường hợp là tranh chấp lao động tập thể về quyền thì tiến hành giải quyết theo quy định tại điểm a khoản 2 Điều này và Điều 205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Trường hợp là tranh chấp lao động tập thể về lợi ích thì hướng dẫn ngay các bên yêu cầu giải quyết tranh chấp theo quy định tại điểm b khoản 2 Điều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205. Giải quyết tranh chấp lao động tập thể về quyền của Chủ tịch Ủy ban nhân dân cấp huyện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Trong thời hạn 05 ngày làm việc, kể từ ngày nhận được đơn yêu cầu giải quyết tranh chấp lao động tập thể về quyền, Chủ tịch Uỷ ban nhân dân cấp huyện phải tiến hành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Tại phiên họp giải quyết tranh chấp lao động phải có đại diện của hai bên tranh chấp. Trường hợp cần thiết, Chủ tịch Uỷ ban nhân dân cấp huyện mời đại diện cơ quan, tổ chức có liên quan tham dự phiên họp.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Chủ tịch Uỷ ban nhân dân cấp huyện căn cứ vào pháp luật về lao động, thoả ước lao động tập thể, nội quy lao động đã được đăng ký và các quy chế, thoả thuận hợp pháp khác để xem xét giải quyết tranh chấp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Trong trường hợp các bên không đồng ý với quyết định của Chủ tịch Ủy ban nhân dân cấp huyện hoặc quá thời hạn mà Chủ tịch Ủy ban nhân dân cấp huyện không giải quyết thì các bên có quyền yêu cầu Tòa án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206. Giải quyết tranh chấp lao động tập thể về lợi ích của Hội đồng trọng tài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Trong thời hạn 07 ngày làm việc, kể từ ngày nhận được đơn yêu cầu giải quyết, Hội đồng trọng tài lao động phải kết thúc việc hòa giải.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Tại phiên họp của Hội đồng trọng tài lao động phải có đại diện của hai bên tranh chấp. Trường hợp cần thiết, Hội đồng trọng tài lao động mời đại diện cơ quan, tổ chức, cá nhân có liên quan tham dự phiên họp.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Hội đồng trọng tài lao động có trách nhiệm hỗ trợ các bên tự thương lượng, trường hợp hai bên không thương lượng được thì Hội đồng trọng tài lao động đưa ra phương án để hai bên xem xét.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lastRenderedPageBreak/>
        <w:t>Trong trường hợp hai bên tự thỏa thuận được hoặc chấp nhận phương án hòa giải thì Hội đồng trọng tài lao động lập biên bản hoà giải thành đồng thời ra quyết định công nhận sự thỏa thuận của các bên.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Trường hợp hai bên không thỏa thuận được hoặc một bên tranh chấp đã được triệu tập hợp lệ đến lần thứ hai mà vẫn vắng mặt không có lý do chính đáng thì Hội đồng trọng tài lao động lập biên bản hoà giải không thành.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Biên bản có chữ ký của các bên có mặt, của Chủ tịch và Thư ký Hội đồng trọng tài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Bản sao biên bản hoà giải thành hoặc hoà giải không thành phải được gửi cho hai bên tranh chấp trong thời hạn 01 ngày làm việc, kể từ ngày lập biên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Sau thời hạn 05 ngày, kể từ ngày Hội đồng trọng tài lao động lập biên bản hòa giải thành mà một trong các bên không thực hiện thỏa thuận đã đạt được thì tập thể lao động có quyền tiến hành các thủ tục để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Trong trường hợp Hội đồng trọng tài lao động lập biên bản hòa giải không thành thì sau thời hạn 03 ngày, tập thể lao động có quyền tiến hành các thủ tục để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207. Thời hiệu yêu cầu giải quyết tranh chấp lao động tập thể về quyền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Thời hiệu yêu cầu giải quyết tranh chấp lao động tập thể về quyền là 01 năm kể từ ngày phát hiện ra hành vi mà mỗi bên tranh chấp cho rằng quyền và lợi ích hợp pháp của mình bị vi phạm.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208. Cấm hành động đơn phương trong khi tranh chấp lao động tập thể đang được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Khi vụ việc tranh chấp lao động tập thể đang được cơ quan, tổ chức, cá nhân có thẩm quyền giải quyết trong thời hạn theo quy định của Bộ luật này thì không bên nào được hành động đơn phương chống lại bên kia.</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Mục 4</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pt-BR" w:eastAsia="vi-VN"/>
        </w:rPr>
        <w:t>ĐÌNH CÔNG VÀ GIẢI QUYẾT ĐÌNH CÔNG</w:t>
      </w:r>
    </w:p>
    <w:p w:rsidR="00FF2E36" w:rsidRPr="001952C7" w:rsidRDefault="00FF2E36" w:rsidP="00FF2E36">
      <w:pPr>
        <w:spacing w:before="90" w:after="90" w:line="240" w:lineRule="auto"/>
        <w:jc w:val="both"/>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pt-BR" w:eastAsia="vi-VN"/>
        </w:rPr>
        <w:t>Điều 209. Đình công</w:t>
      </w:r>
    </w:p>
    <w:p w:rsidR="00FF2E36" w:rsidRPr="001952C7" w:rsidRDefault="00FF2E36" w:rsidP="00FF2E36">
      <w:pPr>
        <w:spacing w:before="90" w:after="90" w:line="240" w:lineRule="auto"/>
        <w:jc w:val="both"/>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1. Đình công là sự ngừng việc tạm thời, tự nguyện và có tổ chức của tập thể lao động nhằm đạt được yêu cầu trong quá trình giải quyết tranh chấp lao động.</w:t>
      </w:r>
    </w:p>
    <w:p w:rsidR="00FF2E36" w:rsidRPr="001952C7" w:rsidRDefault="00FF2E36" w:rsidP="00FF2E36">
      <w:pPr>
        <w:spacing w:before="90" w:after="90" w:line="240" w:lineRule="auto"/>
        <w:jc w:val="both"/>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2. Việc đình công chỉ được tiến hành đối với các tranh chấp lao động tập thể về lợi ích và sau thời hạn quy định tại khoản 3 Điều 206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210. Tổ chức và lãnh đạo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Ở nơi có tổ chức công đoàn cơ sở thì đình công phải do Ban chấp hành công đoàn cơ sở tổ chức và lãnh đạo.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Ở nơi chưa có tổ chức công đoàn cơ sở thì đình công do tổ chức công đoàn cấp trên tổ chức và lãnh đạo theo đề nghị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lastRenderedPageBreak/>
        <w:t>Điều 211. Trình tự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Lấy ý kiến tập thể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Ra quyết định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Tiến hành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212. Thủ tục lấy ý kiến tập thể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Đối với tập thể lao động có tổ chức công đoàn cơ sở thì lấy ý kiến của thành viên Ban chấp hành công đoàn cơ sở và tổ trưởng các tổ sản xuất. Nơi chưa có tổ chức công đoàn cơ sở thì lấy ý kiến của tổ trưởng các tổ sản xuất hoặc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Việc tổ chức lấy ý kiến có thể thực hiện bằng phiếu hoặc chữ ký.</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3. Nội dung lấy ý kiến để đình công bao gồm:</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a) Phương án của Ban chấp hành công đoàn về nội dung quy định tại các điểm b, c và d khoản 2 Điều 213 của Bộ luật này;</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b) Ý kiến của người lao động đồng ý hay không đồng ý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4. Thời gian, hình thức lấy ý kiến để đình công do Ban chấp hành công đoàn quyết định và phải thông báo cho người sử dụng lao động biết trước ít nhất 01 ngày.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213. Thông báo thời điểm bắt đầu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Khi có trên 50% số người được lấy ý kiến đồng ý với phương án của Ban chấp hành công đoàn đưa ra thì Ban chấp hành công đoàn ra quyết định đình công bằng văn bản.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Quyết định đình công phải có các nội dung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a) Kết quả lấy ý kiến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 Thời điểm bắt đầu đình công, địa điểm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c) Phạm vi tiến hành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d) Yêu cầu của tập thể lao động; </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đ) Họ tên của người đại diện cho Ban chấp hành công đoàn và địa chỉ liên hệ để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Ít nhất là 05 ngày làm việc trước ngày bắt đầu đình công, Ban chấp hành công đoàn gửi quyết định đình công cho người sử dụng lao động, đồng thời gửi 01 bản cho cơ quan quản lý nhà nước về lao động cấp tỉnh, 01 bản cho công đoàn cấp tỉnh.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4. Đến thời điểm bắt đầu đình công, nếu người sử dụng lao động không chấp nhận giải quyết yêu cầu của tập thể lao động</w:t>
      </w:r>
      <w:r w:rsidRPr="001952C7">
        <w:rPr>
          <w:rFonts w:asciiTheme="majorHAnsi" w:eastAsia="Times New Roman" w:hAnsiTheme="majorHAnsi" w:cstheme="majorHAnsi"/>
          <w:b/>
          <w:bCs/>
          <w:color w:val="000000"/>
          <w:szCs w:val="28"/>
          <w:lang w:val="pt-BR" w:eastAsia="vi-VN"/>
        </w:rPr>
        <w:t> </w:t>
      </w:r>
      <w:r w:rsidRPr="001952C7">
        <w:rPr>
          <w:rFonts w:asciiTheme="majorHAnsi" w:eastAsia="Times New Roman" w:hAnsiTheme="majorHAnsi" w:cstheme="majorHAnsi"/>
          <w:color w:val="000000"/>
          <w:szCs w:val="28"/>
          <w:lang w:val="pt-BR" w:eastAsia="vi-VN"/>
        </w:rPr>
        <w:t>thì Ban chấp hành công đoàn tổ chức và lãnh đạo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214. Quyền của các bên trước và trong quá trình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lastRenderedPageBreak/>
        <w:t>1. Tiếp tục thỏa thuận để giải quyết nội dung tranh chấp lao động tập thể hoặc cùng đề nghị cơ quan quản lý nhà nước về lao động, tổ chức công đoàn và tổ chức đại diện người sử dụng lao động ở cấp tỉnh tiến hành hoà giải.</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Ban chấp hành công đoàn có quyền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a) Rút quyết định đình công nếu chưa đình công hoặc chấm dứt đình công nếu đang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 Yêu cầu Tòa án tuyên bố cuộc đình công là hợp pháp.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Người sử dụng lao động có quyền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a) Chấp nhận toàn bộ hoặc một phần yêu cầu và thông báo bằng văn bản cho Ban chấp hành công đoàn tổ chức, lãnh đạo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 Đóng cửa tạm thời nơi làm việc trong thời gian đình công do không đủ điều kiện để duy trì hoạt động bình thường hoặc để bảo vệ tài sản;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c) Yêu cầu Tòa án tuyên bố cuộc đình công là bất hợp pháp.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215. Những trường hợp đình công bất hợp pháp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Không phát sinh từ tranh chấp lao động tập thể về lợi ích.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Tổ chức cho những người lao động không cùng làm việc cho một người sử dụng lao động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Khi vụ việc tranh chấp lao động tập thể chưa được hoặc đang được cơ quan, tổ chức, cá nhân giải quyết theo quy định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4. Tiến hành tại doanh nghiệp không được đình công thuộc danh mục do Chính phủ quy định.</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5. Khi đã có quyết định hoãn hoặc ngừng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216. Thông báo quyết định đóng cửa tạm thời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Ban chấp hành công đoàn tổ chức, lãnh đạo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Công đoàn cấp tỉnh;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Tổ chức đại diện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4. Cơ quan quản lý nhà nước về lao động cấp tỉnh;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5. Ủy ban nhân dân cấp huyện nơi đóng trụ sở.</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217. Trường hợp cấm đóng cửa tạm thời nơi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Trước 12 giờ so với thời điểm bắt đầu đình công ghi trong quyết định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Sau khi tập thể lao động ngừng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lastRenderedPageBreak/>
        <w:t>Điều 218. Tiền lương và các quyền lợi hợp pháp khác của người lao động trong thời gian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Người lao động không tham gia đình công nhưng phải ngừng việc vì lý do đình công thì được trả lương ngừng việc theo quy định tại khoản 2 Điều 98 của Bộ luật này và các quyền lợi khác theo quy định của pháp luật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Người lao động tham gia đình công không được trả lương và các quyền lợi khác theo quy định của pháp luật, trừ trường hợp hai bên có thoả thuận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219. Hành vi bị cấm trước, trong và sau khi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Cản trở việc thực hiện quyền đình công hoặc kích động, lôi kéo, ép buộc người lao động đình công; cản trở người lao động không tham gia đình công đi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Dùng bạo lực; hủy hoại máy, thiết bị, tài sản của người sử dụng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Xâm phạm trật tự, an toàn công cộng.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5. Trù dập, trả thù người lao động tham gia đình công, người lãnh đạo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6. Lợi dụng đình công để thực hiện hành vi vi phạm pháp luật khác.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220. Trường hợp không được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Không được đình công ở đơn vị sử dụng lao động hoạt động thiết yếu cho nền kinh tế quốc dân mà việc đình công có thể đe dọa đến an ninh, quốc phòng, sức khỏe, trật tự công cộng theo danh mục do Chính phủ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Cơ quan quản lý nhà nước phải định kỳ tổ chức lắng nghe ý kiến của tập thể người lao động và người sử dụng lao động để kịp thời giúp đỡ và giải quyết các yêu cầu chính đáng của tập thể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221. Quyết định hoãn, ngừng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Khi xét thấy cuộc đình công có nguy cơ gây thiệt hại nghiêm trọng cho nền kinh tế quốc dân, lợi ích công cộng, Chủ tịch Ủy ban nhân dân cấp tỉnh quyết định hoãn hoặc ngừng đình công và giao cho cơ quan nhà nước, tổ chức có thẩm quyền giải quyết.</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Chính phủ quy định về việc hoãn hoặc ngừng đình công và giải quyết quyền lợi của tập thể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222. Xử lý cuộc đình công không đúng trình tự, thủ tục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 xml:space="preserve">1. Chủ tịch Uỷ ban nhân dân cấp tỉnh ra quyết định tuyên bố cuộc đình công vi phạm trình tự, thủ tục và thông báo ngay cho Chủ tịch Ủy ban nhân dân cấp </w:t>
      </w:r>
      <w:r w:rsidRPr="001952C7">
        <w:rPr>
          <w:rFonts w:asciiTheme="majorHAnsi" w:eastAsia="Times New Roman" w:hAnsiTheme="majorHAnsi" w:cstheme="majorHAnsi"/>
          <w:color w:val="000000"/>
          <w:szCs w:val="28"/>
          <w:lang w:val="pt-BR" w:eastAsia="vi-VN"/>
        </w:rPr>
        <w:lastRenderedPageBreak/>
        <w:t>huyện khi việc tổ chức và lãnh đạo đình công không tuân theo quy định tại Điều 212 và Điều 213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Trong thời hạn 12 giờ, kể từ khi nhận được thông báo của Chủ tịch Ủy ban nhân dân cấp tỉnh, Chủ tịch Uỷ ban nhân dân cấp huyện chủ trì, phối hợp với cơ quan quản lý nhà nước về lao động, công đoàn cùng cấp và các cơ quan, tổ chức có liên quan trực tiếp gặp gỡ người sử dụng lao động và Ban chấp hành công đoàn cơ sở hoặc công đoàn cấp trên để nghe ý kiến và hỗ trợ các bên tìm biện pháp giải quyết, đưa hoạt động sản xuất kinh doanh trở lại bình thường.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Mục 5</w:t>
      </w:r>
    </w:p>
    <w:p w:rsidR="00FF2E36" w:rsidRPr="001952C7" w:rsidRDefault="00FF2E36" w:rsidP="00FF2E36">
      <w:pPr>
        <w:spacing w:before="90" w:after="90" w:line="240" w:lineRule="auto"/>
        <w:jc w:val="center"/>
        <w:outlineLvl w:val="1"/>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pt-BR" w:eastAsia="vi-VN"/>
        </w:rPr>
        <w:t>TÒA ÁN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223. Yêu cầu Toà án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Trong quá trình đình công hoặc trong thời hạn 03 tháng, kể từ ngày chấm dứt đình công, mỗi bên có quyền nộp đơn đến Toà án yêu cầu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Đơn yêu cầu phải có các nội dung chính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a) Ngày, tháng, năm làm đơn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 Tên Toà án nhận đơn;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c) Tên, địa chỉ của bên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d) Tên, địa chỉ của tổ chức lãnh đạo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đ) Tên, địa chỉ của người sử dụng lao động nơi tập thể lao động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e) Nội dung yêu cầu Toà án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g) Các thông tin khác mà bên yêu cầu xét thấy cần thiết cho việc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Bên yêu cầu phải gửi kèm theo đơn các bản sao quyết định đình công, quyết định hoặc biên bản hoà giải của cơ quan, tổ chức có thẩm quyền giải quyết vụ tranh chấp lao động tập thể, tài liệu, chứng cứ có liên quan đến việc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224. Thủ tục gửi đơn yêu cầu Toà án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Thủ tục gửi đơn, nhận đơn, nghĩa vụ cung cấp tài liệu, chứng cứ đối với việc xét và quyết định về tính hợp pháp của cuộc đình công tại Toà án được thực hiện tương tự như thủ tục gửi đơn, nhận đơn, nghĩa vụ cung cấp tài liệu, chứng cứ tại Toà án theo quy định của Bộ luật tố tụng dân sự.</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225. Thẩm quyền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Toà án nhân dân cấp tỉnh nơi xảy ra đình công có thẩm quyền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Toà án nhân dân tối cao có thẩm quyền giải quyết khiếu nại đối với quyết định về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lastRenderedPageBreak/>
        <w:t>Điều 226. Thành phần hội đồng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Hội đồng xét tính hợp pháp của cuộc đình công gồm ba Thẩm phán.</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2. Hội đồng giải quyết khiếu nại đối với quyết định về tính hợp pháp của cuộc đình công gồm ba Thẩm phán do Chánh án Tòa án nhân dân tối cao chỉ định.</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color w:val="000000"/>
          <w:szCs w:val="28"/>
          <w:lang w:val="pt-BR" w:eastAsia="vi-VN"/>
        </w:rPr>
        <w:t>3. Việc thay đổi thẩm phán là thành viên Hội đồng xét tính hợp pháp của cuộc đình công được thực hiện theo quy định của Bộ luật tố tụng dân sự.</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227. Thủ tục giải quyết đơn yêu cầu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Ngay sau khi nhận đơn yêu cầu, Chánh án Toà án nhân dân cấp tỉnh quyết định thành lập Hội đồng xét tính hợp pháp của cuộc đình công và phân công một Thẩm phán chủ trì việc giải quyết đơn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Trong thời hạn 05 ngày làm việc, kể từ ngày nhận đơn yêu cầu, Thẩm phán được phân công chủ trì việc giải quyết đơn yêu cầu phải ra quyết định đưa việc xét tính hợp pháp của cuộc đình công ra xem xét. Quyết định mở phiên họp xét tính hợp pháp của cuộc đình công phải được gửi ngay cho Ban chấp hành công đoàn, người sử dụng lao động và cơ quan, tổ chức liên quan.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Trong thời hạn 05 ngày làm việc, kể từ ngày ra quyết định xem xét tính hợp pháp của cuộc đình công, Hội đồng xét tính hợp pháp của cuộc đình công phải mở phiên họp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228. Đình chỉ việc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Toà án đình chỉ việc xét tính hợp pháp của cuộc đình công trong các trường hợp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Bên yêu cầu rút đơn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Hai bên đã thoả thuận được với nhau về giải quyết đình công và có đơn yêu cầu Toà án không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Người có đơn yêu cầu đã được triệu tập hợp lệ đến lần thứ hai mà vẫn vắng mặt.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229. Những người tham gia phiên họp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Hội đồng xét tính hợp pháp của cuộc đình công do Thẩm phán chủ trì làm chủ tọa; Thư ký Tòa án ghi biên bản phiên họp.</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Đại diện của tập thể lao động và người sử dụng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val="pt-BR" w:eastAsia="vi-VN"/>
        </w:rPr>
        <w:t>3. Đại diện các cơ quan, tổ chức theo yêu cầu của Toà án.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230. Hoãn phiên họp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Thẩm phán được phân công chủ trì phiên họp xét tính hợp pháp của cuộc đình công hoặc Hội đồng xét tính hợp pháp của cuộc đình công quyết định hoãn phiên họp xét tính hợp pháp của cuộc đình công tương tự như quy định về hoãn phiên tòa theo quy định của pháp luật về tố tụng dân sự.</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lastRenderedPageBreak/>
        <w:t>2. Thời hạn hoãn phiên họp xét tính hợp pháp của cuộc đình công không quá 03 ngày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231. Trình tự phiên họp xét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Chủ trì phiên họp xét tính hợp pháp của cuộc đình công công bố quyết định mở phiên họp xét tính hợp pháp của cuộc đình công và tóm tắt nội dung đơn yêu cầu.</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Đại diện của tập thể lao động và của người sử dụng lao động trình bày ý kiến của mình.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Chủ trì phiên họp xét tính hợp pháp của cuộc đình công có thể yêu cầu đại diện cơ quan, tổ chức tham gia phiên họp trình bày ý kiến.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4. Hội đồng xét tính hợp pháp của cuộc đình công thảo luận và quyết định theo đa số.</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232. Quyết định về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Quyết định của Toà án về tính hợp pháp của cuộc đình công phải nêu rõ lý do và căn cứ để kết luận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Quyết định của Toà án về tính hợp pháp của cuộc đình công phải được công bố công khai tại tòa và gửi ngay cho Ban chấp hành công đoàn và người sử dụng lao động, Viện kiểm sát nhân dân cùng cấp. Tập thể lao động, người sử dụng lao động có trách nhiệm thi hành quyết định của tòa án nhưng có quyền khiếu nại theo thủ tục do Bộ luật này quy định.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Sau khi quyết định của tòa án về tính hợp pháp của cuộc đình công được công bố, nếu cuộc đình công là bất hợp pháp thì người lao động đang tham gia đình công phải ngừng ngay đình công và trở lại làm việc.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233. Xử lý vi phạm</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Khi đã có quyết định của Toà án về cuộc đình công là bất hợp pháp mà người lao động không ngừng đình công, không trở lại làm việc, thì tuỳ theo mức độ vi phạm có thể bị xử lý kỷ luật lao động theo quy định của pháp luật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Trong trường hợp cuộc đình công là bất hợp pháp mà gây thiệt hại cho người sử dụng lao động thì tổ chức công đoàn lãnh đạo đình công phải bồi thường thiệt hại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Người lợi dụng đình công gây mất trật tự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tuỳ theo mức độ vi phạm, có thể bị xử lý vi phạm hành chính hoặc truy cứu trách nhiệm hình sự; nếu gây thiệt hại thì phải bồi thường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234. Trình tự, thủ tục giải quyết khiếu nại quyết định về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lastRenderedPageBreak/>
        <w:t>1. Trong thời hạn 15 ngày, kể từ ngày nhận được quyết định về tính hợp pháp của cuộc đình công, Ban chấp hành công đoàn, người sử dụng lao động có quyền gửi đơn khiếu nại lên Toà án nhân dân tối cao.</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Ngay sau khi nhận đơn khiếu nại quyết định về tính hợp pháp của cuộc đình công, Toà án nhân dân tối cao phải có văn bản yêu cầu Toà án đã xét tính hợp pháp của cuộc đình công chuyển hồ sơ vụ việc để xem xét,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Trong thời hạn 03 ngày làm việc, kể từ ngày nhận được văn bản yêu cầu, Toà án đã ra quyết định về tính hợp pháp của cuộc đình công phải chuyển hồ sơ vụ việc lên Toà án nhân dân tối cao để xem xét, giải quyết.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4. Trong thời hạn 05 ngày làm việc, kể từ ngày nhận được hồ sơ xét tính hợp pháp của cuộc đình công, Hội đồng giải quyết khiếu nại đối với quyết định về tính hợp pháp của cuộc đình công.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Quyết định của Toà án nhân dân tối cao là quyết định cuối cùng về tính hợp pháp của cuộc đình công.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CHƯƠNG XV</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QUẢN LÝ NHÀ NƯỚC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235. Nội dung quản lý nhà nước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Quản lý nhà nước về lao động bao gồm những nội dung chủ yếu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Ban hành và tổ chức thực hiện văn bản quy phạm pháp luật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Theo dõi, thống kê, cung cấp thông tin về cung cầu và sự biến động cung cầu lao động; quyết định chính sách, quy hoạch, kế hoạch về nguồn nhân lực, dạy nghề, phát triển kỹ năng nghề, xây dựng khung trình độ nghề quốc gia, phân bố và sử dụng lao động toàn xã hội. Quy định danh mục những nghề chỉ được sử dụng lao động đã qua đào tạo nghề hoặc có chứng chỉ kỹ năng nghề quốc gia;</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3. Tổ chức và tiến hành nghiên cứu khoa học về lao động, thống kê, thông tin về lao động và thị trường lao động, về mức sống, thu nhập của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4. Xây dựng các cơ chế, thiết chế hỗ trợ phát triển quan hệ lao động hài hòa, ổn định và tiến bộ;</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5. Thanh tra, kiểm tra, giải quyết khiếu nại, tố cáo</w:t>
      </w:r>
      <w:r w:rsidRPr="001952C7">
        <w:rPr>
          <w:rFonts w:asciiTheme="majorHAnsi" w:eastAsia="Times New Roman" w:hAnsiTheme="majorHAnsi" w:cstheme="majorHAnsi"/>
          <w:i/>
          <w:iCs/>
          <w:color w:val="000000"/>
          <w:szCs w:val="28"/>
          <w:lang w:val="pt-BR" w:eastAsia="vi-VN"/>
        </w:rPr>
        <w:t> </w:t>
      </w:r>
      <w:r w:rsidRPr="001952C7">
        <w:rPr>
          <w:rFonts w:asciiTheme="majorHAnsi" w:eastAsia="Times New Roman" w:hAnsiTheme="majorHAnsi" w:cstheme="majorHAnsi"/>
          <w:color w:val="000000"/>
          <w:szCs w:val="28"/>
          <w:lang w:val="pt-BR" w:eastAsia="vi-VN"/>
        </w:rPr>
        <w:t>và xử lý vi phạm pháp luật về lao động; giải quyết tranh chấp lao động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6. Hợp tác quốc tế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val="pt-BR" w:eastAsia="vi-VN"/>
        </w:rPr>
        <w:t>Điều 236. Thẩm quyền quản lý nhà nước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1. Chính phủ thống nhất quản lý nhà nước về lao động trong phạm vi cả nước.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2. Bộ Lao động - Thương binh và Xã hội chịu trách nhiệm trước Chính phủ thực hiện quản lý nhà nước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Bộ, cơ quan ngang bộ trong phạm vi nhiệm vụ, quyền hạn của mình có trách nhiệm thực hiện và phối hợp với Bộ Lao động - Thương binh và Xã hội trong quản lý nhà nước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lastRenderedPageBreak/>
        <w:t>3. Uỷ ban nhân dân các cấp thực hiện quản lý nhà nước về lao động trong phạm vi địa phương mình. </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val="pt-BR" w:eastAsia="vi-VN"/>
        </w:rPr>
        <w:t>CHƯƠNG XVI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eastAsia="vi-VN"/>
        </w:rPr>
        <w:t>THANH TRA LAO ĐỘNG,</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eastAsia="vi-VN"/>
        </w:rPr>
        <w:t>XỬ PHẠT VI PHẠM PHÁP LUẬT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eastAsia="vi-VN"/>
        </w:rPr>
        <w:t>Điều 237. Nhiệm vụ thanh tra nhà nước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Thanh tra Bộ Lao động - Thương binh và Xã hội, Thanh tra Sở Lao động - Thương binh và Xã hội có các nhiệm vụ chủ yếu sau đây: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1. Thanh tra việc chấp hành các quy định pháp luật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2. Điều tra tai nạn lao động và những vi phạm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3. Tham gia hướng dẫn áp dụng hệ thống tiêu chuẩn, quy chuẩn kỹ thuật về điều kiện lao động, an toàn lao động, vệ sinh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4. Giải quyết khiếu nại, tố cáo về lao động theo quy định của pháp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5. Xử lý theo thẩm quyền và kiến nghị các cơ quan có thẩm quyền xử lý các vi phạm pháp luật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eastAsia="vi-VN"/>
        </w:rPr>
        <w:t>Điều 238. Thanh tra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1. Thanh tra Bộ Lao động - Thương binh và Xã hội, Thanh tra Sở Lao động - Thương binh và Xã hội thực hiện chức năng thanh tra chuyên ngành về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2. Việc thanh tra an toàn lao động, vệ sinh lao động trong các lĩnh vực: phóng xạ, thăm dò, khai thác dầu khí, các phương tiện vận tải đường sắt, đường thuỷ, đường bộ, đường hàng không và các đơn vị thuộc lực lượng vũ trang do các cơ quan quản lý nhà nước về lĩnh vực đó thực hiện với sự phối hợp của thanh tra chuyên ngành về lao động.</w:t>
      </w:r>
    </w:p>
    <w:p w:rsidR="00FF2E36" w:rsidRPr="001952C7" w:rsidRDefault="00FF2E36" w:rsidP="00FF2E36">
      <w:pPr>
        <w:spacing w:before="90" w:after="90" w:line="240" w:lineRule="auto"/>
        <w:jc w:val="both"/>
        <w:outlineLvl w:val="2"/>
        <w:rPr>
          <w:rFonts w:asciiTheme="majorHAnsi" w:eastAsia="Times New Roman" w:hAnsiTheme="majorHAnsi" w:cstheme="majorHAnsi"/>
          <w:b/>
          <w:bCs/>
          <w:color w:val="000000"/>
          <w:szCs w:val="28"/>
          <w:lang w:eastAsia="vi-VN"/>
        </w:rPr>
      </w:pPr>
      <w:r w:rsidRPr="001952C7">
        <w:rPr>
          <w:rFonts w:asciiTheme="majorHAnsi" w:eastAsia="Times New Roman" w:hAnsiTheme="majorHAnsi" w:cstheme="majorHAnsi"/>
          <w:b/>
          <w:bCs/>
          <w:color w:val="000000"/>
          <w:szCs w:val="28"/>
          <w:lang w:eastAsia="vi-VN"/>
        </w:rPr>
        <w:t>Điều 239. Xử lý vi phạm trong lĩnh vực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Người nào có hành vi vi phạm các quy định của Bộ luật này, thì tuỳ theo tính chất, mức độ vi phạm mà bị xử lý kỷ luật, xử phạt vi phạm hành chính hoặc bị truy cứu trách nhiệm hình sự; nếu gây thiệt hại thì phải bồi thường theo quy định của pháp luật.</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CHƯƠNG XVII</w:t>
      </w:r>
    </w:p>
    <w:p w:rsidR="00FF2E36" w:rsidRPr="001952C7" w:rsidRDefault="00FF2E36" w:rsidP="00FF2E36">
      <w:pPr>
        <w:spacing w:before="90" w:after="90" w:line="240" w:lineRule="auto"/>
        <w:jc w:val="center"/>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eastAsia="vi-VN"/>
        </w:rPr>
        <w:t>ĐIỀU KHOẢN THI 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eastAsia="vi-VN"/>
        </w:rPr>
        <w:t>Điều 240. Hiệu lực của Bộ luật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1. Bộ luật này có hiệu lực thi hành từ ngày 01 tháng 05 năm 2013.</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 xml:space="preserve">Bộ luật lao động ngày 23 tháng 6 năm 1994, Luật sửa đổi, bổ sung một số điều của Bộ luật lao động số 35/2002/QH10, Luật sửa đổi, bổ sung một số điều của </w:t>
      </w:r>
      <w:r w:rsidRPr="001952C7">
        <w:rPr>
          <w:rFonts w:asciiTheme="majorHAnsi" w:eastAsia="Times New Roman" w:hAnsiTheme="majorHAnsi" w:cstheme="majorHAnsi"/>
          <w:color w:val="000000"/>
          <w:szCs w:val="28"/>
          <w:lang w:eastAsia="vi-VN"/>
        </w:rPr>
        <w:lastRenderedPageBreak/>
        <w:t>Bộ luật lao động số 74/2006/QH11 và Luật sửa đổi, bổ sung một số điều của Bộ luật lao động số 84/2007/QH11 hết hiệu lực kể từ ngày Bộ luật này có hiệu lực.</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2. Kể từ ngày Bộ luật này có hiệu lực thi 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a) Các hợp đồng lao động, thoả ước lao động tập thể, những thoả thuận hợp pháp khác đã giao kết và những thoả thuận có lợi hơn cho người lao động so với quy định của Bộ luật này được tiếp tục thực hiện; những thoả thuận không phù hợp với quy định của Bộ luật phải được sửa đổi, bổ sung;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b) Quy định về thời gian hưởng chế độ khi sinh con tại Luật bảo hiểm xã hội số 71/2006/QH11 được thực hiện theo quy định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Lao động nữ nghỉ sinh con trước ngày Bộ luật này có hiệu lực, mà đến ngày 01 tháng 5 năm 2013 vẫn đang trong thời gian nghỉ sinh con theo quy định tại Luật bảo hiểm xã hội số 71/2006/QH11 thì thời gian hưởng chế độ khi sinh con được thực hiện theo quy định của Bộ luật này.</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3. Chế độ lao động đối với cán bộ, công chức, viên chức, người thuộc lực lượng quân đội nhân dân, công an nhân dân</w:t>
      </w:r>
      <w:r w:rsidRPr="001952C7">
        <w:rPr>
          <w:rFonts w:asciiTheme="majorHAnsi" w:eastAsia="Times New Roman" w:hAnsiTheme="majorHAnsi" w:cstheme="majorHAnsi"/>
          <w:i/>
          <w:iCs/>
          <w:color w:val="000000"/>
          <w:szCs w:val="28"/>
          <w:lang w:eastAsia="vi-VN"/>
        </w:rPr>
        <w:t>,</w:t>
      </w:r>
      <w:r w:rsidRPr="001952C7">
        <w:rPr>
          <w:rFonts w:asciiTheme="majorHAnsi" w:eastAsia="Times New Roman" w:hAnsiTheme="majorHAnsi" w:cstheme="majorHAnsi"/>
          <w:color w:val="000000"/>
          <w:szCs w:val="28"/>
          <w:lang w:eastAsia="vi-VN"/>
        </w:rPr>
        <w:t> tổ chức xã hội khác và xã viên hợp tác xã do các văn bản pháp luật khác quy định nhưng tuỳ từng đối tượng mà được áp dụng một số quy định trong Bộ luật này. Chính phủ ban hành chính sách lương cụ thể để áp dụng đối với cán bộ, công chức, viên chức, người thuộc lực lượng quân đội nhân dân, công an nhân dân.</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eastAsia="vi-VN"/>
        </w:rPr>
        <w:t>Điều 241. Hiệu lực đối với nơi sử dụng dưới 10 người lao động</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Người sử dụng lao động sử dụng dưới 10 người lao động phải thực hiện những quy định của Bộ luật này, nhưng được giảm, miễn một số tiêu chuẩn và thủ tục theo quy định của Chính phủ.</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b/>
          <w:bCs/>
          <w:color w:val="000000"/>
          <w:szCs w:val="28"/>
          <w:lang w:eastAsia="vi-VN"/>
        </w:rPr>
        <w:t>Điều 242. Quy định chi tiết và hướng dẫn thi hành</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Chính phủ, cơ quan có thẩm quyền quy định chi tiết, hướng dẫn thi hành các điều, khoản được giao trong Bộ luật.</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color w:val="000000"/>
          <w:szCs w:val="28"/>
          <w:lang w:eastAsia="vi-VN"/>
        </w:rPr>
        <w:t>_____________________________________________________________________________________________</w:t>
      </w:r>
    </w:p>
    <w:p w:rsidR="00FF2E36" w:rsidRPr="001952C7" w:rsidRDefault="00FF2E36" w:rsidP="00FF2E36">
      <w:pPr>
        <w:spacing w:before="90" w:after="90" w:line="240" w:lineRule="auto"/>
        <w:jc w:val="both"/>
        <w:rPr>
          <w:rFonts w:asciiTheme="majorHAnsi" w:eastAsia="Times New Roman" w:hAnsiTheme="majorHAnsi" w:cstheme="majorHAnsi"/>
          <w:color w:val="000000"/>
          <w:szCs w:val="28"/>
          <w:lang w:eastAsia="vi-VN"/>
        </w:rPr>
      </w:pPr>
      <w:r w:rsidRPr="001952C7">
        <w:rPr>
          <w:rFonts w:asciiTheme="majorHAnsi" w:eastAsia="Times New Roman" w:hAnsiTheme="majorHAnsi" w:cstheme="majorHAnsi"/>
          <w:noProof/>
          <w:color w:val="000000"/>
          <w:szCs w:val="28"/>
          <w:lang w:eastAsia="vi-VN"/>
        </w:rPr>
        <mc:AlternateContent>
          <mc:Choice Requires="wps">
            <w:drawing>
              <wp:inline distT="0" distB="0" distL="0" distR="0" wp14:anchorId="12C205AE" wp14:editId="38609118">
                <wp:extent cx="5886450" cy="19050"/>
                <wp:effectExtent l="0" t="0" r="0" b="0"/>
                <wp:docPr id="1" name="Rectangle 1" descr="C:\DOCUME~1\HaiDH\LOCALS~1\Temp\msohtml1\03\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864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DOCUME~1\HaiDH\LOCALS~1\Temp\msohtml1\03\clip_image001.gif" style="width:46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" filled="f" stroked="f">
                <o:lock v:ext="edit" aspectratio="t"/>
                <w10:anchorlock/>
              </v:rect>
            </w:pict>
          </mc:Fallback>
        </mc:AlternateContent>
      </w:r>
      <w:r w:rsidRPr="001952C7">
        <w:rPr>
          <w:rFonts w:asciiTheme="majorHAnsi" w:eastAsia="Times New Roman" w:hAnsiTheme="majorHAnsi" w:cstheme="majorHAnsi"/>
          <w:i/>
          <w:iCs/>
          <w:color w:val="000000"/>
          <w:szCs w:val="28"/>
          <w:lang w:eastAsia="vi-VN"/>
        </w:rPr>
        <w:t>Bộ luật này đã được Quốc hội nước Cộng hòa xã hội chủ nghĩa Việt Nam khóa XIII, kỳ họp thứ 3 thông qua ngày 18 tháng 6 năm 2012.</w:t>
      </w:r>
    </w:p>
    <w:tbl>
      <w:tblPr>
        <w:tblW w:w="5000" w:type="pct"/>
        <w:tblCellMar>
          <w:left w:w="0" w:type="dxa"/>
          <w:right w:w="0" w:type="dxa"/>
        </w:tblCellMar>
        <w:tblLook w:val="04A0" w:firstRow="1" w:lastRow="0" w:firstColumn="1" w:lastColumn="0" w:noHBand="0" w:noVBand="1"/>
      </w:tblPr>
      <w:tblGrid>
        <w:gridCol w:w="5545"/>
        <w:gridCol w:w="3697"/>
      </w:tblGrid>
      <w:tr w:rsidR="00FF2E36" w:rsidRPr="001952C7" w:rsidTr="00FF2E36">
        <w:tc>
          <w:tcPr>
            <w:tcW w:w="3000" w:type="pct"/>
            <w:tcBorders>
              <w:top w:val="nil"/>
              <w:left w:val="nil"/>
              <w:bottom w:val="nil"/>
              <w:right w:val="nil"/>
            </w:tcBorders>
            <w:tcMar>
              <w:top w:w="0" w:type="dxa"/>
              <w:left w:w="108" w:type="dxa"/>
              <w:bottom w:w="0" w:type="dxa"/>
              <w:right w:w="108" w:type="dxa"/>
            </w:tcMar>
            <w:hideMark/>
          </w:tcPr>
          <w:p w:rsidR="00FF2E36" w:rsidRPr="001952C7" w:rsidRDefault="00FF2E36" w:rsidP="00FF2E36">
            <w:pPr>
              <w:spacing w:before="30" w:after="30" w:line="240" w:lineRule="auto"/>
              <w:jc w:val="both"/>
              <w:rPr>
                <w:rFonts w:asciiTheme="majorHAnsi" w:eastAsia="Times New Roman" w:hAnsiTheme="majorHAnsi" w:cstheme="majorHAnsi"/>
                <w:szCs w:val="28"/>
                <w:lang w:eastAsia="vi-VN"/>
              </w:rPr>
            </w:pPr>
            <w:r w:rsidRPr="001952C7">
              <w:rPr>
                <w:rFonts w:asciiTheme="majorHAnsi" w:eastAsia="Times New Roman" w:hAnsiTheme="majorHAnsi" w:cstheme="majorHAnsi"/>
                <w:szCs w:val="28"/>
                <w:lang w:eastAsia="vi-VN"/>
              </w:rPr>
              <w:t> </w:t>
            </w:r>
          </w:p>
        </w:tc>
        <w:tc>
          <w:tcPr>
            <w:tcW w:w="2000" w:type="pct"/>
            <w:tcBorders>
              <w:top w:val="nil"/>
              <w:left w:val="nil"/>
              <w:bottom w:val="nil"/>
              <w:right w:val="nil"/>
            </w:tcBorders>
            <w:tcMar>
              <w:top w:w="0" w:type="dxa"/>
              <w:left w:w="108" w:type="dxa"/>
              <w:bottom w:w="0" w:type="dxa"/>
              <w:right w:w="108" w:type="dxa"/>
            </w:tcMar>
            <w:hideMark/>
          </w:tcPr>
          <w:p w:rsidR="00FF2E36" w:rsidRPr="001952C7" w:rsidRDefault="00FF2E36" w:rsidP="00FF2E36">
            <w:pPr>
              <w:spacing w:before="90" w:after="90" w:line="240" w:lineRule="auto"/>
              <w:jc w:val="center"/>
              <w:rPr>
                <w:rFonts w:asciiTheme="majorHAnsi" w:eastAsia="Times New Roman" w:hAnsiTheme="majorHAnsi" w:cstheme="majorHAnsi"/>
                <w:szCs w:val="28"/>
                <w:lang w:eastAsia="vi-VN"/>
              </w:rPr>
            </w:pPr>
            <w:r w:rsidRPr="001952C7">
              <w:rPr>
                <w:rFonts w:asciiTheme="majorHAnsi" w:eastAsia="Times New Roman" w:hAnsiTheme="majorHAnsi" w:cstheme="majorHAnsi"/>
                <w:b/>
                <w:bCs/>
                <w:color w:val="000000"/>
                <w:szCs w:val="28"/>
                <w:lang w:eastAsia="vi-VN"/>
              </w:rPr>
              <w:t>CHỦ TỊCH QUỐC HỘI</w:t>
            </w:r>
          </w:p>
          <w:p w:rsidR="00FF2E36" w:rsidRPr="001952C7" w:rsidRDefault="00FF2E36" w:rsidP="00FF2E36">
            <w:pPr>
              <w:spacing w:before="90" w:after="90" w:line="240" w:lineRule="auto"/>
              <w:jc w:val="center"/>
              <w:rPr>
                <w:rFonts w:asciiTheme="majorHAnsi" w:eastAsia="Times New Roman" w:hAnsiTheme="majorHAnsi" w:cstheme="majorHAnsi"/>
                <w:szCs w:val="28"/>
                <w:lang w:eastAsia="vi-VN"/>
              </w:rPr>
            </w:pPr>
            <w:r w:rsidRPr="001952C7">
              <w:rPr>
                <w:rFonts w:asciiTheme="majorHAnsi" w:eastAsia="Times New Roman" w:hAnsiTheme="majorHAnsi" w:cstheme="majorHAnsi"/>
                <w:b/>
                <w:bCs/>
                <w:color w:val="000000"/>
                <w:szCs w:val="28"/>
                <w:lang w:eastAsia="vi-VN"/>
              </w:rPr>
              <w:t> </w:t>
            </w:r>
          </w:p>
          <w:p w:rsidR="00FF2E36" w:rsidRPr="001952C7" w:rsidRDefault="00FF2E36" w:rsidP="00FF2E36">
            <w:pPr>
              <w:spacing w:before="90" w:after="90" w:line="240" w:lineRule="auto"/>
              <w:jc w:val="center"/>
              <w:rPr>
                <w:rFonts w:asciiTheme="majorHAnsi" w:eastAsia="Times New Roman" w:hAnsiTheme="majorHAnsi" w:cstheme="majorHAnsi"/>
                <w:szCs w:val="28"/>
                <w:lang w:eastAsia="vi-VN"/>
              </w:rPr>
            </w:pPr>
            <w:r w:rsidRPr="001952C7">
              <w:rPr>
                <w:rFonts w:asciiTheme="majorHAnsi" w:eastAsia="Times New Roman" w:hAnsiTheme="majorHAnsi" w:cstheme="majorHAnsi"/>
                <w:b/>
                <w:bCs/>
                <w:i/>
                <w:iCs/>
                <w:color w:val="000000"/>
                <w:szCs w:val="28"/>
                <w:lang w:eastAsia="vi-VN"/>
              </w:rPr>
              <w:t>(Đã ký)</w:t>
            </w:r>
          </w:p>
          <w:p w:rsidR="00FF2E36" w:rsidRPr="001952C7" w:rsidRDefault="00FF2E36" w:rsidP="00FF2E36">
            <w:pPr>
              <w:spacing w:before="90" w:after="90" w:line="240" w:lineRule="auto"/>
              <w:jc w:val="center"/>
              <w:rPr>
                <w:rFonts w:asciiTheme="majorHAnsi" w:eastAsia="Times New Roman" w:hAnsiTheme="majorHAnsi" w:cstheme="majorHAnsi"/>
                <w:szCs w:val="28"/>
                <w:lang w:eastAsia="vi-VN"/>
              </w:rPr>
            </w:pPr>
            <w:r w:rsidRPr="001952C7">
              <w:rPr>
                <w:rFonts w:asciiTheme="majorHAnsi" w:eastAsia="Times New Roman" w:hAnsiTheme="majorHAnsi" w:cstheme="majorHAnsi"/>
                <w:b/>
                <w:bCs/>
                <w:color w:val="000000"/>
                <w:szCs w:val="28"/>
                <w:lang w:eastAsia="vi-VN"/>
              </w:rPr>
              <w:t>Nguyễn Sinh Hùng</w:t>
            </w:r>
          </w:p>
        </w:tc>
      </w:tr>
    </w:tbl>
    <w:p w:rsidR="002D6152" w:rsidRPr="001952C7" w:rsidRDefault="002D6152">
      <w:pPr>
        <w:rPr>
          <w:rFonts w:asciiTheme="majorHAnsi" w:hAnsiTheme="majorHAnsi" w:cstheme="majorHAnsi"/>
          <w:szCs w:val="28"/>
        </w:rPr>
      </w:pPr>
    </w:p>
    <w:sectPr w:rsidR="002D6152" w:rsidRPr="001952C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66" w:rsidRDefault="00C30A66" w:rsidP="003E7BEE">
      <w:pPr>
        <w:spacing w:after="0" w:line="240" w:lineRule="auto"/>
      </w:pPr>
      <w:r>
        <w:separator/>
      </w:r>
    </w:p>
  </w:endnote>
  <w:endnote w:type="continuationSeparator" w:id="0">
    <w:p w:rsidR="00C30A66" w:rsidRDefault="00C30A66" w:rsidP="003E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181090"/>
      <w:docPartObj>
        <w:docPartGallery w:val="Page Numbers (Bottom of Page)"/>
        <w:docPartUnique/>
      </w:docPartObj>
    </w:sdtPr>
    <w:sdtEndPr>
      <w:rPr>
        <w:noProof/>
      </w:rPr>
    </w:sdtEndPr>
    <w:sdtContent>
      <w:p w:rsidR="003E7BEE" w:rsidRDefault="003E7BEE">
        <w:pPr>
          <w:pStyle w:val="Footer"/>
          <w:jc w:val="center"/>
        </w:pPr>
        <w:r>
          <w:fldChar w:fldCharType="begin"/>
        </w:r>
        <w:r>
          <w:instrText xml:space="preserve"> PAGE   \* MERGEFORMAT </w:instrText>
        </w:r>
        <w:r>
          <w:fldChar w:fldCharType="separate"/>
        </w:r>
        <w:r w:rsidR="001952C7">
          <w:rPr>
            <w:noProof/>
          </w:rPr>
          <w:t>1</w:t>
        </w:r>
        <w:r>
          <w:rPr>
            <w:noProof/>
          </w:rPr>
          <w:fldChar w:fldCharType="end"/>
        </w:r>
      </w:p>
    </w:sdtContent>
  </w:sdt>
  <w:p w:rsidR="003E7BEE" w:rsidRDefault="003E7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66" w:rsidRDefault="00C30A66" w:rsidP="003E7BEE">
      <w:pPr>
        <w:spacing w:after="0" w:line="240" w:lineRule="auto"/>
      </w:pPr>
      <w:r>
        <w:separator/>
      </w:r>
    </w:p>
  </w:footnote>
  <w:footnote w:type="continuationSeparator" w:id="0">
    <w:p w:rsidR="00C30A66" w:rsidRDefault="00C30A66" w:rsidP="003E7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36"/>
    <w:rsid w:val="001952C7"/>
    <w:rsid w:val="00293590"/>
    <w:rsid w:val="002D6152"/>
    <w:rsid w:val="003E7BEE"/>
    <w:rsid w:val="00990035"/>
    <w:rsid w:val="00C30A66"/>
    <w:rsid w:val="00FF2E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E36"/>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FF2E36"/>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FF2E36"/>
    <w:pPr>
      <w:spacing w:before="100" w:beforeAutospacing="1" w:after="100" w:afterAutospacing="1" w:line="240" w:lineRule="auto"/>
      <w:outlineLvl w:val="2"/>
    </w:pPr>
    <w:rPr>
      <w:rFonts w:eastAsia="Times New Roman" w:cs="Times New Roman"/>
      <w:b/>
      <w:bCs/>
      <w:sz w:val="27"/>
      <w:szCs w:val="27"/>
      <w:lang w:eastAsia="vi-VN"/>
    </w:rPr>
  </w:style>
  <w:style w:type="paragraph" w:styleId="Heading4">
    <w:name w:val="heading 4"/>
    <w:basedOn w:val="Normal"/>
    <w:link w:val="Heading4Char"/>
    <w:uiPriority w:val="9"/>
    <w:qFormat/>
    <w:rsid w:val="00FF2E36"/>
    <w:pPr>
      <w:spacing w:before="100" w:beforeAutospacing="1" w:after="100" w:afterAutospacing="1" w:line="240" w:lineRule="auto"/>
      <w:outlineLvl w:val="3"/>
    </w:pPr>
    <w:rPr>
      <w:rFonts w:eastAsia="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E36"/>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FF2E36"/>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FF2E36"/>
    <w:rPr>
      <w:rFonts w:eastAsia="Times New Roman" w:cs="Times New Roman"/>
      <w:b/>
      <w:bCs/>
      <w:sz w:val="27"/>
      <w:szCs w:val="27"/>
      <w:lang w:eastAsia="vi-VN"/>
    </w:rPr>
  </w:style>
  <w:style w:type="character" w:customStyle="1" w:styleId="Heading4Char">
    <w:name w:val="Heading 4 Char"/>
    <w:basedOn w:val="DefaultParagraphFont"/>
    <w:link w:val="Heading4"/>
    <w:uiPriority w:val="9"/>
    <w:rsid w:val="00FF2E36"/>
    <w:rPr>
      <w:rFonts w:eastAsia="Times New Roman" w:cs="Times New Roman"/>
      <w:b/>
      <w:bCs/>
      <w:sz w:val="24"/>
      <w:szCs w:val="24"/>
      <w:lang w:eastAsia="vi-VN"/>
    </w:rPr>
  </w:style>
  <w:style w:type="paragraph" w:styleId="BodyText3">
    <w:name w:val="Body Text 3"/>
    <w:basedOn w:val="Normal"/>
    <w:link w:val="BodyText3Char"/>
    <w:uiPriority w:val="99"/>
    <w:unhideWhenUsed/>
    <w:rsid w:val="00FF2E36"/>
    <w:pPr>
      <w:spacing w:before="100" w:beforeAutospacing="1" w:after="100" w:afterAutospacing="1" w:line="240" w:lineRule="auto"/>
    </w:pPr>
    <w:rPr>
      <w:rFonts w:eastAsia="Times New Roman" w:cs="Times New Roman"/>
      <w:sz w:val="24"/>
      <w:szCs w:val="24"/>
      <w:lang w:eastAsia="vi-VN"/>
    </w:rPr>
  </w:style>
  <w:style w:type="character" w:customStyle="1" w:styleId="BodyText3Char">
    <w:name w:val="Body Text 3 Char"/>
    <w:basedOn w:val="DefaultParagraphFont"/>
    <w:link w:val="BodyText3"/>
    <w:uiPriority w:val="99"/>
    <w:rsid w:val="00FF2E36"/>
    <w:rPr>
      <w:rFonts w:eastAsia="Times New Roman" w:cs="Times New Roman"/>
      <w:sz w:val="24"/>
      <w:szCs w:val="24"/>
      <w:lang w:eastAsia="vi-VN"/>
    </w:rPr>
  </w:style>
  <w:style w:type="character" w:customStyle="1" w:styleId="apple-converted-space">
    <w:name w:val="apple-converted-space"/>
    <w:basedOn w:val="DefaultParagraphFont"/>
    <w:rsid w:val="00FF2E36"/>
  </w:style>
  <w:style w:type="paragraph" w:customStyle="1" w:styleId="listparagraph">
    <w:name w:val="listparagraph"/>
    <w:basedOn w:val="Normal"/>
    <w:rsid w:val="00FF2E36"/>
    <w:pPr>
      <w:spacing w:before="100" w:beforeAutospacing="1" w:after="100" w:afterAutospacing="1" w:line="240" w:lineRule="auto"/>
    </w:pPr>
    <w:rPr>
      <w:rFonts w:eastAsia="Times New Roman" w:cs="Times New Roman"/>
      <w:sz w:val="24"/>
      <w:szCs w:val="24"/>
      <w:lang w:eastAsia="vi-VN"/>
    </w:rPr>
  </w:style>
  <w:style w:type="character" w:customStyle="1" w:styleId="shorttext">
    <w:name w:val="shorttext"/>
    <w:basedOn w:val="DefaultParagraphFont"/>
    <w:rsid w:val="00FF2E36"/>
  </w:style>
  <w:style w:type="character" w:customStyle="1" w:styleId="hps">
    <w:name w:val="hps"/>
    <w:basedOn w:val="DefaultParagraphFont"/>
    <w:rsid w:val="00FF2E36"/>
  </w:style>
  <w:style w:type="paragraph" w:styleId="NormalWeb">
    <w:name w:val="Normal (Web)"/>
    <w:basedOn w:val="Normal"/>
    <w:uiPriority w:val="99"/>
    <w:semiHidden/>
    <w:unhideWhenUsed/>
    <w:rsid w:val="00FF2E36"/>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3E7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BEE"/>
  </w:style>
  <w:style w:type="paragraph" w:styleId="Footer">
    <w:name w:val="footer"/>
    <w:basedOn w:val="Normal"/>
    <w:link w:val="FooterChar"/>
    <w:uiPriority w:val="99"/>
    <w:unhideWhenUsed/>
    <w:rsid w:val="003E7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E36"/>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FF2E36"/>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FF2E36"/>
    <w:pPr>
      <w:spacing w:before="100" w:beforeAutospacing="1" w:after="100" w:afterAutospacing="1" w:line="240" w:lineRule="auto"/>
      <w:outlineLvl w:val="2"/>
    </w:pPr>
    <w:rPr>
      <w:rFonts w:eastAsia="Times New Roman" w:cs="Times New Roman"/>
      <w:b/>
      <w:bCs/>
      <w:sz w:val="27"/>
      <w:szCs w:val="27"/>
      <w:lang w:eastAsia="vi-VN"/>
    </w:rPr>
  </w:style>
  <w:style w:type="paragraph" w:styleId="Heading4">
    <w:name w:val="heading 4"/>
    <w:basedOn w:val="Normal"/>
    <w:link w:val="Heading4Char"/>
    <w:uiPriority w:val="9"/>
    <w:qFormat/>
    <w:rsid w:val="00FF2E36"/>
    <w:pPr>
      <w:spacing w:before="100" w:beforeAutospacing="1" w:after="100" w:afterAutospacing="1" w:line="240" w:lineRule="auto"/>
      <w:outlineLvl w:val="3"/>
    </w:pPr>
    <w:rPr>
      <w:rFonts w:eastAsia="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E36"/>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FF2E36"/>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FF2E36"/>
    <w:rPr>
      <w:rFonts w:eastAsia="Times New Roman" w:cs="Times New Roman"/>
      <w:b/>
      <w:bCs/>
      <w:sz w:val="27"/>
      <w:szCs w:val="27"/>
      <w:lang w:eastAsia="vi-VN"/>
    </w:rPr>
  </w:style>
  <w:style w:type="character" w:customStyle="1" w:styleId="Heading4Char">
    <w:name w:val="Heading 4 Char"/>
    <w:basedOn w:val="DefaultParagraphFont"/>
    <w:link w:val="Heading4"/>
    <w:uiPriority w:val="9"/>
    <w:rsid w:val="00FF2E36"/>
    <w:rPr>
      <w:rFonts w:eastAsia="Times New Roman" w:cs="Times New Roman"/>
      <w:b/>
      <w:bCs/>
      <w:sz w:val="24"/>
      <w:szCs w:val="24"/>
      <w:lang w:eastAsia="vi-VN"/>
    </w:rPr>
  </w:style>
  <w:style w:type="paragraph" w:styleId="BodyText3">
    <w:name w:val="Body Text 3"/>
    <w:basedOn w:val="Normal"/>
    <w:link w:val="BodyText3Char"/>
    <w:uiPriority w:val="99"/>
    <w:unhideWhenUsed/>
    <w:rsid w:val="00FF2E36"/>
    <w:pPr>
      <w:spacing w:before="100" w:beforeAutospacing="1" w:after="100" w:afterAutospacing="1" w:line="240" w:lineRule="auto"/>
    </w:pPr>
    <w:rPr>
      <w:rFonts w:eastAsia="Times New Roman" w:cs="Times New Roman"/>
      <w:sz w:val="24"/>
      <w:szCs w:val="24"/>
      <w:lang w:eastAsia="vi-VN"/>
    </w:rPr>
  </w:style>
  <w:style w:type="character" w:customStyle="1" w:styleId="BodyText3Char">
    <w:name w:val="Body Text 3 Char"/>
    <w:basedOn w:val="DefaultParagraphFont"/>
    <w:link w:val="BodyText3"/>
    <w:uiPriority w:val="99"/>
    <w:rsid w:val="00FF2E36"/>
    <w:rPr>
      <w:rFonts w:eastAsia="Times New Roman" w:cs="Times New Roman"/>
      <w:sz w:val="24"/>
      <w:szCs w:val="24"/>
      <w:lang w:eastAsia="vi-VN"/>
    </w:rPr>
  </w:style>
  <w:style w:type="character" w:customStyle="1" w:styleId="apple-converted-space">
    <w:name w:val="apple-converted-space"/>
    <w:basedOn w:val="DefaultParagraphFont"/>
    <w:rsid w:val="00FF2E36"/>
  </w:style>
  <w:style w:type="paragraph" w:customStyle="1" w:styleId="listparagraph">
    <w:name w:val="listparagraph"/>
    <w:basedOn w:val="Normal"/>
    <w:rsid w:val="00FF2E36"/>
    <w:pPr>
      <w:spacing w:before="100" w:beforeAutospacing="1" w:after="100" w:afterAutospacing="1" w:line="240" w:lineRule="auto"/>
    </w:pPr>
    <w:rPr>
      <w:rFonts w:eastAsia="Times New Roman" w:cs="Times New Roman"/>
      <w:sz w:val="24"/>
      <w:szCs w:val="24"/>
      <w:lang w:eastAsia="vi-VN"/>
    </w:rPr>
  </w:style>
  <w:style w:type="character" w:customStyle="1" w:styleId="shorttext">
    <w:name w:val="shorttext"/>
    <w:basedOn w:val="DefaultParagraphFont"/>
    <w:rsid w:val="00FF2E36"/>
  </w:style>
  <w:style w:type="character" w:customStyle="1" w:styleId="hps">
    <w:name w:val="hps"/>
    <w:basedOn w:val="DefaultParagraphFont"/>
    <w:rsid w:val="00FF2E36"/>
  </w:style>
  <w:style w:type="paragraph" w:styleId="NormalWeb">
    <w:name w:val="Normal (Web)"/>
    <w:basedOn w:val="Normal"/>
    <w:uiPriority w:val="99"/>
    <w:semiHidden/>
    <w:unhideWhenUsed/>
    <w:rsid w:val="00FF2E36"/>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3E7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BEE"/>
  </w:style>
  <w:style w:type="paragraph" w:styleId="Footer">
    <w:name w:val="footer"/>
    <w:basedOn w:val="Normal"/>
    <w:link w:val="FooterChar"/>
    <w:uiPriority w:val="99"/>
    <w:unhideWhenUsed/>
    <w:rsid w:val="003E7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50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73</Pages>
  <Words>24002</Words>
  <Characters>136814</Characters>
  <Application>Microsoft Office Word</Application>
  <DocSecurity>0</DocSecurity>
  <Lines>1140</Lines>
  <Paragraphs>320</Paragraphs>
  <ScaleCrop>false</ScaleCrop>
  <Company>Microsoft</Company>
  <LinksUpToDate>false</LinksUpToDate>
  <CharactersWithSpaces>160496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4</cp:revision>
  <dcterms:created xsi:type="dcterms:W3CDTF">2017-06-13T04:11:00Z</dcterms:created>
  <dcterms:modified xsi:type="dcterms:W3CDTF">2018-09-06T07:21:00Z</dcterms:modified>
</cp:coreProperties>
</file>