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07" w:rsidRPr="00415806" w:rsidRDefault="00F80407" w:rsidP="00F80407">
      <w:pPr>
        <w:spacing w:after="0" w:line="240" w:lineRule="auto"/>
        <w:jc w:val="center"/>
        <w:rPr>
          <w:rFonts w:ascii="Times New Roman" w:eastAsia="Times New Roman" w:hAnsi="Times New Roman"/>
          <w:b/>
          <w:bCs/>
          <w:sz w:val="26"/>
          <w:szCs w:val="26"/>
        </w:rPr>
      </w:pPr>
      <w:r w:rsidRPr="00C21982">
        <w:rPr>
          <w:rFonts w:ascii="Times New Roman" w:eastAsia="Times New Roman" w:hAnsi="Times New Roman"/>
          <w:b/>
          <w:bCs/>
          <w:sz w:val="26"/>
          <w:szCs w:val="26"/>
        </w:rPr>
        <w:t xml:space="preserve">Phụ lục </w:t>
      </w:r>
      <w:r w:rsidRPr="00415806">
        <w:rPr>
          <w:rFonts w:ascii="Times New Roman" w:eastAsia="Times New Roman" w:hAnsi="Times New Roman"/>
          <w:b/>
          <w:bCs/>
          <w:sz w:val="26"/>
          <w:szCs w:val="26"/>
        </w:rPr>
        <w:t>0</w:t>
      </w:r>
      <w:r w:rsidRPr="00C21982">
        <w:rPr>
          <w:rFonts w:ascii="Times New Roman" w:eastAsia="Times New Roman" w:hAnsi="Times New Roman"/>
          <w:b/>
          <w:bCs/>
          <w:sz w:val="26"/>
          <w:szCs w:val="26"/>
        </w:rPr>
        <w:t>1</w:t>
      </w:r>
      <w:r w:rsidRPr="00C21982">
        <w:rPr>
          <w:rFonts w:ascii="Times New Roman" w:eastAsia="Times New Roman" w:hAnsi="Times New Roman"/>
          <w:b/>
          <w:bCs/>
          <w:sz w:val="26"/>
          <w:szCs w:val="26"/>
        </w:rPr>
        <w:br/>
        <w:t>Danh mục thuốc hóa dược, sinh phẩm thuộc phạm vi được hưởng</w:t>
      </w:r>
      <w:r>
        <w:rPr>
          <w:rFonts w:ascii="Times New Roman" w:eastAsia="Times New Roman" w:hAnsi="Times New Roman"/>
          <w:b/>
          <w:bCs/>
          <w:sz w:val="26"/>
          <w:szCs w:val="26"/>
        </w:rPr>
        <w:t xml:space="preserve"> </w:t>
      </w:r>
    </w:p>
    <w:p w:rsidR="00F80407" w:rsidRDefault="00F80407" w:rsidP="00F80407">
      <w:pPr>
        <w:jc w:val="center"/>
      </w:pPr>
      <w:r w:rsidRPr="00C21982">
        <w:rPr>
          <w:rFonts w:ascii="Times New Roman" w:eastAsia="Times New Roman" w:hAnsi="Times New Roman"/>
          <w:b/>
          <w:bCs/>
          <w:sz w:val="26"/>
          <w:szCs w:val="26"/>
        </w:rPr>
        <w:t>của</w:t>
      </w:r>
      <w:r w:rsidRPr="00415806">
        <w:rPr>
          <w:rFonts w:ascii="Times New Roman" w:eastAsia="Times New Roman" w:hAnsi="Times New Roman"/>
          <w:b/>
          <w:bCs/>
          <w:sz w:val="26"/>
          <w:szCs w:val="26"/>
        </w:rPr>
        <w:t xml:space="preserve"> </w:t>
      </w:r>
      <w:r w:rsidRPr="00C21982">
        <w:rPr>
          <w:rFonts w:ascii="Times New Roman" w:eastAsia="Times New Roman" w:hAnsi="Times New Roman"/>
          <w:b/>
          <w:bCs/>
          <w:sz w:val="26"/>
          <w:szCs w:val="26"/>
        </w:rPr>
        <w:t xml:space="preserve">người tham gia bảo hiểm y tế </w:t>
      </w:r>
      <w:r w:rsidRPr="00C21982">
        <w:rPr>
          <w:rFonts w:ascii="Times New Roman" w:eastAsia="Times New Roman" w:hAnsi="Times New Roman"/>
          <w:b/>
          <w:bCs/>
          <w:sz w:val="26"/>
          <w:szCs w:val="26"/>
        </w:rPr>
        <w:br/>
      </w:r>
      <w:r w:rsidRPr="00C21982">
        <w:rPr>
          <w:rFonts w:ascii="Times New Roman" w:eastAsia="Times New Roman" w:hAnsi="Times New Roman"/>
          <w:sz w:val="26"/>
          <w:szCs w:val="26"/>
        </w:rPr>
        <w:t>(</w:t>
      </w:r>
      <w:r w:rsidRPr="00C21982">
        <w:rPr>
          <w:rFonts w:ascii="Times New Roman" w:eastAsia="Times New Roman" w:hAnsi="Times New Roman"/>
          <w:i/>
          <w:iCs/>
          <w:sz w:val="26"/>
          <w:szCs w:val="26"/>
        </w:rPr>
        <w:t>Ban hành kèm theo Thông tư số 30/2018/TT-BYT ngày 30/10/2018</w:t>
      </w:r>
      <w:r w:rsidRPr="00C21982">
        <w:rPr>
          <w:rFonts w:ascii="Times New Roman" w:eastAsia="Times New Roman" w:hAnsi="Times New Roman"/>
          <w:i/>
          <w:iCs/>
          <w:sz w:val="26"/>
          <w:szCs w:val="26"/>
        </w:rPr>
        <w:br/>
        <w:t xml:space="preserve"> của Bộ trưởng Bộ Y tế)</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56"/>
        <w:gridCol w:w="21"/>
        <w:gridCol w:w="1417"/>
        <w:gridCol w:w="496"/>
        <w:gridCol w:w="496"/>
        <w:gridCol w:w="496"/>
        <w:gridCol w:w="496"/>
        <w:gridCol w:w="2977"/>
      </w:tblGrid>
      <w:tr w:rsidR="00F80407" w:rsidRPr="00C21982" w:rsidTr="005D6860">
        <w:trPr>
          <w:trHeight w:val="539"/>
        </w:trPr>
        <w:tc>
          <w:tcPr>
            <w:tcW w:w="710"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 xml:space="preserve">STT </w:t>
            </w:r>
          </w:p>
        </w:tc>
        <w:tc>
          <w:tcPr>
            <w:tcW w:w="2977" w:type="dxa"/>
            <w:gridSpan w:val="2"/>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Tên hoạt chất</w:t>
            </w:r>
          </w:p>
        </w:tc>
        <w:tc>
          <w:tcPr>
            <w:tcW w:w="1417"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Đường dùng, dạng dùng</w:t>
            </w:r>
          </w:p>
        </w:tc>
        <w:tc>
          <w:tcPr>
            <w:tcW w:w="1984" w:type="dxa"/>
            <w:gridSpan w:val="4"/>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sz w:val="24"/>
                <w:szCs w:val="24"/>
              </w:rPr>
            </w:pPr>
            <w:r w:rsidRPr="00C21982">
              <w:rPr>
                <w:rFonts w:ascii="Times New Roman" w:eastAsia="Times New Roman" w:hAnsi="Times New Roman"/>
                <w:b/>
                <w:sz w:val="24"/>
                <w:szCs w:val="24"/>
              </w:rPr>
              <w:t>Hạng bệnh viện</w:t>
            </w:r>
          </w:p>
        </w:tc>
        <w:tc>
          <w:tcPr>
            <w:tcW w:w="2977"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Ghi chú</w:t>
            </w:r>
          </w:p>
        </w:tc>
      </w:tr>
      <w:tr w:rsidR="00F80407" w:rsidRPr="00C21982" w:rsidTr="005D6860">
        <w:trPr>
          <w:trHeight w:val="539"/>
        </w:trPr>
        <w:tc>
          <w:tcPr>
            <w:tcW w:w="710"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(1)</w:t>
            </w:r>
          </w:p>
        </w:tc>
        <w:tc>
          <w:tcPr>
            <w:tcW w:w="2977" w:type="dxa"/>
            <w:gridSpan w:val="2"/>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(2)</w:t>
            </w:r>
          </w:p>
        </w:tc>
        <w:tc>
          <w:tcPr>
            <w:tcW w:w="1417"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(3)</w:t>
            </w:r>
          </w:p>
        </w:tc>
        <w:tc>
          <w:tcPr>
            <w:tcW w:w="496"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(4)</w:t>
            </w:r>
          </w:p>
        </w:tc>
        <w:tc>
          <w:tcPr>
            <w:tcW w:w="496"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(5)</w:t>
            </w:r>
          </w:p>
        </w:tc>
        <w:tc>
          <w:tcPr>
            <w:tcW w:w="496"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(6)</w:t>
            </w:r>
          </w:p>
        </w:tc>
        <w:tc>
          <w:tcPr>
            <w:tcW w:w="496"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(7)</w:t>
            </w:r>
          </w:p>
        </w:tc>
        <w:tc>
          <w:tcPr>
            <w:tcW w:w="2977" w:type="dxa"/>
            <w:shd w:val="clear" w:color="auto" w:fill="auto"/>
            <w:vAlign w:val="center"/>
            <w:hideMark/>
          </w:tcPr>
          <w:p w:rsidR="00F80407" w:rsidRPr="00C21982" w:rsidRDefault="00F80407" w:rsidP="005D6860">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(8)</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1. THUỐC GÂY TÊ, GÂY MÊ, THUỐC GIÃN CƠ, GIẢI GIÃN CƠ</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w:t>
            </w:r>
            <w:r>
              <w:rPr>
                <w:rFonts w:ascii="Times New Roman" w:eastAsia="Times New Roman" w:hAnsi="Times New Roman"/>
                <w:b/>
                <w:bCs/>
                <w:sz w:val="24"/>
                <w:szCs w:val="24"/>
              </w:rPr>
              <w:t>.</w:t>
            </w:r>
            <w:r w:rsidRPr="00C21982">
              <w:rPr>
                <w:rFonts w:ascii="Times New Roman" w:eastAsia="Times New Roman" w:hAnsi="Times New Roman"/>
                <w:b/>
                <w:bCs/>
                <w:sz w:val="24"/>
                <w:szCs w:val="24"/>
              </w:rPr>
              <w:t xml:space="preserve"> Thuốc gây tê, gây mê</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Diazepam</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phòng khám đa khoa và trạm y tế xã: Quỹ bảo hiểm y tế thanh toán điều trị cấp cứu.</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2. THUỐC GIẢM ĐAU, HẠ SỐT; CHỐNG VIÊM KHÔNG STEROID; THUỐC ĐIỀU TRỊ GÚT VÀ CÁC BỆNH XƯƠNG KHỚP</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2.1. Thuốc giảm đau, hạ sốt; chống viêm không steroid</w:t>
            </w:r>
          </w:p>
        </w:tc>
      </w:tr>
      <w:tr w:rsidR="00F80407" w:rsidRPr="00C21982" w:rsidTr="00A878D4">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w:t>
            </w:r>
          </w:p>
        </w:tc>
        <w:tc>
          <w:tcPr>
            <w:tcW w:w="295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Fentanyl</w:t>
            </w:r>
          </w:p>
        </w:tc>
        <w:tc>
          <w:tcPr>
            <w:tcW w:w="1438"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Dán ngoài da</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giảm đau do ung thư.</w:t>
            </w:r>
          </w:p>
        </w:tc>
      </w:tr>
      <w:tr w:rsidR="00F80407" w:rsidRPr="00C21982" w:rsidTr="00A878D4">
        <w:trPr>
          <w:trHeight w:val="971"/>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w:t>
            </w:r>
          </w:p>
        </w:tc>
        <w:tc>
          <w:tcPr>
            <w:tcW w:w="2956" w:type="dxa"/>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Morphin </w:t>
            </w:r>
          </w:p>
        </w:tc>
        <w:tc>
          <w:tcPr>
            <w:tcW w:w="1438"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6D7A8D" w:rsidRDefault="00F80407" w:rsidP="005D6860">
            <w:pPr>
              <w:spacing w:after="0" w:line="240" w:lineRule="auto"/>
              <w:rPr>
                <w:rFonts w:ascii="Times New Roman" w:eastAsia="Times New Roman" w:hAnsi="Times New Roman"/>
                <w:spacing w:val="-2"/>
                <w:sz w:val="24"/>
                <w:szCs w:val="24"/>
              </w:rPr>
            </w:pPr>
            <w:r w:rsidRPr="006D7A8D">
              <w:rPr>
                <w:rFonts w:ascii="Times New Roman" w:eastAsia="Times New Roman" w:hAnsi="Times New Roman"/>
                <w:spacing w:val="-2"/>
                <w:sz w:val="24"/>
                <w:szCs w:val="24"/>
              </w:rPr>
              <w:t>Phòng khám đa khoa và trạm y tế xã: Quỹ bảo hiểm y tế thanh toán điều trị cấp cứu.</w:t>
            </w:r>
          </w:p>
        </w:tc>
      </w:tr>
      <w:tr w:rsidR="00F80407" w:rsidRPr="00C21982" w:rsidTr="00A878D4">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56"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38"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F50C37"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2.3. Thuốc chống thoái hóa khớp</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Diacerein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thoái hóa khớp hông hoặc gối.</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Glucosamin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6D7A8D" w:rsidRDefault="00F80407" w:rsidP="005D6860">
            <w:pPr>
              <w:spacing w:after="0" w:line="240" w:lineRule="auto"/>
              <w:rPr>
                <w:rFonts w:ascii="Times New Roman" w:eastAsia="Times New Roman" w:hAnsi="Times New Roman"/>
                <w:spacing w:val="-4"/>
                <w:sz w:val="24"/>
                <w:szCs w:val="24"/>
              </w:rPr>
            </w:pPr>
            <w:r w:rsidRPr="006D7A8D">
              <w:rPr>
                <w:rFonts w:ascii="Times New Roman" w:eastAsia="Times New Roman" w:hAnsi="Times New Roman"/>
                <w:spacing w:val="-4"/>
                <w:sz w:val="24"/>
                <w:szCs w:val="24"/>
              </w:rPr>
              <w:t>Quỹ bảo hiểm y tế thanh toán điều trị thoái hóa khớp gối mức độ nhẹ và trung bình.</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 Thuốc khác</w:t>
            </w:r>
          </w:p>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A878D4">
        <w:trPr>
          <w:trHeight w:val="1025"/>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w:t>
            </w:r>
          </w:p>
        </w:tc>
        <w:tc>
          <w:tcPr>
            <w:tcW w:w="295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Alpha chymotrypsin</w:t>
            </w:r>
          </w:p>
        </w:tc>
        <w:tc>
          <w:tcPr>
            <w:tcW w:w="1438"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điều trị phù nề sau phẫu thuật, chấn thương, bỏng.</w:t>
            </w:r>
          </w:p>
        </w:tc>
      </w:tr>
      <w:tr w:rsidR="00F80407" w:rsidRPr="00C21982" w:rsidTr="00A878D4">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w:t>
            </w:r>
          </w:p>
        </w:tc>
        <w:tc>
          <w:tcPr>
            <w:tcW w:w="295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Calcitonin</w:t>
            </w:r>
            <w:bookmarkStart w:id="0" w:name="_GoBack"/>
            <w:bookmarkEnd w:id="0"/>
          </w:p>
        </w:tc>
        <w:tc>
          <w:tcPr>
            <w:tcW w:w="1438"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A92077" w:rsidRDefault="00F80407" w:rsidP="005D6860">
            <w:pPr>
              <w:spacing w:after="0" w:line="240" w:lineRule="auto"/>
              <w:rPr>
                <w:rFonts w:ascii="Times New Roman" w:eastAsia="Times New Roman" w:hAnsi="Times New Roman"/>
                <w:sz w:val="24"/>
                <w:szCs w:val="24"/>
              </w:rPr>
            </w:pPr>
            <w:r w:rsidRPr="00A92077">
              <w:rPr>
                <w:rFonts w:ascii="Times New Roman" w:eastAsia="Times New Roman" w:hAnsi="Times New Roman"/>
                <w:sz w:val="24"/>
                <w:szCs w:val="24"/>
              </w:rPr>
              <w:t>Quỹ bảo hiểm y tế thanh toán:</w:t>
            </w:r>
            <w:r w:rsidRPr="00A92077">
              <w:rPr>
                <w:rFonts w:ascii="Times New Roman" w:eastAsia="Times New Roman" w:hAnsi="Times New Roman"/>
                <w:sz w:val="24"/>
                <w:szCs w:val="24"/>
              </w:rPr>
              <w:br/>
              <w:t xml:space="preserve">- Phòng ngừa mất xương cấp tính do bất động đột ngột như trường hợp bệnh nhân bị gãy xương do loãng </w:t>
            </w:r>
            <w:r w:rsidRPr="00A92077">
              <w:rPr>
                <w:rFonts w:ascii="Times New Roman" w:eastAsia="Times New Roman" w:hAnsi="Times New Roman"/>
                <w:sz w:val="24"/>
                <w:szCs w:val="24"/>
              </w:rPr>
              <w:lastRenderedPageBreak/>
              <w:t>xương;</w:t>
            </w:r>
            <w:r w:rsidRPr="00A92077">
              <w:rPr>
                <w:rFonts w:ascii="Times New Roman" w:eastAsia="Times New Roman" w:hAnsi="Times New Roman"/>
                <w:sz w:val="24"/>
                <w:szCs w:val="24"/>
              </w:rPr>
              <w:br/>
              <w:t>- Điều trị bệnh Paget cho người bệnh không đáp ứng các phương pháp điều trị khác hoặc không phù hợp với các phương pháp điều trị khác, như người bệnh có suy giảm chức năng thận nghiêm trọng;</w:t>
            </w:r>
            <w:r w:rsidRPr="00A92077">
              <w:rPr>
                <w:rFonts w:ascii="Times New Roman" w:eastAsia="Times New Roman" w:hAnsi="Times New Roman"/>
                <w:sz w:val="24"/>
                <w:szCs w:val="24"/>
              </w:rPr>
              <w:br/>
              <w:t>- Tăng calci máu ác tính.</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lastRenderedPageBreak/>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4. THUỐC GIẢI ĐỘC VÀ CÁC THUỐC DÙNG TRONG TRƯỜNG HỢP NGỘ ĐỘC</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132</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nitrit</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ngộ độc cyanua.</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5. THUỐC CHỐNG CO GIẬT, CHỐNG ĐỘNG KINH</w:t>
            </w:r>
          </w:p>
        </w:tc>
      </w:tr>
      <w:tr w:rsidR="00F80407" w:rsidRPr="00C21982" w:rsidTr="005D6860">
        <w:trPr>
          <w:trHeight w:val="510"/>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151</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Levetiracetam</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w:t>
            </w:r>
            <w:r>
              <w:rPr>
                <w:rFonts w:ascii="Times New Roman" w:eastAsia="Times New Roman" w:hAnsi="Times New Roman"/>
                <w:sz w:val="24"/>
                <w:szCs w:val="24"/>
              </w:rPr>
              <w:t>tế thanh toán tại Bệnh viện hạng</w:t>
            </w:r>
            <w:r w:rsidRPr="00C21982">
              <w:rPr>
                <w:rFonts w:ascii="Times New Roman" w:eastAsia="Times New Roman" w:hAnsi="Times New Roman"/>
                <w:sz w:val="24"/>
                <w:szCs w:val="24"/>
              </w:rPr>
              <w:t xml:space="preserve"> đặc biệt, hạng I, II và bệnh viện chuyên khoa tâm thần.</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6. THUỐC ĐIỀU TRỊ KÝ SINH TRÙNG, CHỐNG NHIỄM KHUẨN</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F50C37"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 Chống nhiễm khuẩn</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F50C37"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6.2.1. Thuốc nhóm beta-lactam</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Amoxicilin + sulbactam</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7E0B42" w:rsidRDefault="00F80407" w:rsidP="005D6860">
            <w:pPr>
              <w:spacing w:after="0" w:line="240" w:lineRule="auto"/>
              <w:rPr>
                <w:rFonts w:ascii="Times New Roman" w:eastAsia="Times New Roman" w:hAnsi="Times New Roman"/>
                <w:spacing w:val="-4"/>
                <w:sz w:val="24"/>
                <w:szCs w:val="24"/>
              </w:rPr>
            </w:pPr>
            <w:r w:rsidRPr="007E0B42">
              <w:rPr>
                <w:rFonts w:ascii="Times New Roman" w:eastAsia="Times New Roman" w:hAnsi="Times New Roman"/>
                <w:spacing w:val="-4"/>
                <w:sz w:val="24"/>
                <w:szCs w:val="24"/>
              </w:rPr>
              <w:t>Quỹ bảo hiểm y tế thanh toá</w:t>
            </w:r>
            <w:r>
              <w:rPr>
                <w:rFonts w:ascii="Times New Roman" w:eastAsia="Times New Roman" w:hAnsi="Times New Roman"/>
                <w:spacing w:val="-4"/>
                <w:sz w:val="24"/>
                <w:szCs w:val="24"/>
              </w:rPr>
              <w:t>n trong điều trị viêm tai giữa hoặc</w:t>
            </w:r>
            <w:r w:rsidRPr="007E0B42">
              <w:rPr>
                <w:rFonts w:ascii="Times New Roman" w:eastAsia="Times New Roman" w:hAnsi="Times New Roman"/>
                <w:spacing w:val="-4"/>
                <w:sz w:val="24"/>
                <w:szCs w:val="24"/>
              </w:rPr>
              <w:t xml:space="preserve"> viêm phổi cộng đồng.</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3F493E">
              <w:rPr>
                <w:rFonts w:ascii="Times New Roman" w:eastAsia="Times New Roman" w:hAnsi="Times New Roman"/>
                <w:sz w:val="24"/>
                <w:szCs w:val="24"/>
                <w:highlight w:val="yellow"/>
              </w:rPr>
              <w:t>Ceftriaxon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2B5A3B" w:rsidRDefault="00F80407" w:rsidP="005D6860">
            <w:pPr>
              <w:spacing w:after="0" w:line="240" w:lineRule="auto"/>
              <w:rPr>
                <w:rFonts w:ascii="Times New Roman" w:eastAsia="Times New Roman" w:hAnsi="Times New Roman"/>
                <w:spacing w:val="-4"/>
                <w:sz w:val="24"/>
                <w:szCs w:val="24"/>
              </w:rPr>
            </w:pPr>
            <w:r w:rsidRPr="002B5A3B">
              <w:rPr>
                <w:rFonts w:ascii="Times New Roman" w:eastAsia="Times New Roman" w:hAnsi="Times New Roman"/>
                <w:spacing w:val="-4"/>
                <w:sz w:val="24"/>
                <w:szCs w:val="24"/>
              </w:rPr>
              <w:t>Quỹ bảo hiểm y tế thanh toán tại Bệnh viện</w:t>
            </w:r>
            <w:r>
              <w:rPr>
                <w:rFonts w:ascii="Times New Roman" w:eastAsia="Times New Roman" w:hAnsi="Times New Roman"/>
                <w:sz w:val="24"/>
                <w:szCs w:val="24"/>
              </w:rPr>
              <w:t xml:space="preserve"> hạng</w:t>
            </w:r>
            <w:r w:rsidRPr="002B5A3B">
              <w:rPr>
                <w:rFonts w:ascii="Times New Roman" w:eastAsia="Times New Roman" w:hAnsi="Times New Roman"/>
                <w:spacing w:val="-4"/>
                <w:sz w:val="24"/>
                <w:szCs w:val="24"/>
              </w:rPr>
              <w:t xml:space="preserve"> đặc biệt, hạng I, II, bệnh viện chuyên khoa lao và bệnh phổi.</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201</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Imipenem + cilastatin*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7C5F6A" w:rsidRDefault="00F80407" w:rsidP="005D6860">
            <w:pPr>
              <w:spacing w:after="0" w:line="240" w:lineRule="auto"/>
              <w:rPr>
                <w:rFonts w:ascii="Times New Roman" w:eastAsia="Times New Roman" w:hAnsi="Times New Roman"/>
                <w:spacing w:val="-4"/>
                <w:sz w:val="24"/>
                <w:szCs w:val="24"/>
              </w:rPr>
            </w:pPr>
            <w:r w:rsidRPr="007C5F6A">
              <w:rPr>
                <w:rFonts w:ascii="Times New Roman" w:eastAsia="Times New Roman" w:hAnsi="Times New Roman"/>
                <w:spacing w:val="-4"/>
                <w:sz w:val="24"/>
                <w:szCs w:val="24"/>
              </w:rPr>
              <w:t>Quỹ bảo hiểm y tế thanh toán tại Bệnh viện</w:t>
            </w:r>
            <w:r>
              <w:rPr>
                <w:rFonts w:ascii="Times New Roman" w:eastAsia="Times New Roman" w:hAnsi="Times New Roman"/>
                <w:sz w:val="24"/>
                <w:szCs w:val="24"/>
              </w:rPr>
              <w:t xml:space="preserve"> hạng</w:t>
            </w:r>
            <w:r w:rsidRPr="007C5F6A">
              <w:rPr>
                <w:rFonts w:ascii="Times New Roman" w:eastAsia="Times New Roman" w:hAnsi="Times New Roman"/>
                <w:spacing w:val="-4"/>
                <w:sz w:val="24"/>
                <w:szCs w:val="24"/>
              </w:rPr>
              <w:t xml:space="preserve"> đặc biệt, hạng I, II; bệnh viện chuyên khoa lao và bệnh phổi.</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202</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Meropenem*</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7C5F6A" w:rsidRDefault="00F80407" w:rsidP="005D6860">
            <w:pPr>
              <w:spacing w:after="0" w:line="240" w:lineRule="auto"/>
              <w:rPr>
                <w:rFonts w:ascii="Times New Roman" w:eastAsia="Times New Roman" w:hAnsi="Times New Roman"/>
                <w:spacing w:val="-4"/>
                <w:sz w:val="24"/>
                <w:szCs w:val="24"/>
              </w:rPr>
            </w:pPr>
            <w:r w:rsidRPr="007C5F6A">
              <w:rPr>
                <w:rFonts w:ascii="Times New Roman" w:eastAsia="Times New Roman" w:hAnsi="Times New Roman"/>
                <w:spacing w:val="-4"/>
                <w:sz w:val="24"/>
                <w:szCs w:val="24"/>
              </w:rPr>
              <w:t>Quỹ bảo hiểm y tế thanh toán tại Bệnh viện</w:t>
            </w:r>
            <w:r>
              <w:rPr>
                <w:rFonts w:ascii="Times New Roman" w:eastAsia="Times New Roman" w:hAnsi="Times New Roman"/>
                <w:spacing w:val="-4"/>
                <w:sz w:val="24"/>
                <w:szCs w:val="24"/>
              </w:rPr>
              <w:t xml:space="preserve"> </w:t>
            </w:r>
            <w:r>
              <w:rPr>
                <w:rFonts w:ascii="Times New Roman" w:eastAsia="Times New Roman" w:hAnsi="Times New Roman"/>
                <w:sz w:val="24"/>
                <w:szCs w:val="24"/>
              </w:rPr>
              <w:t>hạng</w:t>
            </w:r>
            <w:r w:rsidRPr="007C5F6A">
              <w:rPr>
                <w:rFonts w:ascii="Times New Roman" w:eastAsia="Times New Roman" w:hAnsi="Times New Roman"/>
                <w:spacing w:val="-4"/>
                <w:sz w:val="24"/>
                <w:szCs w:val="24"/>
              </w:rPr>
              <w:t xml:space="preserve"> đặc biệt, hạng I, II; bệnh viện chuyên khoa lao và bệnh phổi.</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 Thuốc chống vi rút</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6.3.1. Thuốc điều trị HIV/AIDS</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258</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Abacavir (ABC)</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259</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Darunavir </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Quỹ </w:t>
            </w:r>
            <w:r w:rsidRPr="00C21982">
              <w:rPr>
                <w:rFonts w:ascii="Times New Roman" w:eastAsia="Times New Roman" w:hAnsi="Times New Roman"/>
                <w:sz w:val="24"/>
                <w:szCs w:val="24"/>
              </w:rPr>
              <w:t>bảo hiểm y tế thanh toán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Efavirenz (EFV hoặc EFZ)</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261</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Lamivudin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262</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Nevirapin (NVP)</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Raltegravir</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264</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Ritonavir</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265</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Tenofovir (TDF)</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Zidovudin (ZDV hoặc AZT)</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267</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Lamivudin + tenofovir</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268</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Lamivudine+ zidovudin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269</w:t>
            </w:r>
          </w:p>
        </w:tc>
        <w:tc>
          <w:tcPr>
            <w:tcW w:w="2977" w:type="dxa"/>
            <w:gridSpan w:val="2"/>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Lopinavir + ritonavir (LPV/r)</w:t>
            </w:r>
          </w:p>
        </w:tc>
        <w:tc>
          <w:tcPr>
            <w:tcW w:w="141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Tenofovir + lamivudin + efavirenz</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271</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Zidovudin (ZDV hoặc AZT) + lamivudin + nevirapin (NVP)</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6.3.2. Thuốc điều trị viêm gan C</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6.3.3 Thuốc chống vi rút khác</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Oseltamivir</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56410A" w:rsidRDefault="00F80407" w:rsidP="005D6860">
            <w:pPr>
              <w:spacing w:after="0" w:line="240" w:lineRule="auto"/>
              <w:rPr>
                <w:rFonts w:ascii="Times New Roman" w:eastAsia="Times New Roman" w:hAnsi="Times New Roman"/>
                <w:spacing w:val="-4"/>
                <w:sz w:val="24"/>
                <w:szCs w:val="24"/>
              </w:rPr>
            </w:pPr>
            <w:r w:rsidRPr="0056410A">
              <w:rPr>
                <w:rFonts w:ascii="Times New Roman" w:eastAsia="Times New Roman" w:hAnsi="Times New Roman"/>
                <w:spacing w:val="-4"/>
                <w:sz w:val="24"/>
                <w:szCs w:val="24"/>
              </w:rPr>
              <w:t>Quỹ bảo hiểm y tế thanh</w:t>
            </w:r>
            <w:r>
              <w:rPr>
                <w:rFonts w:ascii="Times New Roman" w:eastAsia="Times New Roman" w:hAnsi="Times New Roman"/>
                <w:spacing w:val="-4"/>
                <w:sz w:val="24"/>
                <w:szCs w:val="24"/>
              </w:rPr>
              <w:t xml:space="preserve"> toán điều trị nhiễm vi rút cúm.</w:t>
            </w:r>
          </w:p>
        </w:tc>
      </w:tr>
      <w:tr w:rsidR="00F80407" w:rsidRPr="00C21982" w:rsidTr="005D6860">
        <w:trPr>
          <w:trHeight w:val="510"/>
        </w:trPr>
        <w:tc>
          <w:tcPr>
            <w:tcW w:w="710" w:type="dxa"/>
            <w:shd w:val="clear" w:color="auto" w:fill="auto"/>
            <w:noWrap/>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281</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Ribavirin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6.6. Thuốc điều trị bệnh lao</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312</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Ethambutol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Isoniazid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314</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Isoniazid + ethambutol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315</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Pyrazinamid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317</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 + isoniazid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318</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 + isoniazid + pyrazinamid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Thuốc được cấp phát tại trạm y tế xã theo hướng dẫn chẩn đoán, điều trị và dự </w:t>
            </w:r>
            <w:r w:rsidRPr="00C21982">
              <w:rPr>
                <w:rFonts w:ascii="Times New Roman" w:eastAsia="Times New Roman" w:hAnsi="Times New Roman"/>
                <w:sz w:val="24"/>
                <w:szCs w:val="24"/>
              </w:rPr>
              <w:lastRenderedPageBreak/>
              <w:t>phòng bệnh lao của Bộ Y tế.</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319</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 + isoniazid + pyrazinamid + ethambutol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Streptomycin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Thuốc điều trị lao kháng thuốc</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321</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Amikacin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322</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Bedaquiline</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26694E" w:rsidRDefault="00F80407" w:rsidP="005D6860">
            <w:pPr>
              <w:spacing w:after="0" w:line="240" w:lineRule="auto"/>
              <w:jc w:val="center"/>
              <w:rPr>
                <w:rFonts w:ascii="Times New Roman" w:eastAsia="Times New Roman" w:hAnsi="Times New Roman"/>
                <w:spacing w:val="-2"/>
                <w:sz w:val="24"/>
                <w:szCs w:val="24"/>
              </w:rPr>
            </w:pPr>
            <w:r w:rsidRPr="0026694E">
              <w:rPr>
                <w:rFonts w:ascii="Times New Roman" w:eastAsia="Times New Roman" w:hAnsi="Times New Roman"/>
                <w:spacing w:val="-2"/>
                <w:sz w:val="24"/>
                <w:szCs w:val="24"/>
              </w:rPr>
              <w:t> </w:t>
            </w:r>
          </w:p>
        </w:tc>
        <w:tc>
          <w:tcPr>
            <w:tcW w:w="2977" w:type="dxa"/>
            <w:shd w:val="clear" w:color="000000" w:fill="FFFFFF"/>
            <w:hideMark/>
          </w:tcPr>
          <w:p w:rsidR="00F80407" w:rsidRPr="0026694E" w:rsidRDefault="00F80407" w:rsidP="005D6860">
            <w:pPr>
              <w:spacing w:after="0" w:line="240" w:lineRule="auto"/>
              <w:rPr>
                <w:rFonts w:ascii="Times New Roman" w:eastAsia="Times New Roman" w:hAnsi="Times New Roman"/>
                <w:spacing w:val="-2"/>
                <w:sz w:val="24"/>
                <w:szCs w:val="24"/>
              </w:rPr>
            </w:pPr>
            <w:r w:rsidRPr="0026694E">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Capreomycin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324</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Clofazimine</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854B02" w:rsidRDefault="00F80407" w:rsidP="005D6860">
            <w:pPr>
              <w:spacing w:after="0" w:line="240" w:lineRule="auto"/>
              <w:rPr>
                <w:rFonts w:ascii="Times New Roman" w:eastAsia="Times New Roman" w:hAnsi="Times New Roman"/>
                <w:spacing w:val="-2"/>
                <w:sz w:val="24"/>
                <w:szCs w:val="24"/>
              </w:rPr>
            </w:pPr>
            <w:r w:rsidRPr="00854B02">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325</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Cycloserin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Delamanid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025BEE" w:rsidRDefault="00F80407" w:rsidP="005D6860">
            <w:pPr>
              <w:spacing w:after="0" w:line="240" w:lineRule="auto"/>
              <w:rPr>
                <w:rFonts w:ascii="Times New Roman" w:eastAsia="Times New Roman" w:hAnsi="Times New Roman"/>
                <w:spacing w:val="-2"/>
                <w:sz w:val="24"/>
                <w:szCs w:val="24"/>
              </w:rPr>
            </w:pPr>
            <w:r w:rsidRPr="00025BEE">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327</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Ethionamid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328</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Kanamycin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Linezolid*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Thuốc được cấp phát tại trạm y tế xã theo hướng dẫn chẩn đoán, điều trị và dự </w:t>
            </w:r>
            <w:r w:rsidRPr="00C21982">
              <w:rPr>
                <w:rFonts w:ascii="Times New Roman" w:eastAsia="Times New Roman" w:hAnsi="Times New Roman"/>
                <w:sz w:val="24"/>
                <w:szCs w:val="24"/>
              </w:rPr>
              <w:lastRenderedPageBreak/>
              <w:t>phòng bệnh lao của Bộ Y tế.</w:t>
            </w:r>
          </w:p>
        </w:tc>
      </w:tr>
      <w:tr w:rsidR="00F80407" w:rsidRPr="00C21982" w:rsidTr="005D6860">
        <w:trPr>
          <w:trHeight w:val="34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232</w:t>
            </w:r>
          </w:p>
        </w:tc>
        <w:tc>
          <w:tcPr>
            <w:tcW w:w="2977" w:type="dxa"/>
            <w:gridSpan w:val="2"/>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Levofloxacin</w:t>
            </w:r>
          </w:p>
        </w:tc>
        <w:tc>
          <w:tcPr>
            <w:tcW w:w="141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25"/>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234</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Moxifloxacin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F80407" w:rsidRPr="00C21982" w:rsidTr="005D6860">
        <w:trPr>
          <w:trHeight w:val="425"/>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329</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PAS- Na</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277130" w:rsidRDefault="00F80407" w:rsidP="005D6860">
            <w:pPr>
              <w:spacing w:after="0" w:line="240" w:lineRule="auto"/>
              <w:rPr>
                <w:rFonts w:ascii="Times New Roman" w:eastAsia="Times New Roman" w:hAnsi="Times New Roman"/>
                <w:spacing w:val="-2"/>
                <w:sz w:val="24"/>
                <w:szCs w:val="24"/>
              </w:rPr>
            </w:pPr>
            <w:r w:rsidRPr="00277130">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F80407" w:rsidRPr="00C21982" w:rsidTr="005D6860">
        <w:trPr>
          <w:trHeight w:val="425"/>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Prothinamid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4319C" w:rsidRDefault="00F80407" w:rsidP="005D6860">
            <w:pPr>
              <w:spacing w:after="0" w:line="240" w:lineRule="auto"/>
              <w:rPr>
                <w:rFonts w:ascii="Times New Roman" w:eastAsia="Times New Roman" w:hAnsi="Times New Roman"/>
                <w:spacing w:val="-2"/>
                <w:sz w:val="24"/>
                <w:szCs w:val="24"/>
              </w:rPr>
            </w:pPr>
            <w:r w:rsidRPr="00C4319C">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F80407" w:rsidRPr="00C21982" w:rsidTr="005D6860">
        <w:trPr>
          <w:trHeight w:val="425"/>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7. THUỐC ĐIỀU TRỊ ĐAU NỬA ĐẦU</w:t>
            </w:r>
          </w:p>
        </w:tc>
      </w:tr>
      <w:tr w:rsidR="00F80407" w:rsidRPr="00C21982" w:rsidTr="005D6860">
        <w:trPr>
          <w:trHeight w:val="425"/>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338</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Flunarizin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dự phòng cơn đau nửa đầu trong trường hợp các biện pháp điều trị khác không có hiệu quả hoặc kém dung nạp.</w:t>
            </w:r>
          </w:p>
        </w:tc>
      </w:tr>
      <w:tr w:rsidR="00F80407" w:rsidRPr="00C21982" w:rsidTr="005D6860">
        <w:trPr>
          <w:trHeight w:val="425"/>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8. THUỐC ĐIỀU TRỊ UNG THƯ VÀ ĐIỀU HÒA MIỄN DỊCH</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000000" w:fill="FFFFFF"/>
            <w:vAlign w:val="center"/>
            <w:hideMark/>
          </w:tcPr>
          <w:p w:rsidR="00F80407" w:rsidRPr="00874A56"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8.4. Thuốc điều hòa miễn dịch</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414</w:t>
            </w:r>
          </w:p>
        </w:tc>
        <w:tc>
          <w:tcPr>
            <w:tcW w:w="2977" w:type="dxa"/>
            <w:gridSpan w:val="2"/>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Glycyl funtumin (hydroclorid)</w:t>
            </w:r>
          </w:p>
        </w:tc>
        <w:tc>
          <w:tcPr>
            <w:tcW w:w="141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cho chỉ định bổ trợ trong điều trị ung thư.</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9. THUỐC ĐIỀU TRỊ BỆNH ĐƯỜNG TIẾT NIỆU</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425</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Pinene + camphene + cineol + fenchone + borneol + anethol + olive oil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sau tán sỏi; hoặc điều trị sỏi niệu quản &lt;7mm.</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11. THUỐC TÁC DỤNG ĐỐI VỚI MÁU</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6378" w:type="dxa"/>
            <w:gridSpan w:val="7"/>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11.3. Máu và chế phẩm máu</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457</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Albumin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trường hợp: Nồng độ albumin máu ≤ 2,5 g/dl  hoặc sốc hoặc hội chứng suy hô hấp tiến triển; thanh toán 70%.</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11.4. Dung dịch cao phân tử</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474</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Tinh bột este hóa (hydroxyethyl</w:t>
            </w:r>
            <w:r w:rsidRPr="00C21982">
              <w:rPr>
                <w:rFonts w:ascii="Times New Roman" w:eastAsia="Times New Roman" w:hAnsi="Times New Roman"/>
                <w:sz w:val="24"/>
                <w:szCs w:val="24"/>
              </w:rPr>
              <w:br/>
              <w:t>starch)</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giảm thể tích tuần hoàn do mất máu cấp khi việc sử dụng dịch truyền đơn thuần không mang lại hiệu quả đầy đủ.</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11.5. Thuốc khác</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477</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Eltrombopag</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khi điều trị xuất huyết giảm tiểu cầu miễn dịch mạn tính ở người lớn kháng trị với cắt lách.</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478</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Erythropoietin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Methoxy polyethylene glycol epoetin beta</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12. THUỐC TIM MẠCH</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12.1. Thuốc chống đau thắt ngực</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Trimetazidin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điều trị triệu chứng ở </w:t>
            </w:r>
            <w:r>
              <w:rPr>
                <w:rFonts w:ascii="Times New Roman" w:eastAsia="Times New Roman" w:hAnsi="Times New Roman"/>
                <w:sz w:val="24"/>
                <w:szCs w:val="24"/>
              </w:rPr>
              <w:t xml:space="preserve">người </w:t>
            </w:r>
            <w:r w:rsidRPr="00C21982">
              <w:rPr>
                <w:rFonts w:ascii="Times New Roman" w:eastAsia="Times New Roman" w:hAnsi="Times New Roman"/>
                <w:sz w:val="24"/>
                <w:szCs w:val="24"/>
              </w:rPr>
              <w:t xml:space="preserve">bệnh đau thắt ngực ổn định không được kiểm soát đầy đủ hoặc </w:t>
            </w:r>
            <w:r>
              <w:rPr>
                <w:rFonts w:ascii="Times New Roman" w:eastAsia="Times New Roman" w:hAnsi="Times New Roman"/>
                <w:sz w:val="24"/>
                <w:szCs w:val="24"/>
              </w:rPr>
              <w:t xml:space="preserve">người </w:t>
            </w:r>
            <w:r w:rsidRPr="00C21982">
              <w:rPr>
                <w:rFonts w:ascii="Times New Roman" w:eastAsia="Times New Roman" w:hAnsi="Times New Roman"/>
                <w:sz w:val="24"/>
                <w:szCs w:val="24"/>
              </w:rPr>
              <w:t>bệnh không dung nạp với các liệu pháp điều trị khác.</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12.2. Thuốc chống loạn nhịp</w:t>
            </w:r>
          </w:p>
        </w:tc>
      </w:tr>
      <w:tr w:rsidR="00F80407" w:rsidRPr="00C21982" w:rsidTr="005D6860">
        <w:trPr>
          <w:trHeight w:val="53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489</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Isoprenalin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r>
              <w:rPr>
                <w:rFonts w:ascii="Times New Roman" w:eastAsia="Times New Roman" w:hAnsi="Times New Roman"/>
                <w:sz w:val="24"/>
                <w:szCs w:val="24"/>
              </w:rPr>
              <w:t>u</w:t>
            </w:r>
            <w:r w:rsidRPr="00C21982">
              <w:rPr>
                <w:rFonts w:ascii="Times New Roman" w:eastAsia="Times New Roman" w:hAnsi="Times New Roman"/>
                <w:sz w:val="24"/>
                <w:szCs w:val="24"/>
              </w:rPr>
              <w:t>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điều trị cấp cứu trụy tim mạch, block tim, co thắt phế quản trong gây mê. </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12.5. Thuốc điều trị suy tim</w:t>
            </w:r>
          </w:p>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482"/>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547</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Digoxin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482"/>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phòng khám đa khoa và trạm y tế xã: Quỹ bảo hiểm y tế thanh toán điều trị cấp cứu.</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12.6. Thuốc chống huyết khối</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565</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Urokinase</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khi dùng để tiêm; hoặc sử dụng để bơm rửa khoang màng phổi trong trường hợp viêm màng phổi hoặc mủ màng phổi.</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12.8. Thuốc khác</w:t>
            </w:r>
          </w:p>
        </w:tc>
      </w:tr>
      <w:tr w:rsidR="00F80407" w:rsidRPr="00C21982" w:rsidTr="00785C0E">
        <w:trPr>
          <w:trHeight w:val="1259"/>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586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Nimodipin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xuất huyết màng não do phình mạch não hoặc do chấn thương.</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14. THUỐC DÙNG CHẨN ĐOÁN</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Gadobenic acid (dimeglumin)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tiêm tĩnh mạch trong chụp chiếu gan.</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16. THUỐC LỢI TIỂ</w:t>
            </w:r>
            <w:r>
              <w:rPr>
                <w:rFonts w:ascii="Times New Roman" w:eastAsia="Times New Roman" w:hAnsi="Times New Roman"/>
                <w:b/>
                <w:bCs/>
              </w:rPr>
              <w:t>U</w:t>
            </w:r>
          </w:p>
        </w:tc>
      </w:tr>
      <w:tr w:rsidR="00F80407" w:rsidRPr="00C21982" w:rsidTr="005D6860">
        <w:trPr>
          <w:trHeight w:val="510"/>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660</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Furosemid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phòng khám đa khoa và trạm y tế xã: Quỹ bảo hiểm y tế thanh toán điều trị cấp cứu.</w:t>
            </w: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10"/>
        </w:trPr>
        <w:tc>
          <w:tcPr>
            <w:tcW w:w="710" w:type="dxa"/>
            <w:shd w:val="clear" w:color="auto" w:fill="auto"/>
            <w:vAlign w:val="center"/>
            <w:hideMark/>
          </w:tcPr>
          <w:p w:rsidR="00F80407" w:rsidRPr="00C21982" w:rsidRDefault="00F80407" w:rsidP="005D6860">
            <w:pPr>
              <w:spacing w:after="0" w:line="240" w:lineRule="auto"/>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874A56"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17. THUỐC ĐƯỜNG TIÊU HÓA</w:t>
            </w:r>
          </w:p>
        </w:tc>
      </w:tr>
      <w:tr w:rsidR="00F80407" w:rsidRPr="00C21982" w:rsidTr="005D6860">
        <w:trPr>
          <w:trHeight w:val="510"/>
        </w:trPr>
        <w:tc>
          <w:tcPr>
            <w:tcW w:w="710" w:type="dxa"/>
            <w:shd w:val="clear" w:color="auto" w:fill="auto"/>
            <w:vAlign w:val="center"/>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17.1. Thuốc kháng acid và các thuốc chống loét khác tác dụng trên đường tiêu hóa</w:t>
            </w:r>
          </w:p>
        </w:tc>
      </w:tr>
      <w:tr w:rsidR="00F80407" w:rsidRPr="00C21982" w:rsidTr="005D6860">
        <w:trPr>
          <w:trHeight w:val="510"/>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675</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Omeprazol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auto" w:fill="auto"/>
            <w:hideMark/>
          </w:tcPr>
          <w:p w:rsidR="00F80407"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theo chỉ định trong tờ hướng dẫn sử dụng thuốc kèm theo hồ sơ đăng ký thuốc đã được cấp phép và chỉ định dự phòng loét dạ dày tá tràng, xuất huyết tiêu hóa tại dạ dày, tá tràng do stress ở bệnh nhân hồi sức tích cực.</w:t>
            </w:r>
          </w:p>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510"/>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676</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Esomeprazol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677</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Pantoprazol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510"/>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678</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Rabeprazol</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F50C37"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17.7. Thuốc khác</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729</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L-Ornithin - L- aspartat</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3A5AE8">
              <w:rPr>
                <w:rFonts w:ascii="Times New Roman" w:eastAsia="Times New Roman" w:hAnsi="Times New Roman"/>
                <w:sz w:val="24"/>
                <w:szCs w:val="24"/>
              </w:rPr>
              <w:t>Quỹ bảo hểm y tế thanh toán điều trị suy gan từ độ 2 trở lên, tiền hôn mê gan, hôn mê gan</w:t>
            </w:r>
            <w:r>
              <w:rPr>
                <w:rFonts w:ascii="Times New Roman" w:eastAsia="Times New Roman" w:hAnsi="Times New Roman"/>
                <w:sz w:val="24"/>
                <w:szCs w:val="24"/>
              </w:rPr>
              <w:t>.</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rPr>
            </w:pPr>
            <w:r w:rsidRPr="00C21982">
              <w:rPr>
                <w:rFonts w:ascii="Times New Roman" w:eastAsia="Times New Roman" w:hAnsi="Times New Roman"/>
                <w:b/>
                <w:bCs/>
              </w:rPr>
              <w:t>18. HOCMON VÀ CÁC THUỐC TÁC ĐỘNG VÀO HỆ THỐNG NỘI TIẾT</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18.1. Hocmon thượng thận và những chất tổng hợp thay thế</w:t>
            </w:r>
          </w:p>
        </w:tc>
      </w:tr>
      <w:tr w:rsidR="00F80407" w:rsidRPr="00C21982" w:rsidTr="005D6860">
        <w:trPr>
          <w:trHeight w:val="510"/>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742</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Dexamethason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331E72" w:rsidRDefault="00F80407" w:rsidP="005D6860">
            <w:pPr>
              <w:spacing w:after="0" w:line="240" w:lineRule="auto"/>
              <w:rPr>
                <w:rFonts w:ascii="Times New Roman" w:eastAsia="Times New Roman" w:hAnsi="Times New Roman"/>
                <w:sz w:val="24"/>
                <w:szCs w:val="24"/>
              </w:rPr>
            </w:pPr>
            <w:r w:rsidRPr="00331E72">
              <w:rPr>
                <w:rFonts w:ascii="Times New Roman" w:eastAsia="Times New Roman" w:hAnsi="Times New Roman"/>
                <w:sz w:val="24"/>
                <w:szCs w:val="24"/>
              </w:rPr>
              <w:t xml:space="preserve">Quỹ bảo hiểm y tế không thanh toán trường hợp tiêm trong dịch kính, tiêm nội nhãn. </w:t>
            </w: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10"/>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748</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Methyl prednisolon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F466B1">
        <w:trPr>
          <w:trHeight w:val="1259"/>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Đối với phòng khám đa khoa và trạm y tế xã, quỹ bảo hiểm y tế thanh toán điều trị cấp cứu phản vệ. </w:t>
            </w:r>
          </w:p>
        </w:tc>
      </w:tr>
      <w:tr w:rsidR="00F80407" w:rsidRPr="00C21982" w:rsidTr="005D6860">
        <w:trPr>
          <w:trHeight w:val="45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F50C37"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18.3. Insulin và nhóm thuốc hạ đường huyết</w:t>
            </w:r>
          </w:p>
        </w:tc>
      </w:tr>
      <w:tr w:rsidR="00F80407" w:rsidRPr="00C21982" w:rsidTr="005D6860">
        <w:trPr>
          <w:trHeight w:val="454"/>
        </w:trPr>
        <w:tc>
          <w:tcPr>
            <w:tcW w:w="710" w:type="dxa"/>
            <w:shd w:val="clear" w:color="auto" w:fill="auto"/>
            <w:hideMark/>
          </w:tcPr>
          <w:p w:rsidR="00F80407"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779</w:t>
            </w:r>
          </w:p>
          <w:p w:rsidR="00F80407" w:rsidRPr="00C21982" w:rsidRDefault="00F80407" w:rsidP="005D6860">
            <w:pPr>
              <w:spacing w:after="0" w:line="240" w:lineRule="auto"/>
              <w:jc w:val="center"/>
              <w:rPr>
                <w:rFonts w:ascii="Times New Roman" w:eastAsia="Times New Roman" w:hAnsi="Times New Roman"/>
                <w:sz w:val="24"/>
                <w:szCs w:val="24"/>
              </w:rPr>
            </w:pPr>
          </w:p>
        </w:tc>
        <w:tc>
          <w:tcPr>
            <w:tcW w:w="2977" w:type="dxa"/>
            <w:gridSpan w:val="2"/>
            <w:shd w:val="clear" w:color="auto" w:fill="auto"/>
            <w:hideMark/>
          </w:tcPr>
          <w:p w:rsidR="00F80407"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Insulin analog tác dụng nhanh, ngắn </w:t>
            </w:r>
          </w:p>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(Aspart, Lispro, Glulisine)</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3616B7" w:rsidRDefault="00F80407" w:rsidP="005D6860">
            <w:pPr>
              <w:spacing w:after="0" w:line="240" w:lineRule="auto"/>
              <w:rPr>
                <w:rFonts w:ascii="Times New Roman" w:eastAsia="Times New Roman" w:hAnsi="Times New Roman"/>
                <w:sz w:val="24"/>
                <w:szCs w:val="24"/>
              </w:rPr>
            </w:pPr>
            <w:r w:rsidRPr="003616B7">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F80407" w:rsidRPr="00C21982" w:rsidTr="005D6860">
        <w:trPr>
          <w:trHeight w:val="45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Insulin analog tác dụng chậm, kéo dài (Glargine, Detemir, Degludec)</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B65B27" w:rsidRDefault="00F80407" w:rsidP="005D6860">
            <w:pPr>
              <w:spacing w:after="0" w:line="240" w:lineRule="auto"/>
              <w:rPr>
                <w:rFonts w:ascii="Times New Roman" w:eastAsia="Times New Roman" w:hAnsi="Times New Roman"/>
                <w:sz w:val="24"/>
                <w:szCs w:val="24"/>
              </w:rPr>
            </w:pPr>
            <w:r w:rsidRPr="00B65B27">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F80407" w:rsidRPr="00C21982" w:rsidTr="005D6860">
        <w:trPr>
          <w:trHeight w:val="45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781</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Insulin analog trộn, hỗn hợp</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đối với dạng trộn, hỗn hợp giữa insulin Degludec và insulin Aspart; thanh toán 100% đối với các dạng còn lại.</w:t>
            </w:r>
            <w:r w:rsidRPr="00C21982">
              <w:rPr>
                <w:rFonts w:ascii="Times New Roman" w:eastAsia="Times New Roman" w:hAnsi="Times New Roman"/>
                <w:sz w:val="24"/>
                <w:szCs w:val="24"/>
              </w:rPr>
              <w:br/>
            </w:r>
            <w:r w:rsidRPr="00C40A5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F80407" w:rsidRPr="00C21982" w:rsidTr="005D6860">
        <w:trPr>
          <w:trHeight w:val="45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782</w:t>
            </w:r>
          </w:p>
        </w:tc>
        <w:tc>
          <w:tcPr>
            <w:tcW w:w="2977" w:type="dxa"/>
            <w:gridSpan w:val="2"/>
            <w:shd w:val="clear" w:color="auto" w:fill="auto"/>
            <w:hideMark/>
          </w:tcPr>
          <w:p w:rsidR="00F80407" w:rsidRPr="0012016E" w:rsidRDefault="00F80407" w:rsidP="005D6860">
            <w:pPr>
              <w:spacing w:after="0" w:line="240" w:lineRule="auto"/>
              <w:rPr>
                <w:rFonts w:ascii="Times New Roman" w:eastAsia="Times New Roman" w:hAnsi="Times New Roman"/>
                <w:sz w:val="24"/>
                <w:szCs w:val="24"/>
              </w:rPr>
            </w:pPr>
            <w:r w:rsidRPr="0012016E">
              <w:rPr>
                <w:rFonts w:ascii="Times New Roman" w:eastAsia="Times New Roman" w:hAnsi="Times New Roman"/>
                <w:sz w:val="24"/>
                <w:szCs w:val="24"/>
              </w:rPr>
              <w:t>Insulin người tác dụng nhanh, ngắn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F80407" w:rsidRPr="00C21982" w:rsidTr="005D6860">
        <w:trPr>
          <w:trHeight w:val="45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Insulin người tác dụng trung bình, trung gian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p w:rsidR="00F80407" w:rsidRPr="003616B7" w:rsidRDefault="00F80407" w:rsidP="005D6860">
            <w:pPr>
              <w:rPr>
                <w:rFonts w:ascii="Times New Roman" w:eastAsia="Times New Roman" w:hAnsi="Times New Roman"/>
                <w:sz w:val="24"/>
                <w:szCs w:val="24"/>
              </w:rPr>
            </w:pP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784</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Insulin người trộn, hỗn hợp </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F80407" w:rsidRPr="003F78E4" w:rsidTr="005D6860">
        <w:trPr>
          <w:trHeight w:val="567"/>
        </w:trPr>
        <w:tc>
          <w:tcPr>
            <w:tcW w:w="710" w:type="dxa"/>
            <w:shd w:val="clear" w:color="auto" w:fill="auto"/>
            <w:hideMark/>
          </w:tcPr>
          <w:p w:rsidR="00F80407" w:rsidRPr="003F78E4" w:rsidRDefault="00F80407" w:rsidP="005D6860">
            <w:pPr>
              <w:spacing w:after="0" w:line="240" w:lineRule="auto"/>
              <w:jc w:val="center"/>
              <w:rPr>
                <w:rFonts w:ascii="Times New Roman" w:eastAsia="Times New Roman" w:hAnsi="Times New Roman"/>
              </w:rPr>
            </w:pPr>
            <w:r w:rsidRPr="003F78E4">
              <w:rPr>
                <w:rFonts w:ascii="Times New Roman" w:eastAsia="Times New Roman" w:hAnsi="Times New Roman"/>
              </w:rPr>
              <w:t> </w:t>
            </w:r>
          </w:p>
        </w:tc>
        <w:tc>
          <w:tcPr>
            <w:tcW w:w="9355" w:type="dxa"/>
            <w:gridSpan w:val="8"/>
            <w:shd w:val="clear" w:color="auto" w:fill="auto"/>
            <w:vAlign w:val="center"/>
            <w:hideMark/>
          </w:tcPr>
          <w:p w:rsidR="00F80407" w:rsidRPr="003F78E4" w:rsidRDefault="00F80407" w:rsidP="005D6860">
            <w:pPr>
              <w:spacing w:after="0" w:line="240" w:lineRule="auto"/>
              <w:rPr>
                <w:rFonts w:ascii="Times New Roman" w:eastAsia="Times New Roman" w:hAnsi="Times New Roman"/>
                <w:b/>
                <w:bCs/>
              </w:rPr>
            </w:pPr>
            <w:r w:rsidRPr="003F78E4">
              <w:rPr>
                <w:rFonts w:ascii="Times New Roman" w:eastAsia="Times New Roman" w:hAnsi="Times New Roman"/>
                <w:b/>
                <w:bCs/>
              </w:rPr>
              <w:t>20. THUỐC LÀM MỀM CƠ VÀ ỨC CHẾ CHOLINESTERASE</w:t>
            </w:r>
          </w:p>
        </w:tc>
      </w:tr>
      <w:tr w:rsidR="00F80407" w:rsidRPr="00C21982" w:rsidTr="005D6860">
        <w:trPr>
          <w:trHeight w:val="567"/>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Tolperison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co cứng cơ sau đột quỵ.</w:t>
            </w:r>
          </w:p>
        </w:tc>
      </w:tr>
      <w:tr w:rsidR="00F80407" w:rsidRPr="003F78E4" w:rsidTr="005D6860">
        <w:trPr>
          <w:trHeight w:val="482"/>
        </w:trPr>
        <w:tc>
          <w:tcPr>
            <w:tcW w:w="710" w:type="dxa"/>
            <w:shd w:val="clear" w:color="auto" w:fill="auto"/>
            <w:hideMark/>
          </w:tcPr>
          <w:p w:rsidR="00F80407" w:rsidRPr="003F78E4" w:rsidRDefault="00F80407" w:rsidP="005D6860">
            <w:pPr>
              <w:spacing w:after="0" w:line="240" w:lineRule="auto"/>
              <w:jc w:val="center"/>
              <w:rPr>
                <w:rFonts w:ascii="Times New Roman" w:eastAsia="Times New Roman" w:hAnsi="Times New Roman"/>
              </w:rPr>
            </w:pPr>
            <w:r w:rsidRPr="003F78E4">
              <w:rPr>
                <w:rFonts w:ascii="Times New Roman" w:eastAsia="Times New Roman" w:hAnsi="Times New Roman"/>
              </w:rPr>
              <w:lastRenderedPageBreak/>
              <w:t> </w:t>
            </w:r>
          </w:p>
        </w:tc>
        <w:tc>
          <w:tcPr>
            <w:tcW w:w="9355" w:type="dxa"/>
            <w:gridSpan w:val="8"/>
            <w:shd w:val="clear" w:color="auto" w:fill="auto"/>
            <w:vAlign w:val="center"/>
            <w:hideMark/>
          </w:tcPr>
          <w:p w:rsidR="00F80407" w:rsidRPr="003F78E4" w:rsidRDefault="00F80407" w:rsidP="005D6860">
            <w:pPr>
              <w:spacing w:after="0" w:line="240" w:lineRule="auto"/>
              <w:rPr>
                <w:rFonts w:ascii="Times New Roman" w:eastAsia="Times New Roman" w:hAnsi="Times New Roman"/>
                <w:b/>
                <w:bCs/>
              </w:rPr>
            </w:pPr>
            <w:r w:rsidRPr="003F78E4">
              <w:rPr>
                <w:rFonts w:ascii="Times New Roman" w:eastAsia="Times New Roman" w:hAnsi="Times New Roman"/>
                <w:b/>
                <w:bCs/>
              </w:rPr>
              <w:t>24. THUỐC CHỐNG RỐI LOẠN TÂM THẦN VÀ THUỐC TÁC ĐỘNG LÊN HỆ THẦN KINH</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A63C0B"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24.1. Thuốc an thần</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Diazepam</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tiêm: Đối với phòng khám đa khoa và trạm y tế xã, quỹ bảo hiểm y tế thanh toán điều trị cấp cứu.</w:t>
            </w:r>
          </w:p>
        </w:tc>
      </w:tr>
      <w:tr w:rsidR="00F80407" w:rsidRPr="00C21982" w:rsidTr="005D6860">
        <w:trPr>
          <w:trHeight w:val="482"/>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1071ED"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24.3. Thuốc chống rối loạn tâm thần</w:t>
            </w:r>
          </w:p>
        </w:tc>
      </w:tr>
      <w:tr w:rsidR="00F80407" w:rsidRPr="00C21982" w:rsidTr="005D6860">
        <w:trPr>
          <w:trHeight w:val="595"/>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909</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Haloperidol</w:t>
            </w:r>
          </w:p>
        </w:tc>
        <w:tc>
          <w:tcPr>
            <w:tcW w:w="1417" w:type="dxa"/>
            <w:shd w:val="clear" w:color="auto" w:fill="auto"/>
            <w:hideMark/>
          </w:tcPr>
          <w:p w:rsidR="00F80407"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dung dịch 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595"/>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dầu 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F80407" w:rsidRPr="00C21982" w:rsidTr="005D6860">
        <w:trPr>
          <w:trHeight w:val="595"/>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68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C21982"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24.5 Thuốc tác động lên hệ thần kinh</w:t>
            </w:r>
          </w:p>
        </w:tc>
      </w:tr>
      <w:tr w:rsidR="00F80407" w:rsidRPr="00C21982" w:rsidTr="005D6860">
        <w:trPr>
          <w:trHeight w:val="68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933</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Peptid (Cerebrolysin concentrate)</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trong các trường hợp:</w:t>
            </w:r>
            <w:r w:rsidRPr="00C21982">
              <w:rPr>
                <w:rFonts w:ascii="Times New Roman" w:eastAsia="Times New Roman" w:hAnsi="Times New Roman"/>
                <w:sz w:val="24"/>
                <w:szCs w:val="24"/>
              </w:rPr>
              <w:br/>
              <w:t>- Đột quỵ cấp tính;</w:t>
            </w:r>
            <w:r w:rsidRPr="00C21982">
              <w:rPr>
                <w:rFonts w:ascii="Times New Roman" w:eastAsia="Times New Roman" w:hAnsi="Times New Roman"/>
                <w:sz w:val="24"/>
                <w:szCs w:val="24"/>
              </w:rPr>
              <w:br/>
              <w:t>- Sau chấn thương sọ não;</w:t>
            </w:r>
            <w:r w:rsidRPr="00C21982">
              <w:rPr>
                <w:rFonts w:ascii="Times New Roman" w:eastAsia="Times New Roman" w:hAnsi="Times New Roman"/>
                <w:sz w:val="24"/>
                <w:szCs w:val="24"/>
              </w:rPr>
              <w:br/>
              <w:t>- Sau phẫu thuật chấn thương sọ não;</w:t>
            </w:r>
            <w:r w:rsidRPr="00C21982">
              <w:rPr>
                <w:rFonts w:ascii="Times New Roman" w:eastAsia="Times New Roman" w:hAnsi="Times New Roman"/>
                <w:sz w:val="24"/>
                <w:szCs w:val="24"/>
              </w:rPr>
              <w:br/>
              <w:t>- Sau phẫu thuật thần kinh sọ não.</w:t>
            </w:r>
          </w:p>
        </w:tc>
      </w:tr>
      <w:tr w:rsidR="00F80407" w:rsidRPr="00C21982" w:rsidTr="005D6860">
        <w:trPr>
          <w:trHeight w:val="68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934</w:t>
            </w:r>
          </w:p>
        </w:tc>
        <w:tc>
          <w:tcPr>
            <w:tcW w:w="2977" w:type="dxa"/>
            <w:gridSpan w:val="2"/>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Choline alfoscerat</w:t>
            </w:r>
          </w:p>
        </w:tc>
        <w:tc>
          <w:tcPr>
            <w:tcW w:w="141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68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935</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Citicolin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68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936</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Panax notoginseng saponins</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68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937</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Cytidin-5monophosphat disodium + uridin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tổn thương thần kinh ngoại biên.</w:t>
            </w:r>
          </w:p>
        </w:tc>
      </w:tr>
      <w:tr w:rsidR="00F80407" w:rsidRPr="00C21982" w:rsidTr="005D6860">
        <w:trPr>
          <w:trHeight w:val="794"/>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938</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Galantamin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chứng sa sút trí tuệ từ nhẹ đến trung bình trong bệnh Alzheimer.</w:t>
            </w:r>
          </w:p>
        </w:tc>
      </w:tr>
      <w:tr w:rsidR="00F80407" w:rsidRPr="00C21982" w:rsidTr="005D6860">
        <w:trPr>
          <w:trHeight w:val="794"/>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w:t>
            </w:r>
            <w:r w:rsidRPr="00C21982">
              <w:rPr>
                <w:rFonts w:ascii="Times New Roman" w:eastAsia="Times New Roman" w:hAnsi="Times New Roman"/>
                <w:sz w:val="24"/>
                <w:szCs w:val="24"/>
              </w:rPr>
              <w:br/>
              <w:t>- Bệnh lý thần kinh ngoại vi liên quan đến rối loạn vận động trong trường hợp người bệnh nội trú và không sử dụng được dạng uống;</w:t>
            </w:r>
            <w:r w:rsidRPr="00C21982">
              <w:rPr>
                <w:rFonts w:ascii="Times New Roman" w:eastAsia="Times New Roman" w:hAnsi="Times New Roman"/>
                <w:sz w:val="24"/>
                <w:szCs w:val="24"/>
              </w:rPr>
              <w:br/>
              <w:t xml:space="preserve">- Liệt vận động sau khi mắc bệnh tủy sống; </w:t>
            </w:r>
            <w:r w:rsidRPr="00C21982">
              <w:rPr>
                <w:rFonts w:ascii="Times New Roman" w:eastAsia="Times New Roman" w:hAnsi="Times New Roman"/>
                <w:sz w:val="24"/>
                <w:szCs w:val="24"/>
              </w:rPr>
              <w:br/>
            </w:r>
            <w:r w:rsidRPr="00335324">
              <w:rPr>
                <w:rFonts w:ascii="Times New Roman" w:eastAsia="Times New Roman" w:hAnsi="Times New Roman"/>
                <w:spacing w:val="-2"/>
                <w:sz w:val="24"/>
                <w:szCs w:val="24"/>
              </w:rPr>
              <w:t>- Mất khả năng vận động sau đột quỵ, liệt não ở trẻ em;</w:t>
            </w:r>
            <w:r w:rsidRPr="00C21982">
              <w:rPr>
                <w:rFonts w:ascii="Times New Roman" w:eastAsia="Times New Roman" w:hAnsi="Times New Roman"/>
                <w:sz w:val="24"/>
                <w:szCs w:val="24"/>
              </w:rPr>
              <w:t xml:space="preserve"> </w:t>
            </w:r>
            <w:r w:rsidRPr="00C21982">
              <w:rPr>
                <w:rFonts w:ascii="Times New Roman" w:eastAsia="Times New Roman" w:hAnsi="Times New Roman"/>
                <w:sz w:val="24"/>
                <w:szCs w:val="24"/>
              </w:rPr>
              <w:br/>
              <w:t xml:space="preserve">- Liệt ruột và bàng quang sau phẫu thuật; </w:t>
            </w:r>
            <w:r w:rsidRPr="00C21982">
              <w:rPr>
                <w:rFonts w:ascii="Times New Roman" w:eastAsia="Times New Roman" w:hAnsi="Times New Roman"/>
                <w:sz w:val="24"/>
                <w:szCs w:val="24"/>
              </w:rPr>
              <w:br/>
              <w:t xml:space="preserve">- Giải độc Atropin và chất </w:t>
            </w:r>
            <w:r w:rsidRPr="00C21982">
              <w:rPr>
                <w:rFonts w:ascii="Times New Roman" w:eastAsia="Times New Roman" w:hAnsi="Times New Roman"/>
                <w:sz w:val="24"/>
                <w:szCs w:val="24"/>
              </w:rPr>
              <w:lastRenderedPageBreak/>
              <w:t>tương tự Atropin.</w:t>
            </w:r>
          </w:p>
        </w:tc>
      </w:tr>
      <w:tr w:rsidR="00F80407" w:rsidRPr="00C21982" w:rsidTr="005D6860">
        <w:trPr>
          <w:trHeight w:val="79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939</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Ginkgo biloba</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đau do viêm động mạch (đau thắt khi đi); rối loạn thị giác (bệnh võng mạc do tiểu đường); tai mũi họng (chóng mặt, ù tai, giảm thính lực), rối loạn tuần hoàn thần kinh cảm giác do thiếu máu cục bộ; hội chứng Raynaud.</w:t>
            </w:r>
          </w:p>
        </w:tc>
      </w:tr>
      <w:tr w:rsidR="00F80407" w:rsidRPr="00C21982" w:rsidTr="005D6860">
        <w:trPr>
          <w:trHeight w:val="79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940</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Mecobalamin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thiếu máu hồng cầu khổng lồ, bệnh lý thần kinh ngoại biên do thiếu vitamin B12.</w:t>
            </w:r>
          </w:p>
        </w:tc>
      </w:tr>
      <w:tr w:rsidR="00F80407" w:rsidRPr="00C21982" w:rsidTr="005D6860">
        <w:trPr>
          <w:trHeight w:val="794"/>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941</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Pentoxifyllin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điều trị rối loạn mạch máu ngoại vi.</w:t>
            </w:r>
          </w:p>
        </w:tc>
      </w:tr>
      <w:tr w:rsidR="00F80407" w:rsidRPr="00C21982" w:rsidTr="005D6860">
        <w:trPr>
          <w:trHeight w:val="794"/>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C21982" w:rsidTr="005D6860">
        <w:trPr>
          <w:trHeight w:val="794"/>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942</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Piracetam</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điều trị giật rung cơ có nguồn gốc vỏ não.</w:t>
            </w:r>
          </w:p>
        </w:tc>
      </w:tr>
      <w:tr w:rsidR="00F80407" w:rsidRPr="00C21982" w:rsidTr="005D6860">
        <w:trPr>
          <w:trHeight w:val="794"/>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F80407" w:rsidRPr="00C21982" w:rsidTr="005D6860">
        <w:trPr>
          <w:trHeight w:val="794"/>
        </w:trPr>
        <w:tc>
          <w:tcPr>
            <w:tcW w:w="710" w:type="dxa"/>
            <w:vMerge w:val="restart"/>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943</w:t>
            </w:r>
          </w:p>
        </w:tc>
        <w:tc>
          <w:tcPr>
            <w:tcW w:w="2977" w:type="dxa"/>
            <w:gridSpan w:val="2"/>
            <w:vMerge w:val="restart"/>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Vinpocetin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auto" w:fill="auto"/>
            <w:hideMark/>
          </w:tcPr>
          <w:p w:rsidR="00F80407" w:rsidRPr="004F578F" w:rsidRDefault="00F80407" w:rsidP="005D6860">
            <w:pPr>
              <w:spacing w:after="0" w:line="240" w:lineRule="auto"/>
              <w:rPr>
                <w:rFonts w:ascii="Times New Roman" w:eastAsia="Times New Roman" w:hAnsi="Times New Roman"/>
                <w:sz w:val="24"/>
                <w:szCs w:val="24"/>
              </w:rPr>
            </w:pPr>
            <w:r w:rsidRPr="004F578F">
              <w:rPr>
                <w:rFonts w:ascii="Times New Roman" w:eastAsia="Times New Roman" w:hAnsi="Times New Roman"/>
                <w:sz w:val="24"/>
                <w:szCs w:val="24"/>
              </w:rPr>
              <w:t>Quỹ bảo hiểm y tế thanh toán trong điều trị triệu chứng thần kinh của chứng sa sút trí tuệ do nguyên nhân mạch.</w:t>
            </w:r>
          </w:p>
        </w:tc>
      </w:tr>
      <w:tr w:rsidR="00F80407" w:rsidRPr="00C21982" w:rsidTr="005D6860">
        <w:trPr>
          <w:trHeight w:val="510"/>
        </w:trPr>
        <w:tc>
          <w:tcPr>
            <w:tcW w:w="710"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2977" w:type="dxa"/>
            <w:gridSpan w:val="2"/>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vMerge/>
            <w:vAlign w:val="center"/>
            <w:hideMark/>
          </w:tcPr>
          <w:p w:rsidR="00F80407" w:rsidRPr="00C21982" w:rsidRDefault="00F80407" w:rsidP="005D6860">
            <w:pPr>
              <w:spacing w:after="0" w:line="240" w:lineRule="auto"/>
              <w:rPr>
                <w:rFonts w:ascii="Times New Roman" w:eastAsia="Times New Roman" w:hAnsi="Times New Roman"/>
                <w:sz w:val="24"/>
                <w:szCs w:val="24"/>
              </w:rPr>
            </w:pPr>
          </w:p>
        </w:tc>
      </w:tr>
      <w:tr w:rsidR="00F80407" w:rsidRPr="003F78E4" w:rsidTr="005D6860">
        <w:trPr>
          <w:trHeight w:val="510"/>
        </w:trPr>
        <w:tc>
          <w:tcPr>
            <w:tcW w:w="710" w:type="dxa"/>
            <w:shd w:val="clear" w:color="auto" w:fill="auto"/>
            <w:hideMark/>
          </w:tcPr>
          <w:p w:rsidR="00F80407" w:rsidRPr="003F78E4" w:rsidRDefault="00F80407" w:rsidP="005D6860">
            <w:pPr>
              <w:spacing w:after="0" w:line="240" w:lineRule="auto"/>
              <w:jc w:val="center"/>
              <w:rPr>
                <w:rFonts w:ascii="Times New Roman" w:eastAsia="Times New Roman" w:hAnsi="Times New Roman"/>
              </w:rPr>
            </w:pPr>
            <w:r w:rsidRPr="003F78E4">
              <w:rPr>
                <w:rFonts w:ascii="Times New Roman" w:eastAsia="Times New Roman" w:hAnsi="Times New Roman"/>
              </w:rPr>
              <w:t> </w:t>
            </w:r>
          </w:p>
        </w:tc>
        <w:tc>
          <w:tcPr>
            <w:tcW w:w="9355" w:type="dxa"/>
            <w:gridSpan w:val="8"/>
            <w:shd w:val="clear" w:color="auto" w:fill="auto"/>
            <w:vAlign w:val="center"/>
            <w:hideMark/>
          </w:tcPr>
          <w:p w:rsidR="00F80407" w:rsidRPr="003F78E4" w:rsidRDefault="00F80407" w:rsidP="005D6860">
            <w:pPr>
              <w:spacing w:after="0" w:line="240" w:lineRule="auto"/>
              <w:rPr>
                <w:rFonts w:ascii="Times New Roman" w:eastAsia="Times New Roman" w:hAnsi="Times New Roman"/>
                <w:b/>
                <w:bCs/>
              </w:rPr>
            </w:pPr>
            <w:r w:rsidRPr="003F78E4">
              <w:rPr>
                <w:rFonts w:ascii="Times New Roman" w:eastAsia="Times New Roman" w:hAnsi="Times New Roman"/>
                <w:b/>
                <w:bCs/>
              </w:rPr>
              <w:t>26. DUNG DỊCH ĐIỀU CHỈNH NƯỚC, ĐIỆN GIẢI, CÂN BẰNG ACID-BASE VÀ CÁC DUNG DỊCH TIÊM TRUYỀN KHÁC</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A63C0B"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26.1. Thuốc uống</w:t>
            </w:r>
          </w:p>
        </w:tc>
      </w:tr>
      <w:tr w:rsidR="00F80407" w:rsidRPr="00C21982" w:rsidTr="00785C0E">
        <w:trPr>
          <w:trHeight w:val="1754"/>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978</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 + kali clorid + natri citrat + glucose khan</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Natri clorid</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kali clori</w:t>
            </w:r>
            <w:r>
              <w:rPr>
                <w:rFonts w:ascii="Times New Roman" w:eastAsia="Times New Roman" w:hAnsi="Times New Roman"/>
                <w:sz w:val="24"/>
                <w:szCs w:val="24"/>
              </w:rPr>
              <w:t>d+ natri citrat + glucose khan;</w:t>
            </w:r>
            <w:r w:rsidRPr="00C21982">
              <w:rPr>
                <w:rFonts w:ascii="Times New Roman" w:eastAsia="Times New Roman" w:hAnsi="Times New Roman"/>
                <w:sz w:val="24"/>
                <w:szCs w:val="24"/>
              </w:rPr>
              <w:t xml:space="preserve"> Natri clorid</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kali clorid</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natri citrat + glucose khan</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kẽm.</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8"/>
            <w:shd w:val="clear" w:color="auto" w:fill="auto"/>
            <w:vAlign w:val="center"/>
            <w:hideMark/>
          </w:tcPr>
          <w:p w:rsidR="00F80407" w:rsidRPr="005C711A" w:rsidRDefault="00F80407" w:rsidP="005D6860">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26.2. Thuốc tiêm truyền</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983</w:t>
            </w:r>
          </w:p>
        </w:tc>
        <w:tc>
          <w:tcPr>
            <w:tcW w:w="2977" w:type="dxa"/>
            <w:gridSpan w:val="2"/>
            <w:shd w:val="clear" w:color="auto" w:fill="auto"/>
            <w:hideMark/>
          </w:tcPr>
          <w:p w:rsidR="00F80407" w:rsidRPr="00F5629E" w:rsidRDefault="00F80407" w:rsidP="005D6860">
            <w:pPr>
              <w:spacing w:after="0" w:line="240" w:lineRule="auto"/>
              <w:rPr>
                <w:rFonts w:ascii="Times New Roman" w:eastAsia="Times New Roman" w:hAnsi="Times New Roman"/>
                <w:sz w:val="24"/>
                <w:szCs w:val="24"/>
              </w:rPr>
            </w:pPr>
            <w:r w:rsidRPr="00F5629E">
              <w:rPr>
                <w:rFonts w:ascii="Times New Roman" w:eastAsia="Times New Roman" w:hAnsi="Times New Roman"/>
                <w:sz w:val="24"/>
                <w:szCs w:val="24"/>
              </w:rPr>
              <w:t>Acid amin + glucose + lipid (*)</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CF6690" w:rsidRDefault="00F80407" w:rsidP="005D6860">
            <w:pPr>
              <w:spacing w:after="0" w:line="240" w:lineRule="auto"/>
              <w:rPr>
                <w:rFonts w:ascii="Times New Roman" w:eastAsia="Times New Roman" w:hAnsi="Times New Roman"/>
                <w:spacing w:val="-2"/>
                <w:sz w:val="24"/>
                <w:szCs w:val="24"/>
              </w:rPr>
            </w:pPr>
            <w:r w:rsidRPr="00CF6690">
              <w:rPr>
                <w:rFonts w:ascii="Times New Roman" w:eastAsia="Times New Roman" w:hAnsi="Times New Roman"/>
                <w:spacing w:val="-2"/>
                <w:sz w:val="24"/>
                <w:szCs w:val="24"/>
              </w:rPr>
              <w:t xml:space="preserve">Quỹ bảo hiểm y tế thanh toán: Acid amin + glucose + lipid (*); Acid amin + glucose + lipid + điện giải (*); đối với trường hợp bệnh </w:t>
            </w:r>
            <w:r w:rsidRPr="00CF6690">
              <w:rPr>
                <w:rFonts w:ascii="Times New Roman" w:eastAsia="Times New Roman" w:hAnsi="Times New Roman"/>
                <w:spacing w:val="-2"/>
                <w:sz w:val="24"/>
                <w:szCs w:val="24"/>
              </w:rPr>
              <w:lastRenderedPageBreak/>
              <w:t>nặng không nuôi dưỡng được bằng đường tiêu hóa hoặc qua ống xông mà phải nuôi dưỡng đường tĩnh mạch trong: hồi sức, cấp cứu, ung thư, bệnh đường tiêu hóa, suy dinh dưỡng nặng; thanh toán 50%.</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992</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Nhũ dịch lipid</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F80407" w:rsidRPr="00703974" w:rsidRDefault="00F80407" w:rsidP="005D6860">
            <w:pPr>
              <w:spacing w:after="0" w:line="240" w:lineRule="auto"/>
              <w:rPr>
                <w:rFonts w:ascii="Times New Roman" w:eastAsia="Times New Roman" w:hAnsi="Times New Roman"/>
                <w:spacing w:val="-4"/>
                <w:sz w:val="24"/>
                <w:szCs w:val="24"/>
              </w:rPr>
            </w:pPr>
            <w:r w:rsidRPr="00703974">
              <w:rPr>
                <w:rFonts w:ascii="Times New Roman" w:eastAsia="Times New Roman" w:hAnsi="Times New Roman"/>
                <w:spacing w:val="-4"/>
                <w:sz w:val="24"/>
                <w:szCs w:val="24"/>
              </w:rPr>
              <w:t>Đối với Bệnh viện hạng III, IV: quỹ bảo hiểm y tế thanh toán điều trị ngộ độc thuốc tê.</w:t>
            </w:r>
          </w:p>
        </w:tc>
      </w:tr>
      <w:tr w:rsidR="00F80407" w:rsidRPr="00C21982" w:rsidTr="005D6860">
        <w:trPr>
          <w:trHeight w:val="510"/>
        </w:trPr>
        <w:tc>
          <w:tcPr>
            <w:tcW w:w="710"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994</w:t>
            </w:r>
          </w:p>
        </w:tc>
        <w:tc>
          <w:tcPr>
            <w:tcW w:w="2977" w:type="dxa"/>
            <w:gridSpan w:val="2"/>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Ringer lactat</w:t>
            </w:r>
          </w:p>
        </w:tc>
        <w:tc>
          <w:tcPr>
            <w:tcW w:w="141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F80407" w:rsidRPr="00C21982" w:rsidRDefault="00F80407" w:rsidP="005D6860">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F80407" w:rsidRPr="00C21982" w:rsidRDefault="00F80407" w:rsidP="005D6860">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Ringer lactat; Ringer acetat; Ringerfundin.</w:t>
            </w:r>
          </w:p>
        </w:tc>
      </w:tr>
    </w:tbl>
    <w:p w:rsidR="00F80407" w:rsidRDefault="00F80407" w:rsidP="00F80407"/>
    <w:p w:rsidR="00F80407" w:rsidRPr="00497ED4" w:rsidRDefault="00F80407" w:rsidP="007A1DF5">
      <w:pPr>
        <w:spacing w:after="0" w:line="240" w:lineRule="auto"/>
        <w:jc w:val="center"/>
      </w:pPr>
      <w:r>
        <w:br w:type="page"/>
      </w:r>
    </w:p>
    <w:p w:rsidR="00CE237C" w:rsidRDefault="00CE237C"/>
    <w:sectPr w:rsidR="00CE237C" w:rsidSect="005D6860">
      <w:headerReference w:type="default" r:id="rId7"/>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18" w:rsidRDefault="00DD3E18">
      <w:pPr>
        <w:spacing w:after="0" w:line="240" w:lineRule="auto"/>
      </w:pPr>
      <w:r>
        <w:separator/>
      </w:r>
    </w:p>
  </w:endnote>
  <w:endnote w:type="continuationSeparator" w:id="0">
    <w:p w:rsidR="00DD3E18" w:rsidRDefault="00DD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18" w:rsidRDefault="00DD3E18">
      <w:pPr>
        <w:spacing w:after="0" w:line="240" w:lineRule="auto"/>
      </w:pPr>
      <w:r>
        <w:separator/>
      </w:r>
    </w:p>
  </w:footnote>
  <w:footnote w:type="continuationSeparator" w:id="0">
    <w:p w:rsidR="00DD3E18" w:rsidRDefault="00DD3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34" w:rsidRDefault="002F3E34" w:rsidP="005D6860">
    <w:pPr>
      <w:pStyle w:val="Header"/>
      <w:jc w:val="center"/>
      <w:rPr>
        <w:rFonts w:ascii="Times New Roman" w:hAnsi="Times New Roman"/>
        <w:sz w:val="24"/>
        <w:szCs w:val="24"/>
      </w:rPr>
    </w:pPr>
  </w:p>
  <w:p w:rsidR="002F3E34" w:rsidRPr="004825FA" w:rsidRDefault="002F3E34" w:rsidP="005D6860">
    <w:pPr>
      <w:pStyle w:val="Header"/>
      <w:jc w:val="center"/>
      <w:rPr>
        <w:rFonts w:ascii="Times New Roman" w:hAnsi="Times New Roman"/>
        <w:sz w:val="25"/>
        <w:szCs w:val="25"/>
      </w:rPr>
    </w:pPr>
    <w:r w:rsidRPr="004825FA">
      <w:rPr>
        <w:rFonts w:ascii="Times New Roman" w:hAnsi="Times New Roman"/>
        <w:sz w:val="25"/>
        <w:szCs w:val="25"/>
      </w:rPr>
      <w:fldChar w:fldCharType="begin"/>
    </w:r>
    <w:r w:rsidRPr="004825FA">
      <w:rPr>
        <w:rFonts w:ascii="Times New Roman" w:hAnsi="Times New Roman"/>
        <w:sz w:val="25"/>
        <w:szCs w:val="25"/>
      </w:rPr>
      <w:instrText xml:space="preserve"> PAGE   \* MERGEFORMAT </w:instrText>
    </w:r>
    <w:r w:rsidRPr="004825FA">
      <w:rPr>
        <w:rFonts w:ascii="Times New Roman" w:hAnsi="Times New Roman"/>
        <w:sz w:val="25"/>
        <w:szCs w:val="25"/>
      </w:rPr>
      <w:fldChar w:fldCharType="separate"/>
    </w:r>
    <w:r w:rsidR="00A878D4">
      <w:rPr>
        <w:rFonts w:ascii="Times New Roman" w:hAnsi="Times New Roman"/>
        <w:noProof/>
        <w:sz w:val="25"/>
        <w:szCs w:val="25"/>
      </w:rPr>
      <w:t>2</w:t>
    </w:r>
    <w:r w:rsidRPr="004825FA">
      <w:rPr>
        <w:rFonts w:ascii="Times New Roman" w:hAnsi="Times New Roman"/>
        <w:sz w:val="25"/>
        <w:szCs w:val="2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07"/>
    <w:rsid w:val="000E2D80"/>
    <w:rsid w:val="000F2981"/>
    <w:rsid w:val="002F3E34"/>
    <w:rsid w:val="003F493E"/>
    <w:rsid w:val="005D6860"/>
    <w:rsid w:val="0063014F"/>
    <w:rsid w:val="0066419C"/>
    <w:rsid w:val="00781114"/>
    <w:rsid w:val="00785C0E"/>
    <w:rsid w:val="007A1DF5"/>
    <w:rsid w:val="0081034C"/>
    <w:rsid w:val="0088413E"/>
    <w:rsid w:val="008B3E24"/>
    <w:rsid w:val="00A71C72"/>
    <w:rsid w:val="00A878D4"/>
    <w:rsid w:val="00AD7A1B"/>
    <w:rsid w:val="00B35774"/>
    <w:rsid w:val="00B94D34"/>
    <w:rsid w:val="00C04A54"/>
    <w:rsid w:val="00CE237C"/>
    <w:rsid w:val="00CE68ED"/>
    <w:rsid w:val="00D30BBB"/>
    <w:rsid w:val="00DD3E18"/>
    <w:rsid w:val="00F466B1"/>
    <w:rsid w:val="00F5490A"/>
    <w:rsid w:val="00F8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80407"/>
    <w:rPr>
      <w:color w:val="0000FF"/>
      <w:u w:val="single"/>
    </w:rPr>
  </w:style>
  <w:style w:type="paragraph" w:customStyle="1" w:styleId="font5">
    <w:name w:val="font5"/>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F80407"/>
    <w:pPr>
      <w:spacing w:before="100" w:beforeAutospacing="1" w:after="100" w:afterAutospacing="1" w:line="240" w:lineRule="auto"/>
    </w:pPr>
    <w:rPr>
      <w:rFonts w:ascii="Times New Roman" w:eastAsia="Times New Roman" w:hAnsi="Times New Roman"/>
      <w:i/>
      <w:iCs/>
    </w:rPr>
  </w:style>
  <w:style w:type="paragraph" w:customStyle="1" w:styleId="font8">
    <w:name w:val="font8"/>
    <w:basedOn w:val="Normal"/>
    <w:rsid w:val="00F80407"/>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9">
    <w:name w:val="font9"/>
    <w:basedOn w:val="Normal"/>
    <w:rsid w:val="00F80407"/>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10">
    <w:name w:val="font10"/>
    <w:basedOn w:val="Normal"/>
    <w:rsid w:val="00F80407"/>
    <w:pPr>
      <w:spacing w:before="100" w:beforeAutospacing="1" w:after="100" w:afterAutospacing="1" w:line="240" w:lineRule="auto"/>
    </w:pPr>
    <w:rPr>
      <w:rFonts w:ascii="Times New Roman" w:eastAsia="Times New Roman" w:hAnsi="Times New Roman"/>
      <w:i/>
      <w:iCs/>
      <w:sz w:val="24"/>
      <w:szCs w:val="24"/>
    </w:rPr>
  </w:style>
  <w:style w:type="paragraph" w:customStyle="1" w:styleId="font11">
    <w:name w:val="font11"/>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F80407"/>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2">
    <w:name w:val="xl92"/>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3">
    <w:name w:val="xl9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4">
    <w:name w:val="xl9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6">
    <w:name w:val="xl96"/>
    <w:basedOn w:val="Normal"/>
    <w:rsid w:val="00F80407"/>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7">
    <w:name w:val="xl97"/>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9">
    <w:name w:val="xl9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00">
    <w:name w:val="xl10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1">
    <w:name w:val="xl10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3">
    <w:name w:val="xl10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4">
    <w:name w:val="xl10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6">
    <w:name w:val="xl10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7">
    <w:name w:val="xl10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8">
    <w:name w:val="xl10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9">
    <w:name w:val="xl10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0">
    <w:name w:val="xl11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1">
    <w:name w:val="xl11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2">
    <w:name w:val="xl11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3">
    <w:name w:val="xl11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4">
    <w:name w:val="xl11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15">
    <w:name w:val="xl11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7">
    <w:name w:val="xl11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8">
    <w:name w:val="xl11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19">
    <w:name w:val="xl11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0">
    <w:name w:val="xl12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21">
    <w:name w:val="xl12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2">
    <w:name w:val="xl122"/>
    <w:basedOn w:val="Normal"/>
    <w:rsid w:val="00F80407"/>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xl123">
    <w:name w:val="xl12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4">
    <w:name w:val="xl12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5">
    <w:name w:val="xl12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6">
    <w:name w:val="xl12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7">
    <w:name w:val="xl12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8">
    <w:name w:val="xl12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9">
    <w:name w:val="xl12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0">
    <w:name w:val="xl13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1">
    <w:name w:val="xl13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2">
    <w:name w:val="xl132"/>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3">
    <w:name w:val="xl13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4">
    <w:name w:val="xl13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35">
    <w:name w:val="xl135"/>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6">
    <w:name w:val="xl13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37">
    <w:name w:val="xl13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8">
    <w:name w:val="xl13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9">
    <w:name w:val="xl139"/>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xl140">
    <w:name w:val="xl14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1">
    <w:name w:val="xl14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2">
    <w:name w:val="xl14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3">
    <w:name w:val="xl14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4">
    <w:name w:val="xl14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5">
    <w:name w:val="xl14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6">
    <w:name w:val="xl14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7">
    <w:name w:val="xl14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8">
    <w:name w:val="xl14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9">
    <w:name w:val="xl14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0">
    <w:name w:val="xl15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1">
    <w:name w:val="xl15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2">
    <w:name w:val="xl15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3">
    <w:name w:val="xl15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4">
    <w:name w:val="xl15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5">
    <w:name w:val="xl15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6">
    <w:name w:val="xl15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57">
    <w:name w:val="xl15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8">
    <w:name w:val="xl15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9">
    <w:name w:val="xl15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0">
    <w:name w:val="xl160"/>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1">
    <w:name w:val="xl16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2">
    <w:name w:val="xl16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3">
    <w:name w:val="xl16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4">
    <w:name w:val="xl16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5">
    <w:name w:val="xl165"/>
    <w:basedOn w:val="Normal"/>
    <w:rsid w:val="00F80407"/>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66">
    <w:name w:val="xl16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67">
    <w:name w:val="xl16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68">
    <w:name w:val="xl16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9">
    <w:name w:val="xl16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0">
    <w:name w:val="xl17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1">
    <w:name w:val="xl171"/>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2">
    <w:name w:val="xl172"/>
    <w:basedOn w:val="Normal"/>
    <w:rsid w:val="00F804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3">
    <w:name w:val="xl17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4">
    <w:name w:val="xl17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5">
    <w:name w:val="xl175"/>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76">
    <w:name w:val="xl17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7">
    <w:name w:val="xl17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78">
    <w:name w:val="xl17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9">
    <w:name w:val="xl17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80">
    <w:name w:val="xl180"/>
    <w:basedOn w:val="Normal"/>
    <w:rsid w:val="00F80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1">
    <w:name w:val="xl18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82">
    <w:name w:val="xl182"/>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4"/>
      <w:szCs w:val="24"/>
    </w:rPr>
  </w:style>
  <w:style w:type="paragraph" w:customStyle="1" w:styleId="xl183">
    <w:name w:val="xl18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84">
    <w:name w:val="xl184"/>
    <w:basedOn w:val="Normal"/>
    <w:rsid w:val="00F80407"/>
    <w:pP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185">
    <w:name w:val="xl18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86">
    <w:name w:val="xl18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87">
    <w:name w:val="xl187"/>
    <w:basedOn w:val="Normal"/>
    <w:rsid w:val="00F80407"/>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8">
    <w:name w:val="xl18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89">
    <w:name w:val="xl18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0">
    <w:name w:val="xl190"/>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1">
    <w:name w:val="xl19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2">
    <w:name w:val="xl19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3">
    <w:name w:val="xl19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4">
    <w:name w:val="xl19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5">
    <w:name w:val="xl19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96">
    <w:name w:val="xl19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7">
    <w:name w:val="xl19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8">
    <w:name w:val="xl198"/>
    <w:basedOn w:val="Normal"/>
    <w:rsid w:val="00F80407"/>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9">
    <w:name w:val="xl199"/>
    <w:basedOn w:val="Normal"/>
    <w:rsid w:val="00F80407"/>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0">
    <w:name w:val="xl20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1">
    <w:name w:val="xl20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2">
    <w:name w:val="xl202"/>
    <w:basedOn w:val="Normal"/>
    <w:rsid w:val="00F804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3">
    <w:name w:val="xl203"/>
    <w:basedOn w:val="Normal"/>
    <w:rsid w:val="00F8040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4">
    <w:name w:val="xl204"/>
    <w:basedOn w:val="Normal"/>
    <w:rsid w:val="00F8040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05">
    <w:name w:val="xl20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6">
    <w:name w:val="xl206"/>
    <w:basedOn w:val="Normal"/>
    <w:rsid w:val="00F8040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7">
    <w:name w:val="xl207"/>
    <w:basedOn w:val="Normal"/>
    <w:rsid w:val="00F8040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8">
    <w:name w:val="xl208"/>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9">
    <w:name w:val="xl209"/>
    <w:basedOn w:val="Normal"/>
    <w:rsid w:val="00F8040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0">
    <w:name w:val="xl210"/>
    <w:basedOn w:val="Normal"/>
    <w:rsid w:val="00F8040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1">
    <w:name w:val="xl211"/>
    <w:basedOn w:val="Normal"/>
    <w:rsid w:val="00F804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2">
    <w:name w:val="xl212"/>
    <w:basedOn w:val="Normal"/>
    <w:rsid w:val="00F8040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13">
    <w:name w:val="xl21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4">
    <w:name w:val="xl21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215">
    <w:name w:val="xl215"/>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6">
    <w:name w:val="xl21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17">
    <w:name w:val="xl217"/>
    <w:basedOn w:val="Normal"/>
    <w:rsid w:val="00F804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8">
    <w:name w:val="xl218"/>
    <w:basedOn w:val="Normal"/>
    <w:rsid w:val="00F8040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9">
    <w:name w:val="xl219"/>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0">
    <w:name w:val="xl220"/>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1">
    <w:name w:val="xl221"/>
    <w:basedOn w:val="Normal"/>
    <w:rsid w:val="00F8040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2">
    <w:name w:val="xl222"/>
    <w:basedOn w:val="Normal"/>
    <w:rsid w:val="00F8040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3">
    <w:name w:val="xl22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24">
    <w:name w:val="xl22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5">
    <w:name w:val="xl225"/>
    <w:basedOn w:val="Normal"/>
    <w:rsid w:val="00F804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6">
    <w:name w:val="xl226"/>
    <w:basedOn w:val="Normal"/>
    <w:rsid w:val="00F8040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7">
    <w:name w:val="xl227"/>
    <w:basedOn w:val="Normal"/>
    <w:rsid w:val="00F8040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8">
    <w:name w:val="xl22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229">
    <w:name w:val="xl22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0">
    <w:name w:val="xl23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31">
    <w:name w:val="xl23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2">
    <w:name w:val="xl232"/>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3">
    <w:name w:val="xl233"/>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4">
    <w:name w:val="xl23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5">
    <w:name w:val="xl23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6">
    <w:name w:val="xl236"/>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7">
    <w:name w:val="xl237"/>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8">
    <w:name w:val="xl23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9">
    <w:name w:val="xl239"/>
    <w:basedOn w:val="Normal"/>
    <w:rsid w:val="00F80407"/>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styleId="Header">
    <w:name w:val="header"/>
    <w:basedOn w:val="Normal"/>
    <w:link w:val="HeaderChar"/>
    <w:uiPriority w:val="99"/>
    <w:unhideWhenUsed/>
    <w:rsid w:val="00F8040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80407"/>
    <w:rPr>
      <w:rFonts w:ascii="Calibri" w:eastAsia="Calibri" w:hAnsi="Calibri" w:cs="Times New Roman"/>
      <w:lang w:val="x-none" w:eastAsia="x-none"/>
    </w:rPr>
  </w:style>
  <w:style w:type="paragraph" w:styleId="Footer">
    <w:name w:val="footer"/>
    <w:basedOn w:val="Normal"/>
    <w:link w:val="FooterChar"/>
    <w:uiPriority w:val="99"/>
    <w:semiHidden/>
    <w:unhideWhenUsed/>
    <w:rsid w:val="00F80407"/>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F80407"/>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80407"/>
    <w:rPr>
      <w:color w:val="0000FF"/>
      <w:u w:val="single"/>
    </w:rPr>
  </w:style>
  <w:style w:type="paragraph" w:customStyle="1" w:styleId="font5">
    <w:name w:val="font5"/>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F80407"/>
    <w:pPr>
      <w:spacing w:before="100" w:beforeAutospacing="1" w:after="100" w:afterAutospacing="1" w:line="240" w:lineRule="auto"/>
    </w:pPr>
    <w:rPr>
      <w:rFonts w:ascii="Times New Roman" w:eastAsia="Times New Roman" w:hAnsi="Times New Roman"/>
      <w:i/>
      <w:iCs/>
    </w:rPr>
  </w:style>
  <w:style w:type="paragraph" w:customStyle="1" w:styleId="font8">
    <w:name w:val="font8"/>
    <w:basedOn w:val="Normal"/>
    <w:rsid w:val="00F80407"/>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9">
    <w:name w:val="font9"/>
    <w:basedOn w:val="Normal"/>
    <w:rsid w:val="00F80407"/>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10">
    <w:name w:val="font10"/>
    <w:basedOn w:val="Normal"/>
    <w:rsid w:val="00F80407"/>
    <w:pPr>
      <w:spacing w:before="100" w:beforeAutospacing="1" w:after="100" w:afterAutospacing="1" w:line="240" w:lineRule="auto"/>
    </w:pPr>
    <w:rPr>
      <w:rFonts w:ascii="Times New Roman" w:eastAsia="Times New Roman" w:hAnsi="Times New Roman"/>
      <w:i/>
      <w:iCs/>
      <w:sz w:val="24"/>
      <w:szCs w:val="24"/>
    </w:rPr>
  </w:style>
  <w:style w:type="paragraph" w:customStyle="1" w:styleId="font11">
    <w:name w:val="font11"/>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F80407"/>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2">
    <w:name w:val="xl92"/>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3">
    <w:name w:val="xl9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4">
    <w:name w:val="xl9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6">
    <w:name w:val="xl96"/>
    <w:basedOn w:val="Normal"/>
    <w:rsid w:val="00F80407"/>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7">
    <w:name w:val="xl97"/>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9">
    <w:name w:val="xl9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00">
    <w:name w:val="xl10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1">
    <w:name w:val="xl10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3">
    <w:name w:val="xl10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4">
    <w:name w:val="xl10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6">
    <w:name w:val="xl10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7">
    <w:name w:val="xl10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8">
    <w:name w:val="xl10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9">
    <w:name w:val="xl10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0">
    <w:name w:val="xl11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1">
    <w:name w:val="xl11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2">
    <w:name w:val="xl11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3">
    <w:name w:val="xl11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4">
    <w:name w:val="xl11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15">
    <w:name w:val="xl11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7">
    <w:name w:val="xl11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8">
    <w:name w:val="xl11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19">
    <w:name w:val="xl11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0">
    <w:name w:val="xl12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21">
    <w:name w:val="xl12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2">
    <w:name w:val="xl122"/>
    <w:basedOn w:val="Normal"/>
    <w:rsid w:val="00F80407"/>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xl123">
    <w:name w:val="xl12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4">
    <w:name w:val="xl12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5">
    <w:name w:val="xl12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6">
    <w:name w:val="xl12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7">
    <w:name w:val="xl12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8">
    <w:name w:val="xl12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9">
    <w:name w:val="xl12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0">
    <w:name w:val="xl13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1">
    <w:name w:val="xl13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2">
    <w:name w:val="xl132"/>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3">
    <w:name w:val="xl13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4">
    <w:name w:val="xl13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35">
    <w:name w:val="xl135"/>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6">
    <w:name w:val="xl13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37">
    <w:name w:val="xl13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8">
    <w:name w:val="xl13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9">
    <w:name w:val="xl139"/>
    <w:basedOn w:val="Normal"/>
    <w:rsid w:val="00F80407"/>
    <w:pPr>
      <w:spacing w:before="100" w:beforeAutospacing="1" w:after="100" w:afterAutospacing="1" w:line="240" w:lineRule="auto"/>
    </w:pPr>
    <w:rPr>
      <w:rFonts w:ascii="Times New Roman" w:eastAsia="Times New Roman" w:hAnsi="Times New Roman"/>
      <w:sz w:val="24"/>
      <w:szCs w:val="24"/>
    </w:rPr>
  </w:style>
  <w:style w:type="paragraph" w:customStyle="1" w:styleId="xl140">
    <w:name w:val="xl14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1">
    <w:name w:val="xl14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2">
    <w:name w:val="xl14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3">
    <w:name w:val="xl14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4">
    <w:name w:val="xl14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5">
    <w:name w:val="xl14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6">
    <w:name w:val="xl14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7">
    <w:name w:val="xl14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8">
    <w:name w:val="xl14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9">
    <w:name w:val="xl14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0">
    <w:name w:val="xl15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1">
    <w:name w:val="xl15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2">
    <w:name w:val="xl15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3">
    <w:name w:val="xl15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4">
    <w:name w:val="xl15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5">
    <w:name w:val="xl15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6">
    <w:name w:val="xl15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57">
    <w:name w:val="xl15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8">
    <w:name w:val="xl15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9">
    <w:name w:val="xl15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0">
    <w:name w:val="xl160"/>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1">
    <w:name w:val="xl16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2">
    <w:name w:val="xl16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3">
    <w:name w:val="xl16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4">
    <w:name w:val="xl16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5">
    <w:name w:val="xl165"/>
    <w:basedOn w:val="Normal"/>
    <w:rsid w:val="00F80407"/>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66">
    <w:name w:val="xl166"/>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67">
    <w:name w:val="xl16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68">
    <w:name w:val="xl16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9">
    <w:name w:val="xl16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0">
    <w:name w:val="xl17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1">
    <w:name w:val="xl171"/>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2">
    <w:name w:val="xl172"/>
    <w:basedOn w:val="Normal"/>
    <w:rsid w:val="00F804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3">
    <w:name w:val="xl17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4">
    <w:name w:val="xl17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5">
    <w:name w:val="xl175"/>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76">
    <w:name w:val="xl17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7">
    <w:name w:val="xl177"/>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78">
    <w:name w:val="xl17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9">
    <w:name w:val="xl179"/>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80">
    <w:name w:val="xl180"/>
    <w:basedOn w:val="Normal"/>
    <w:rsid w:val="00F80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1">
    <w:name w:val="xl18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82">
    <w:name w:val="xl182"/>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4"/>
      <w:szCs w:val="24"/>
    </w:rPr>
  </w:style>
  <w:style w:type="paragraph" w:customStyle="1" w:styleId="xl183">
    <w:name w:val="xl18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84">
    <w:name w:val="xl184"/>
    <w:basedOn w:val="Normal"/>
    <w:rsid w:val="00F80407"/>
    <w:pP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185">
    <w:name w:val="xl18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86">
    <w:name w:val="xl18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87">
    <w:name w:val="xl187"/>
    <w:basedOn w:val="Normal"/>
    <w:rsid w:val="00F80407"/>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8">
    <w:name w:val="xl18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89">
    <w:name w:val="xl18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0">
    <w:name w:val="xl190"/>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1">
    <w:name w:val="xl191"/>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2">
    <w:name w:val="xl192"/>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3">
    <w:name w:val="xl193"/>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4">
    <w:name w:val="xl19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5">
    <w:name w:val="xl19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96">
    <w:name w:val="xl19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7">
    <w:name w:val="xl197"/>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8">
    <w:name w:val="xl198"/>
    <w:basedOn w:val="Normal"/>
    <w:rsid w:val="00F80407"/>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9">
    <w:name w:val="xl199"/>
    <w:basedOn w:val="Normal"/>
    <w:rsid w:val="00F80407"/>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0">
    <w:name w:val="xl20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1">
    <w:name w:val="xl20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2">
    <w:name w:val="xl202"/>
    <w:basedOn w:val="Normal"/>
    <w:rsid w:val="00F804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3">
    <w:name w:val="xl203"/>
    <w:basedOn w:val="Normal"/>
    <w:rsid w:val="00F8040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4">
    <w:name w:val="xl204"/>
    <w:basedOn w:val="Normal"/>
    <w:rsid w:val="00F8040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05">
    <w:name w:val="xl20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6">
    <w:name w:val="xl206"/>
    <w:basedOn w:val="Normal"/>
    <w:rsid w:val="00F8040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7">
    <w:name w:val="xl207"/>
    <w:basedOn w:val="Normal"/>
    <w:rsid w:val="00F8040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8">
    <w:name w:val="xl208"/>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9">
    <w:name w:val="xl209"/>
    <w:basedOn w:val="Normal"/>
    <w:rsid w:val="00F8040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0">
    <w:name w:val="xl210"/>
    <w:basedOn w:val="Normal"/>
    <w:rsid w:val="00F8040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1">
    <w:name w:val="xl211"/>
    <w:basedOn w:val="Normal"/>
    <w:rsid w:val="00F8040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2">
    <w:name w:val="xl212"/>
    <w:basedOn w:val="Normal"/>
    <w:rsid w:val="00F8040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13">
    <w:name w:val="xl21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4">
    <w:name w:val="xl21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215">
    <w:name w:val="xl215"/>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6">
    <w:name w:val="xl216"/>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17">
    <w:name w:val="xl217"/>
    <w:basedOn w:val="Normal"/>
    <w:rsid w:val="00F804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8">
    <w:name w:val="xl218"/>
    <w:basedOn w:val="Normal"/>
    <w:rsid w:val="00F8040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9">
    <w:name w:val="xl219"/>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0">
    <w:name w:val="xl220"/>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1">
    <w:name w:val="xl221"/>
    <w:basedOn w:val="Normal"/>
    <w:rsid w:val="00F8040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2">
    <w:name w:val="xl222"/>
    <w:basedOn w:val="Normal"/>
    <w:rsid w:val="00F8040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3">
    <w:name w:val="xl223"/>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24">
    <w:name w:val="xl224"/>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5">
    <w:name w:val="xl225"/>
    <w:basedOn w:val="Normal"/>
    <w:rsid w:val="00F804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6">
    <w:name w:val="xl226"/>
    <w:basedOn w:val="Normal"/>
    <w:rsid w:val="00F8040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7">
    <w:name w:val="xl227"/>
    <w:basedOn w:val="Normal"/>
    <w:rsid w:val="00F8040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8">
    <w:name w:val="xl228"/>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229">
    <w:name w:val="xl229"/>
    <w:basedOn w:val="Normal"/>
    <w:rsid w:val="00F8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0">
    <w:name w:val="xl230"/>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31">
    <w:name w:val="xl231"/>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2">
    <w:name w:val="xl232"/>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3">
    <w:name w:val="xl233"/>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4">
    <w:name w:val="xl234"/>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5">
    <w:name w:val="xl235"/>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6">
    <w:name w:val="xl236"/>
    <w:basedOn w:val="Normal"/>
    <w:rsid w:val="00F804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7">
    <w:name w:val="xl237"/>
    <w:basedOn w:val="Normal"/>
    <w:rsid w:val="00F804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8">
    <w:name w:val="xl238"/>
    <w:basedOn w:val="Normal"/>
    <w:rsid w:val="00F8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9">
    <w:name w:val="xl239"/>
    <w:basedOn w:val="Normal"/>
    <w:rsid w:val="00F80407"/>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styleId="Header">
    <w:name w:val="header"/>
    <w:basedOn w:val="Normal"/>
    <w:link w:val="HeaderChar"/>
    <w:uiPriority w:val="99"/>
    <w:unhideWhenUsed/>
    <w:rsid w:val="00F8040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80407"/>
    <w:rPr>
      <w:rFonts w:ascii="Calibri" w:eastAsia="Calibri" w:hAnsi="Calibri" w:cs="Times New Roman"/>
      <w:lang w:val="x-none" w:eastAsia="x-none"/>
    </w:rPr>
  </w:style>
  <w:style w:type="paragraph" w:styleId="Footer">
    <w:name w:val="footer"/>
    <w:basedOn w:val="Normal"/>
    <w:link w:val="FooterChar"/>
    <w:uiPriority w:val="99"/>
    <w:semiHidden/>
    <w:unhideWhenUsed/>
    <w:rsid w:val="00F80407"/>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F80407"/>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2018-12-27T04:25:00Z</dcterms:created>
  <dcterms:modified xsi:type="dcterms:W3CDTF">2018-12-27T09:26:00Z</dcterms:modified>
</cp:coreProperties>
</file>