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974E9" w:rsidRPr="00A974E9" w:rsidTr="00A974E9">
        <w:trPr>
          <w:tblCellSpacing w:w="0" w:type="dxa"/>
        </w:trPr>
        <w:tc>
          <w:tcPr>
            <w:tcW w:w="3348" w:type="dxa"/>
            <w:shd w:val="clear" w:color="auto" w:fill="FFFFFF"/>
            <w:tcMar>
              <w:top w:w="0" w:type="dxa"/>
              <w:left w:w="108" w:type="dxa"/>
              <w:bottom w:w="0" w:type="dxa"/>
              <w:right w:w="108" w:type="dxa"/>
            </w:tcMar>
            <w:hideMark/>
          </w:tcPr>
          <w:p w:rsidR="00A974E9" w:rsidRPr="00A974E9" w:rsidRDefault="00A974E9" w:rsidP="00A974E9">
            <w:pPr>
              <w:spacing w:before="120" w:after="120" w:line="234" w:lineRule="atLeast"/>
              <w:jc w:val="center"/>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b/>
                <w:bCs/>
                <w:color w:val="000000"/>
                <w:szCs w:val="28"/>
                <w:lang w:eastAsia="vi-VN"/>
              </w:rPr>
              <w:t>BỘ TÀI CHÍNH</w:t>
            </w:r>
          </w:p>
          <w:p w:rsidR="00A974E9" w:rsidRPr="00A974E9" w:rsidRDefault="00A974E9" w:rsidP="00A974E9">
            <w:pPr>
              <w:spacing w:before="120" w:after="120" w:line="234" w:lineRule="atLeast"/>
              <w:jc w:val="center"/>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b/>
                <w:bCs/>
                <w:color w:val="000000"/>
                <w:szCs w:val="28"/>
                <w:lang w:eastAsia="vi-VN"/>
              </w:rPr>
              <w:t>-------</w:t>
            </w:r>
          </w:p>
        </w:tc>
        <w:tc>
          <w:tcPr>
            <w:tcW w:w="5508" w:type="dxa"/>
            <w:shd w:val="clear" w:color="auto" w:fill="FFFFFF"/>
            <w:tcMar>
              <w:top w:w="0" w:type="dxa"/>
              <w:left w:w="108" w:type="dxa"/>
              <w:bottom w:w="0" w:type="dxa"/>
              <w:right w:w="108" w:type="dxa"/>
            </w:tcMar>
            <w:hideMark/>
          </w:tcPr>
          <w:p w:rsidR="00A974E9" w:rsidRPr="00A974E9" w:rsidRDefault="00A974E9" w:rsidP="00A974E9">
            <w:pPr>
              <w:spacing w:before="120" w:after="120" w:line="234" w:lineRule="atLeast"/>
              <w:jc w:val="center"/>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b/>
                <w:bCs/>
                <w:color w:val="000000"/>
                <w:szCs w:val="28"/>
                <w:lang w:eastAsia="vi-VN"/>
              </w:rPr>
              <w:t>CỘNG HÒA XÃ HỘI CHỦ NGHĨA VIỆT NAM</w:t>
            </w:r>
            <w:r w:rsidRPr="00A974E9">
              <w:rPr>
                <w:rFonts w:asciiTheme="majorHAnsi" w:eastAsia="Times New Roman" w:hAnsiTheme="majorHAnsi" w:cstheme="majorHAnsi"/>
                <w:b/>
                <w:bCs/>
                <w:color w:val="000000"/>
                <w:szCs w:val="28"/>
                <w:lang w:eastAsia="vi-VN"/>
              </w:rPr>
              <w:br/>
              <w:t>Độc lập - Tự do - Hạnh phúc </w:t>
            </w:r>
            <w:r w:rsidRPr="00A974E9">
              <w:rPr>
                <w:rFonts w:asciiTheme="majorHAnsi" w:eastAsia="Times New Roman" w:hAnsiTheme="majorHAnsi" w:cstheme="majorHAnsi"/>
                <w:b/>
                <w:bCs/>
                <w:color w:val="000000"/>
                <w:szCs w:val="28"/>
                <w:lang w:eastAsia="vi-VN"/>
              </w:rPr>
              <w:br/>
              <w:t>---------------</w:t>
            </w:r>
          </w:p>
        </w:tc>
      </w:tr>
      <w:tr w:rsidR="00A974E9" w:rsidRPr="00A974E9" w:rsidTr="00A974E9">
        <w:trPr>
          <w:tblCellSpacing w:w="0" w:type="dxa"/>
        </w:trPr>
        <w:tc>
          <w:tcPr>
            <w:tcW w:w="3348" w:type="dxa"/>
            <w:shd w:val="clear" w:color="auto" w:fill="FFFFFF"/>
            <w:tcMar>
              <w:top w:w="0" w:type="dxa"/>
              <w:left w:w="108" w:type="dxa"/>
              <w:bottom w:w="0" w:type="dxa"/>
              <w:right w:w="108" w:type="dxa"/>
            </w:tcMar>
            <w:hideMark/>
          </w:tcPr>
          <w:p w:rsidR="00A974E9" w:rsidRPr="00A974E9" w:rsidRDefault="00A974E9" w:rsidP="00A974E9">
            <w:pPr>
              <w:spacing w:before="120" w:after="120" w:line="234" w:lineRule="atLeast"/>
              <w:jc w:val="center"/>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Số: 26/2018/TT-BTC</w:t>
            </w:r>
          </w:p>
        </w:tc>
        <w:tc>
          <w:tcPr>
            <w:tcW w:w="5508" w:type="dxa"/>
            <w:shd w:val="clear" w:color="auto" w:fill="FFFFFF"/>
            <w:tcMar>
              <w:top w:w="0" w:type="dxa"/>
              <w:left w:w="108" w:type="dxa"/>
              <w:bottom w:w="0" w:type="dxa"/>
              <w:right w:w="108" w:type="dxa"/>
            </w:tcMar>
            <w:hideMark/>
          </w:tcPr>
          <w:p w:rsidR="00A974E9" w:rsidRPr="00A974E9" w:rsidRDefault="00A974E9" w:rsidP="00A974E9">
            <w:pPr>
              <w:spacing w:before="120" w:after="120" w:line="234" w:lineRule="atLeast"/>
              <w:jc w:val="righ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i/>
                <w:iCs/>
                <w:color w:val="000000"/>
                <w:szCs w:val="28"/>
                <w:lang w:eastAsia="vi-VN"/>
              </w:rPr>
              <w:t>Hà Nội, ngày 21 tháng 3 năm 2018</w:t>
            </w:r>
          </w:p>
        </w:tc>
      </w:tr>
    </w:tbl>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w:t>
      </w:r>
    </w:p>
    <w:p w:rsidR="00A974E9" w:rsidRPr="00A974E9" w:rsidRDefault="00A974E9" w:rsidP="00A974E9">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0" w:name="loai_1"/>
      <w:r w:rsidRPr="00A974E9">
        <w:rPr>
          <w:rFonts w:asciiTheme="majorHAnsi" w:eastAsia="Times New Roman" w:hAnsiTheme="majorHAnsi" w:cstheme="majorHAnsi"/>
          <w:b/>
          <w:bCs/>
          <w:color w:val="000000"/>
          <w:szCs w:val="28"/>
          <w:lang w:eastAsia="vi-VN"/>
        </w:rPr>
        <w:t>THÔNG TƯ</w:t>
      </w:r>
      <w:bookmarkEnd w:id="0"/>
    </w:p>
    <w:p w:rsidR="00A974E9" w:rsidRPr="00A974E9" w:rsidRDefault="00A974E9" w:rsidP="00A974E9">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 w:name="loai_1_name"/>
      <w:r w:rsidRPr="00A974E9">
        <w:rPr>
          <w:rFonts w:asciiTheme="majorHAnsi" w:eastAsia="Times New Roman" w:hAnsiTheme="majorHAnsi" w:cstheme="majorHAnsi"/>
          <w:color w:val="000000"/>
          <w:szCs w:val="28"/>
          <w:lang w:eastAsia="vi-VN"/>
        </w:rPr>
        <w:t>QUY ĐỊNH QUẢN LÝ VÀ SỬ DỤNG KINH PHÍ SỰ NGHIỆP THỰC HIỆN CHƯƠNG TRÌNH MỤC TIÊU Y TẾ - DÂN SỐ GIAI ĐOẠN 2016-2020</w:t>
      </w:r>
      <w:bookmarkEnd w:id="1"/>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i/>
          <w:iCs/>
          <w:color w:val="000000"/>
          <w:szCs w:val="28"/>
          <w:lang w:eastAsia="vi-VN"/>
        </w:rPr>
        <w:t>Căn cứ Luật ngân sách nhà nước ngày 25 tháng 6 năm 2015;</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i/>
          <w:iCs/>
          <w:color w:val="000000"/>
          <w:szCs w:val="28"/>
          <w:lang w:eastAsia="vi-VN"/>
        </w:rPr>
        <w:t>Căn cứ Nghị định số </w:t>
      </w:r>
      <w:hyperlink r:id="rId5" w:tgtFrame="_blank" w:tooltip="Nghị định 163/2016/NĐ-CP" w:history="1">
        <w:r w:rsidRPr="00A974E9">
          <w:rPr>
            <w:rFonts w:asciiTheme="majorHAnsi" w:eastAsia="Times New Roman" w:hAnsiTheme="majorHAnsi" w:cstheme="majorHAnsi"/>
            <w:i/>
            <w:iCs/>
            <w:color w:val="0E70C3"/>
            <w:szCs w:val="28"/>
            <w:lang w:eastAsia="vi-VN"/>
          </w:rPr>
          <w:t>163/2016/NĐ-CP</w:t>
        </w:r>
      </w:hyperlink>
      <w:r w:rsidRPr="00A974E9">
        <w:rPr>
          <w:rFonts w:asciiTheme="majorHAnsi" w:eastAsia="Times New Roman" w:hAnsiTheme="majorHAnsi" w:cstheme="majorHAnsi"/>
          <w:i/>
          <w:iCs/>
          <w:color w:val="000000"/>
          <w:szCs w:val="28"/>
          <w:lang w:eastAsia="vi-VN"/>
        </w:rPr>
        <w:t> ngày 21 tháng 12 năm 2016 của Bộ Tài chính quy định chi tiết thi hành một số Điều của Luật ngân sách nhà nước;</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i/>
          <w:iCs/>
          <w:color w:val="000000"/>
          <w:szCs w:val="28"/>
          <w:lang w:eastAsia="vi-VN"/>
        </w:rPr>
        <w:t>Căn cứ Nghị định số </w:t>
      </w:r>
      <w:hyperlink r:id="rId6" w:tgtFrame="_blank" w:tooltip="Nghị định 87/2017/NĐ-CP" w:history="1">
        <w:r w:rsidRPr="00A974E9">
          <w:rPr>
            <w:rFonts w:asciiTheme="majorHAnsi" w:eastAsia="Times New Roman" w:hAnsiTheme="majorHAnsi" w:cstheme="majorHAnsi"/>
            <w:i/>
            <w:iCs/>
            <w:color w:val="0E70C3"/>
            <w:szCs w:val="28"/>
            <w:lang w:eastAsia="vi-VN"/>
          </w:rPr>
          <w:t>87/2017/NĐ-CP</w:t>
        </w:r>
      </w:hyperlink>
      <w:r w:rsidRPr="00A974E9">
        <w:rPr>
          <w:rFonts w:asciiTheme="majorHAnsi" w:eastAsia="Times New Roman" w:hAnsiTheme="majorHAnsi" w:cstheme="majorHAnsi"/>
          <w:i/>
          <w:iCs/>
          <w:color w:val="000000"/>
          <w:szCs w:val="28"/>
          <w:lang w:eastAsia="vi-VN"/>
        </w:rPr>
        <w:t> ngày 26 tháng 7 năm 2017 của Chính phủ quy định chức năng, nhiệm vụ, quyền hạn và cơ cấu tổ chức của Bộ Tài chính;</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i/>
          <w:iCs/>
          <w:color w:val="000000"/>
          <w:szCs w:val="28"/>
          <w:lang w:eastAsia="vi-VN"/>
        </w:rPr>
        <w:t>Thực hiện Nghị quyết số </w:t>
      </w:r>
      <w:hyperlink r:id="rId7" w:tgtFrame="_blank" w:tooltip="Nghị quyết 73/NQ-CP" w:history="1">
        <w:r w:rsidRPr="00A974E9">
          <w:rPr>
            <w:rFonts w:asciiTheme="majorHAnsi" w:eastAsia="Times New Roman" w:hAnsiTheme="majorHAnsi" w:cstheme="majorHAnsi"/>
            <w:i/>
            <w:iCs/>
            <w:color w:val="0E70C3"/>
            <w:szCs w:val="28"/>
            <w:lang w:eastAsia="vi-VN"/>
          </w:rPr>
          <w:t>73/NQ-CP</w:t>
        </w:r>
      </w:hyperlink>
      <w:r w:rsidRPr="00A974E9">
        <w:rPr>
          <w:rFonts w:asciiTheme="majorHAnsi" w:eastAsia="Times New Roman" w:hAnsiTheme="majorHAnsi" w:cstheme="majorHAnsi"/>
          <w:i/>
          <w:iCs/>
          <w:color w:val="000000"/>
          <w:szCs w:val="28"/>
          <w:lang w:eastAsia="vi-VN"/>
        </w:rPr>
        <w:t> ngày 26 tháng 8 năm 2016 của Chính phủ phê duyệt chủ trương đầu tư các chương trình mục tiêu giai đoạn 2016-2020;</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i/>
          <w:iCs/>
          <w:color w:val="000000"/>
          <w:szCs w:val="28"/>
          <w:lang w:eastAsia="vi-VN"/>
        </w:rPr>
        <w:t>Thực hiện Quyết định số </w:t>
      </w:r>
      <w:hyperlink r:id="rId8" w:tgtFrame="_blank" w:tooltip="Quyết định 1125/QĐ-TTg" w:history="1">
        <w:r w:rsidRPr="00A974E9">
          <w:rPr>
            <w:rFonts w:asciiTheme="majorHAnsi" w:eastAsia="Times New Roman" w:hAnsiTheme="majorHAnsi" w:cstheme="majorHAnsi"/>
            <w:i/>
            <w:iCs/>
            <w:color w:val="0E70C3"/>
            <w:szCs w:val="28"/>
            <w:lang w:eastAsia="vi-VN"/>
          </w:rPr>
          <w:t>1125/QĐ-TTg</w:t>
        </w:r>
      </w:hyperlink>
      <w:r w:rsidRPr="00A974E9">
        <w:rPr>
          <w:rFonts w:asciiTheme="majorHAnsi" w:eastAsia="Times New Roman" w:hAnsiTheme="majorHAnsi" w:cstheme="majorHAnsi"/>
          <w:i/>
          <w:iCs/>
          <w:color w:val="000000"/>
          <w:szCs w:val="28"/>
          <w:lang w:eastAsia="vi-VN"/>
        </w:rPr>
        <w:t> ngày 31 tháng 7 năm 2017 của Thủ tướng Chính phủ phê duyệt chương trình mục tiêu Y tế - Dân số giai đoạn 2016-2020 (sau đây viết tắt là Quyết định số 1125/QĐ-TTg);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i/>
          <w:iCs/>
          <w:color w:val="000000"/>
          <w:szCs w:val="28"/>
          <w:lang w:eastAsia="vi-VN"/>
        </w:rPr>
        <w:t>Theo đề nghị của Vụ trưởng Vụ Tài chính hành chính sự nghiệp;</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i/>
          <w:iCs/>
          <w:color w:val="000000"/>
          <w:szCs w:val="28"/>
          <w:lang w:eastAsia="vi-VN"/>
        </w:rPr>
        <w:t>Bộ trưởng Bộ Tài chính ban hành Thông tư quy định quản lý và sử dụng kinh phí sự nghiệp thực hiện chương trình mục tiêu Y tế - Dân số giai đoạn 2016-2020.</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2" w:name="chuong_1"/>
      <w:r w:rsidRPr="00A974E9">
        <w:rPr>
          <w:rFonts w:asciiTheme="majorHAnsi" w:eastAsia="Times New Roman" w:hAnsiTheme="majorHAnsi" w:cstheme="majorHAnsi"/>
          <w:b/>
          <w:bCs/>
          <w:color w:val="000000"/>
          <w:szCs w:val="28"/>
          <w:lang w:eastAsia="vi-VN"/>
        </w:rPr>
        <w:t>Chương I</w:t>
      </w:r>
      <w:bookmarkEnd w:id="2"/>
    </w:p>
    <w:p w:rsidR="00A974E9" w:rsidRPr="00A974E9" w:rsidRDefault="00A974E9" w:rsidP="00A974E9">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3" w:name="chuong_1_name"/>
      <w:r w:rsidRPr="00A974E9">
        <w:rPr>
          <w:rFonts w:asciiTheme="majorHAnsi" w:eastAsia="Times New Roman" w:hAnsiTheme="majorHAnsi" w:cstheme="majorHAnsi"/>
          <w:b/>
          <w:bCs/>
          <w:color w:val="000000"/>
          <w:szCs w:val="28"/>
          <w:lang w:eastAsia="vi-VN"/>
        </w:rPr>
        <w:t>QUY ĐỊNH CHUNG</w:t>
      </w:r>
      <w:bookmarkEnd w:id="3"/>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4" w:name="dieu_1"/>
      <w:r w:rsidRPr="00A974E9">
        <w:rPr>
          <w:rFonts w:asciiTheme="majorHAnsi" w:eastAsia="Times New Roman" w:hAnsiTheme="majorHAnsi" w:cstheme="majorHAnsi"/>
          <w:b/>
          <w:bCs/>
          <w:color w:val="000000"/>
          <w:szCs w:val="28"/>
          <w:lang w:eastAsia="vi-VN"/>
        </w:rPr>
        <w:t>Điều 1. Phạm vi điều chỉnh và đối tượng áp dụng</w:t>
      </w:r>
      <w:bookmarkEnd w:id="4"/>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Phạm vi điều chỉnh</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Thông tư này quy định việc quản lý và sử dụng nguồn kinh phí sự nghiệp của ngân sách nhà nước thực hiện chương trình mục tiêu Y tế - Dân số giai đoạn 2016-2020 (sau đây viết tắt là chương trình) theo Quyết định số </w:t>
      </w:r>
      <w:hyperlink r:id="rId9" w:tgtFrame="_blank" w:tooltip="Quyết định 1125/QĐ-TTg" w:history="1">
        <w:r w:rsidRPr="00A974E9">
          <w:rPr>
            <w:rFonts w:asciiTheme="majorHAnsi" w:eastAsia="Times New Roman" w:hAnsiTheme="majorHAnsi" w:cstheme="majorHAnsi"/>
            <w:color w:val="0E70C3"/>
            <w:szCs w:val="28"/>
            <w:lang w:eastAsia="vi-VN"/>
          </w:rPr>
          <w:t>1125/QĐ-TTg</w:t>
        </w:r>
      </w:hyperlink>
      <w:r w:rsidRPr="00A974E9">
        <w:rPr>
          <w:rFonts w:asciiTheme="majorHAnsi" w:eastAsia="Times New Roman" w:hAnsiTheme="majorHAnsi" w:cstheme="majorHAnsi"/>
          <w:color w:val="000000"/>
          <w:szCs w:val="28"/>
          <w:lang w:eastAsia="vi-VN"/>
        </w:rPr>
        <w:t> ngày 31 tháng 7 năm 2017 của Thủ tướng Chính phủ (bao gồm cả vốn đối ứng các chương trình, dự án để thực hiện chương trình); trừ các khoản hỗ trợ có mục đích của các tổ chức, cá nhân trong và ngoài nước, các khoản hỗ trợ mà nhà tài trợ (hoặc đại diện có thẩm quyền của nhà tài trợ) và phía Việt Nam đã có thỏa thuận về nội dung và mức chi.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 Đối tượng áp dụng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Thông tư này áp dụng đối với các cơ quan, đơn vị, tổ chức, cá nhân quản lý, sử dụng và thụ hưởng nguồn kinh phí sự nghiệp của ngân sách nhà nước thực hiện chương trình.</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5" w:name="dieu_2"/>
      <w:r w:rsidRPr="00A974E9">
        <w:rPr>
          <w:rFonts w:asciiTheme="majorHAnsi" w:eastAsia="Times New Roman" w:hAnsiTheme="majorHAnsi" w:cstheme="majorHAnsi"/>
          <w:b/>
          <w:bCs/>
          <w:color w:val="000000"/>
          <w:szCs w:val="28"/>
          <w:lang w:eastAsia="vi-VN"/>
        </w:rPr>
        <w:t>Điều 2. Nguồn kinh phí thực hiện chương trình</w:t>
      </w:r>
      <w:bookmarkEnd w:id="5"/>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Ngân sách trung ương: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Bảo đảm kinh phí cho các Bộ, cơ quan trung ương thực hiện các hoạt động của dự án/chương trình (bao gồm cả kinh phí đối ứng cho các dự án ODA thực hiện nhiệm vụ của các hoạt động/dự án theo thỏa thuận của nhà tài trợ và phê duyệt của cấp có thẩm quyền);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Bảo đảm đủ vắc xin, bơm kim tiêm, hộp an toàn cho tiêm chủng mở rộng; thuốc chống lao hàng 1 và hàng 2 trong giai đoạn 2016 - 2018 (từ năm 2019 thanh toán thuốc chống lao từ Quỹ bảo hiểm y tế (sau đây viết tắt là BHYT) cho các đối tượng có thẻ BHYT, các đối tượng khác chưa được thanh toán thuốc chống lao từ Quỹ BHYT do ngân sách chương trình thanh toán); thuốc cho bệnh nhân tâm thần; thuốc, hóa chất, bình phun hóa chất, vật tư phòng, chống sốt rét; phương tiện tránh thai cấp cho các đối tượng ưu tiên và tiếp thị xã hội; Vitamin A; mua các vật dụng đặc thù và gia công sản xuất giầy dép chuyên biệt cho bệnh nhân phong, pha chế thuốc bôi ngoài da phục vụ khám phát hiện bệnh phong; thuốc kháng vi rút HIV (ARV) trong giai đoạn 2016 - 2018 (từ năm 2019 thanh toán thuốc kháng vi rút HIV từ Quỹ BHYT cho các đối tượng có thẻ bảo hiểm y tế, các đối tượng khác chưa được thanh toán thuốc kháng vi rút HIV từ Quỹ BHYT do ngân sách chương trình thanh toán), thuốc nhiễm trùng cơ hội, sinh phẩm xét nghiệm HIV, thuốc điều trị nghiện các chất dạng thuốc phiện bằng thuốc thay thế, bơm kim tiêm, bao cao su và các vật dụng khác cho phòng, chống HIV/AIDS; hóa chất, bình phun hóa chất, trang thiết bị, vật tư phòng, chống sốt xuất huyết; trang thiết bị đồng bộ theo yêu cầu của các Dự án;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Thuê phần mềm tiêm chủng, thuê dịch vụ công nghệ thông tin cho hệ thống quản lý thông tin tiêm chủng quốc gia, phần mềm quản lý bệnh nhân điều trị nghiện các chất dạng thuốc phiện bằng thuốc thay thế và ARV; thuê kho bảo quản vắc xin, phương tiện tránh thai; mua bảo hiểm kho vắc xin; chi bồi thường tiêm chủng; hỗ trợ công tiêm chủng cho một số tỉnh khó khăn;</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Hỗ trợ các địa phương để triển khai thực hiện hoạt động của các dự án (trừ các nhiệm vụ chi do ngân sách địa phương đảm bảo) theo nguyên tắc quy định tại </w:t>
      </w:r>
      <w:bookmarkStart w:id="6" w:name="dc_1"/>
      <w:r w:rsidRPr="00A974E9">
        <w:rPr>
          <w:rFonts w:asciiTheme="majorHAnsi" w:eastAsia="Times New Roman" w:hAnsiTheme="majorHAnsi" w:cstheme="majorHAnsi"/>
          <w:color w:val="000000"/>
          <w:szCs w:val="28"/>
          <w:lang w:eastAsia="vi-VN"/>
        </w:rPr>
        <w:t>Điểm b Khoản 7 Điều 1 Quyết định số 1125/QĐ-TTg</w:t>
      </w:r>
      <w:bookmarkEnd w:id="6"/>
      <w:r w:rsidRPr="00A974E9">
        <w:rPr>
          <w:rFonts w:asciiTheme="majorHAnsi" w:eastAsia="Times New Roman" w:hAnsiTheme="majorHAnsi" w:cstheme="majorHAnsi"/>
          <w:color w:val="000000"/>
          <w:szCs w:val="28"/>
          <w:lang w:eastAsia="vi-VN"/>
        </w:rPr>
        <w:t>, trong đó ưu tiên hỗ trợ các địa phương nằm trong vùng trọng điểm về dịch tễ, vùng có nguy cơ bùng phát dịch, vùng có mức sinh cao, vùng có tỷ số giới tính khi sinh cao; các địa phương có điều kiện kinh tế - xã hội khó khăn, địa phương chưa tự cân đối ngân sách, các tỉnh nghèo, miền núi, biên giới, biển đảo, Tây Bắc, Tây Nguyên, Tây Nam Bộ và đồng bằng sông Cửu Long, các tỉnh có ảnh hưởng lớn do thiên tai (bão, lũ lụt).</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2. Ngân sách địa phương: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Đảm bảo đầy đủ nguồn lực từ ngân sách địa phương để thực hiện các nhiệm vụ sau: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Mua vật tư tiêm chủng (trừ bơm kim tiêm và hộp an toàn); phương tiện tránh thai; vật tư, trang thiết bị, hóa chất thông dụng của chương trình;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Tiêu hủy: bơm kim tiêm, phương tiện tránh thai, thuốc, vắc xin, mẫu bệnh phẩm, vật tư, hóa chất hết hạn sử dụng (nếu có), chất thải độc hại (nếu có) thuộc chương trình; tiêu hủy thực phẩm, nguyên liệu sản xuất, chế biến thực phẩm, vật tư, hóa chất phục vụ sản xuất, kinh doanh thực phẩm vi phạm pháp luật về an toàn thực phẩm (đối với hàng vô chủ) phát hiện trong các đợt kiểm tra, thanh tra, giám sát thuộc chương trình;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Hỗ trợ chi phí đi lại cho bệnh nhân thuộc hộ nghèo đến kiểm tra tình trạng bệnh tại cơ sở y tế chuyên khoa từ tuyến huyện trở lên;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Xây dựng, duy trì, cập nhật hệ thống thông tin quản lý chuyên ngành, cơ sở dữ liệu của các chương trình, Dự án tại địa phương;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hỗ trợ cán bộ y tế, dân số; thù lao cho cán bộ chuyên trách, cộng tác viên (trong đó bao gồm cán bộ y tế thôn bản, cô đỡ thôn bản, cộng tác viên dân số, nhân viên tiếp cận cộng đồng thực hiện nhiệm vụ phòng, chống HIV/AIDS); chi trả công cho người trực tiếp thực hiện các hoạt động xử lý ổ dịch và hoạt động phòng, chống bệnh sốt rét, bệnh sốt xuất huyết; chi hỗ trợ cán bộ y tế đưa bệnh nhân lao tới tổ khám, điều trị lao tuyến huyện, hỗ trợ khám, phát hiện bệnh nhân lao phổi và cấp phát thuốc, theo dõi tuân thủ điều trị của bệnh nhân;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Xây dựng, triển khai mô hình quản lý bệnh đái tháo đường, tăng huyết áp, bệnh phổi tắc nghẽn mãn tính, hen phế quản và tâm thần; mô hình phòng chống bệnh tật lứa tuổi học đường; mô hình cải thiện tình trạng dinh dưỡng, thực hiện dịch vụ kế hoạch hóa gia đình, xử lý tai biến theo chuyên môn y tế;</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Đào tạo, tập huấn, nâng cao năng lực đội ngũ cán bộ y tế cấp cơ sở; đào tạo, tập huấn, diễn tập nâng cao năng lực cho các đối tượng của các Dự án tại tuyến cơ sở;</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Hỗ trợ quản lý chương trình tại địa phương; kiểm tra, giám sát, đánh giá chương trình của địa phương;</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Bố trí vốn đối ứng cho các cơ quan, đơn vị cùng với ngân sách trung ương triển khai các hoạt động của Dự án; lồng ghép với các chương trình, Dự án, hoạt động khác có liên quan trên địa bàn để bảo đảm thực hiện các mục tiêu, nội dung, hoạt động của Dự án của chương trình theo quy định tại Quyết định số </w:t>
      </w:r>
      <w:hyperlink r:id="rId10" w:tgtFrame="_blank" w:tooltip="1125/QĐ-TTg" w:history="1">
        <w:r w:rsidRPr="00A974E9">
          <w:rPr>
            <w:rFonts w:asciiTheme="majorHAnsi" w:eastAsia="Times New Roman" w:hAnsiTheme="majorHAnsi" w:cstheme="majorHAnsi"/>
            <w:color w:val="0E70C3"/>
            <w:szCs w:val="28"/>
            <w:lang w:eastAsia="vi-VN"/>
          </w:rPr>
          <w:t>1125/QĐ-TTg</w:t>
        </w:r>
      </w:hyperlink>
      <w:r w:rsidRPr="00A974E9">
        <w:rPr>
          <w:rFonts w:asciiTheme="majorHAnsi" w:eastAsia="Times New Roman" w:hAnsiTheme="majorHAnsi" w:cstheme="majorHAnsi"/>
          <w:color w:val="000000"/>
          <w:szCs w:val="28"/>
          <w:lang w:eastAsia="vi-VN"/>
        </w:rPr>
        <w:t> .</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3. Nguồn huy động, đóng góp của cá nhân, tổ chức trong và ngoài nước và các nguồn tài chính hợp pháp khác.</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7" w:name="dieu_3"/>
      <w:r w:rsidRPr="00A974E9">
        <w:rPr>
          <w:rFonts w:asciiTheme="majorHAnsi" w:eastAsia="Times New Roman" w:hAnsiTheme="majorHAnsi" w:cstheme="majorHAnsi"/>
          <w:b/>
          <w:bCs/>
          <w:color w:val="000000"/>
          <w:szCs w:val="28"/>
          <w:lang w:eastAsia="vi-VN"/>
        </w:rPr>
        <w:lastRenderedPageBreak/>
        <w:t>Điều 3. Lập, phân bổ, chấp hành dự toán và quyết toán ngân sách nhà nước</w:t>
      </w:r>
      <w:bookmarkEnd w:id="7"/>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Việc lập, phân bổ, chấp hành dự toán và quyết toán kinh phí chương trình thực hiện theo quy định của Luật ngân sách nhà nước năm 2015 và các văn bản hướng dẫn thi hành. Ngoài ra, Thông tư này hướng dẫn thêm một số điểm về lập dự toán như sau: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Các Bộ, cơ quan trung ương, UBND cấp tỉnh lập dự toán kinh phí thực hiện chương trình năm sau chi tiết theo Dự án, lĩnh vực chi gửi Bộ Tài chính, Bộ Kế hoạch và Đầu tư, Bộ Y tế trước ngày 20 tháng 7 hàng năm;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Căn cứ dự toán chi thực hiện chương trình do các Bộ, cơ quan trung ương và UBND cấp tỉnh gửi, căn cứ tình hình thực hiện các mục tiêu của năm trước, tình hình dịch bệnh, mục tiêu đặt ra của từng Dự án giai đoạn 2016-2020 và số thông báo của Bộ Tài chính dự kiến giao kinh phí ngân sách trung ương bố trí thực hiện chương trình năm sau (vốn sự nghiệp), Bộ Y tế dự kiến mục tiêu, nhiệm vụ và phương án phân bổ nguồn ngân sách sự nghiệp trung ương chi tiết theo từng Dự án và chi tiết cho các Bộ, cơ quan trung ương và địa phương kèm theo thuyết minh nguyên tắc, tiêu chí và định mức phân bổ của từng dự án gửi Bộ Tài chính, Bộ Kế hoạch và Đầu tư trước ngày 15 tháng 8 hàng năm.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 Việc mua sắm hàng hóa, dịch vụ thực hiện theo quy định của Luật đấu thầu và các văn bản hướng dẫn; phù hợp với tiêu chuẩn, định mức theo quy định.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3. Đối với các hoạt động, nhiệm vụ cơ quan, đơn vị được giao dự toán ký hợp đồng với các cơ quan, đơn vị khác thực hiện, chứng từ làm căn cứ thanh, quyết toán được lưu tại cơ quan, đơn vị được giao dự toán gồm: Hợp đồng (kèm theo dự toán chi tiết được cơ quan chủ trì phê duyệt), biên bản nghiệm thu công việc, biên bản thanh lý hợp đồng, chứng từ chi ngân sách nhà nước (giấy rút dự toán), chứng từ thanh toán (ủy nhiệm chi) và các tài liệu có liên quan khác (nếu có). Các hóa đơn, chứng từ chi tiêu cụ thể do cơ quan trực tiếp thực hiện hợp đồng lưu giữ.</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4. Việc lập dự toán, phân bổ và quyết toán kinh phí sửa chữa, nâng cấp, cải tạo, mở rộng cơ sở vật chất thực hiện theo quy định tại Thông tư số </w:t>
      </w:r>
      <w:hyperlink r:id="rId11" w:tgtFrame="_blank" w:tooltip="Thông tư 92/2017/TT-BTC" w:history="1">
        <w:r w:rsidRPr="00A974E9">
          <w:rPr>
            <w:rFonts w:asciiTheme="majorHAnsi" w:eastAsia="Times New Roman" w:hAnsiTheme="majorHAnsi" w:cstheme="majorHAnsi"/>
            <w:color w:val="0E70C3"/>
            <w:szCs w:val="28"/>
            <w:lang w:eastAsia="vi-VN"/>
          </w:rPr>
          <w:t>92/2017/TT-BTC</w:t>
        </w:r>
      </w:hyperlink>
      <w:r w:rsidRPr="00A974E9">
        <w:rPr>
          <w:rFonts w:asciiTheme="majorHAnsi" w:eastAsia="Times New Roman" w:hAnsiTheme="majorHAnsi" w:cstheme="majorHAnsi"/>
          <w:color w:val="000000"/>
          <w:szCs w:val="28"/>
          <w:lang w:eastAsia="vi-VN"/>
        </w:rPr>
        <w:t> ngày 18 tháng 9 năm 2017 của Bộ Tài chính quy định về lập dự toán, phân bổ và quyết toán kinh phí để thực hiện sửa chữa, bảo trì, cải tạo, nâng cấp mở rộng cơ sở vật chất.</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8" w:name="chuong_2"/>
      <w:r w:rsidRPr="00A974E9">
        <w:rPr>
          <w:rFonts w:asciiTheme="majorHAnsi" w:eastAsia="Times New Roman" w:hAnsiTheme="majorHAnsi" w:cstheme="majorHAnsi"/>
          <w:b/>
          <w:bCs/>
          <w:color w:val="000000"/>
          <w:szCs w:val="28"/>
          <w:lang w:eastAsia="vi-VN"/>
        </w:rPr>
        <w:t>Chương II</w:t>
      </w:r>
      <w:bookmarkEnd w:id="8"/>
    </w:p>
    <w:p w:rsidR="00A974E9" w:rsidRPr="00A974E9" w:rsidRDefault="00A974E9" w:rsidP="00A974E9">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 w:name="chuong_2_name"/>
      <w:r w:rsidRPr="00A974E9">
        <w:rPr>
          <w:rFonts w:asciiTheme="majorHAnsi" w:eastAsia="Times New Roman" w:hAnsiTheme="majorHAnsi" w:cstheme="majorHAnsi"/>
          <w:b/>
          <w:bCs/>
          <w:color w:val="000000"/>
          <w:szCs w:val="28"/>
          <w:lang w:eastAsia="vi-VN"/>
        </w:rPr>
        <w:t>NỘI DUNG VÀ MỨC CHI CHUNG</w:t>
      </w:r>
      <w:bookmarkEnd w:id="9"/>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10" w:name="dieu_4"/>
      <w:r w:rsidRPr="00A974E9">
        <w:rPr>
          <w:rFonts w:asciiTheme="majorHAnsi" w:eastAsia="Times New Roman" w:hAnsiTheme="majorHAnsi" w:cstheme="majorHAnsi"/>
          <w:b/>
          <w:bCs/>
          <w:color w:val="000000"/>
          <w:szCs w:val="28"/>
          <w:lang w:eastAsia="vi-VN"/>
        </w:rPr>
        <w:t>Điều 4. Nội dung và mức chi chung của chương trình</w:t>
      </w:r>
      <w:bookmarkEnd w:id="10"/>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Chi xây dựng, chỉnh sửa, bổ sung chương trình, giáo trình, tài liệu tập huấn, bồi dưỡng chuyên môn nghiệp vụ, sổ tay hướng dẫn nghiệp vụ:</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Xây dựng, chỉnh sửa, bổ sung chương trình, giáo trình: Nội dung và mức chi theo quy định tại </w:t>
      </w:r>
      <w:bookmarkStart w:id="11" w:name="dc_2"/>
      <w:r w:rsidRPr="00A974E9">
        <w:rPr>
          <w:rFonts w:asciiTheme="majorHAnsi" w:eastAsia="Times New Roman" w:hAnsiTheme="majorHAnsi" w:cstheme="majorHAnsi"/>
          <w:color w:val="000000"/>
          <w:szCs w:val="28"/>
          <w:lang w:eastAsia="vi-VN"/>
        </w:rPr>
        <w:t xml:space="preserve">Điểm b, Điểm c và Điểm d Khoản 2 Điều 4 Thông tư số </w:t>
      </w:r>
      <w:r w:rsidRPr="00A974E9">
        <w:rPr>
          <w:rFonts w:asciiTheme="majorHAnsi" w:eastAsia="Times New Roman" w:hAnsiTheme="majorHAnsi" w:cstheme="majorHAnsi"/>
          <w:color w:val="000000"/>
          <w:szCs w:val="28"/>
          <w:lang w:eastAsia="vi-VN"/>
        </w:rPr>
        <w:lastRenderedPageBreak/>
        <w:t>123/2009/TT-BTC</w:t>
      </w:r>
      <w:bookmarkEnd w:id="11"/>
      <w:r w:rsidRPr="00A974E9">
        <w:rPr>
          <w:rFonts w:asciiTheme="majorHAnsi" w:eastAsia="Times New Roman" w:hAnsiTheme="majorHAnsi" w:cstheme="majorHAnsi"/>
          <w:color w:val="000000"/>
          <w:szCs w:val="28"/>
          <w:lang w:eastAsia="vi-VN"/>
        </w:rPr>
        <w:t> ngày 17 tháng 6 năm 2009 của Bộ Tài chính quy định nội dung chi, mức chi xây dựng chương trình khung và biên soạn chương trình, giáo trình các môn học đối với các ngành đào tạo đại học, cao đẳng, trung cấp chuyên nghiệp (sau đây viết tắt là Thông tư số 123/2009/TT-BTC);</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biên soạn, chỉnh sửa, bổ sung tài liệu tập huấn, bồi dưỡng chuyên môn nghiệp vụ: Nội dung và mức chi theo quy định tại </w:t>
      </w:r>
      <w:bookmarkStart w:id="12" w:name="dc_3"/>
      <w:r w:rsidRPr="00A974E9">
        <w:rPr>
          <w:rFonts w:asciiTheme="majorHAnsi" w:eastAsia="Times New Roman" w:hAnsiTheme="majorHAnsi" w:cstheme="majorHAnsi"/>
          <w:color w:val="000000"/>
          <w:szCs w:val="28"/>
          <w:lang w:eastAsia="vi-VN"/>
        </w:rPr>
        <w:t>Điểm c và Điểm d Khoản 2 Điều 4 Thông tư số 123/2009/TT-BTC</w:t>
      </w:r>
      <w:bookmarkEnd w:id="12"/>
      <w:r w:rsidRPr="00A974E9">
        <w:rPr>
          <w:rFonts w:asciiTheme="majorHAnsi" w:eastAsia="Times New Roman" w:hAnsiTheme="majorHAnsi" w:cstheme="majorHAnsi"/>
          <w:color w:val="000000"/>
          <w:szCs w:val="28"/>
          <w:lang w:eastAsia="vi-VN"/>
        </w:rPr>
        <w:t>;</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xây dựng sổ tay hướng dẫn nghiệp vụ (nếu có): Mức chi theo thực tế phát sinh, hợp đồng, hóa đơn, chứng từ chi tiêu hợp pháp và theo quy định của pháp luật về đấu thầu, đặt hàng, giao nhiệm vụ.</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 Chi đào tạo, tập huấn, bồi dưỡng ngắn hạn:</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Nội dung và mức chi: theo quy định tại Thông tư số </w:t>
      </w:r>
      <w:hyperlink r:id="rId12" w:tgtFrame="_blank" w:tooltip="Thông tư 139/2010/TT-BTC" w:history="1">
        <w:r w:rsidRPr="00A974E9">
          <w:rPr>
            <w:rFonts w:asciiTheme="majorHAnsi" w:eastAsia="Times New Roman" w:hAnsiTheme="majorHAnsi" w:cstheme="majorHAnsi"/>
            <w:color w:val="0E70C3"/>
            <w:szCs w:val="28"/>
            <w:lang w:eastAsia="vi-VN"/>
          </w:rPr>
          <w:t>139/2010/TT-BTC</w:t>
        </w:r>
      </w:hyperlink>
      <w:r w:rsidRPr="00A974E9">
        <w:rPr>
          <w:rFonts w:asciiTheme="majorHAnsi" w:eastAsia="Times New Roman" w:hAnsiTheme="majorHAnsi" w:cstheme="majorHAnsi"/>
          <w:color w:val="000000"/>
          <w:szCs w:val="28"/>
          <w:lang w:eastAsia="vi-VN"/>
        </w:rPr>
        <w:t> ngày 21 tháng 9 năm 2010 của Bộ Tài chính quy định việc lập dự toán, quản lý và sử dụng kinh phí từ ngân sách nhà nước dành cho công tác đào tạo, bồi dưỡng cán bộ, công chức (sau đây viết tắt là Thông tư số 139/2010/TT-BTC).</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Ngoài các nội dung chi tại Điểm a Khoản này, đơn vị được giao nhiệm vụ mở lớp đào tạo, bồi dưỡng được sử dụng kinh phí của chương trình để hỗ trợ đối tượng không hưởng lương từ ngân sách nhà nước cho các nội dung sau:</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hỗ trợ tiền ăn: theo mức chi áp dụng đối với cán bộ, công chức, viên chức quy định tại Thông tư số </w:t>
      </w:r>
      <w:hyperlink r:id="rId13" w:tgtFrame="_blank" w:tooltip="Thông tư 139/2010/TT-BTC" w:history="1">
        <w:r w:rsidRPr="00A974E9">
          <w:rPr>
            <w:rFonts w:asciiTheme="majorHAnsi" w:eastAsia="Times New Roman" w:hAnsiTheme="majorHAnsi" w:cstheme="majorHAnsi"/>
            <w:color w:val="0E70C3"/>
            <w:szCs w:val="28"/>
            <w:lang w:eastAsia="vi-VN"/>
          </w:rPr>
          <w:t>139/2010/TT-BTC</w:t>
        </w:r>
      </w:hyperlink>
      <w:r w:rsidRPr="00A974E9">
        <w:rPr>
          <w:rFonts w:asciiTheme="majorHAnsi" w:eastAsia="Times New Roman" w:hAnsiTheme="majorHAnsi" w:cstheme="majorHAnsi"/>
          <w:color w:val="000000"/>
          <w:szCs w:val="28"/>
          <w:lang w:eastAsia="vi-VN"/>
        </w:rPr>
        <w:t> ;</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phí đi lại từ nơi cư trú đến nơi học tập (một lượt đi và về);</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hỗ trợ tiền thuê chỗ nghỉ (trong trường hợp cơ sở đào tạo không có Điều kiện bố trí chỗ nghỉ cho học viên mà phải đi thuê);</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Nội dung và mức chi thuê chỗ nghỉ, chi phí đi lại tối đa theo quy định tại </w:t>
      </w:r>
      <w:bookmarkStart w:id="13" w:name="dc_4"/>
      <w:r w:rsidRPr="00A974E9">
        <w:rPr>
          <w:rFonts w:asciiTheme="majorHAnsi" w:eastAsia="Times New Roman" w:hAnsiTheme="majorHAnsi" w:cstheme="majorHAnsi"/>
          <w:color w:val="000000"/>
          <w:szCs w:val="28"/>
          <w:lang w:eastAsia="vi-VN"/>
        </w:rPr>
        <w:t>Khoản 1 Điều 5 và Điều 7 Thông tư số 40/2017/TT-BTC</w:t>
      </w:r>
      <w:bookmarkEnd w:id="13"/>
      <w:r w:rsidRPr="00A974E9">
        <w:rPr>
          <w:rFonts w:asciiTheme="majorHAnsi" w:eastAsia="Times New Roman" w:hAnsiTheme="majorHAnsi" w:cstheme="majorHAnsi"/>
          <w:color w:val="000000"/>
          <w:szCs w:val="28"/>
          <w:lang w:eastAsia="vi-VN"/>
        </w:rPr>
        <w:t> ngày 28 tháng 4 năm 2017 của Bộ Tài chính quy định chế độ công tác phí, chế độ chi tổ chức các cuộc hội nghị đối với các cơ quan nhà nước và đơn vị sự nghiệp công lập (sau đây viết tắt là Thông tư số 40/2017/TT-BTC). Trường hợp người học tự túc phương tiện đi lại thì được hỗ trợ chi phí đi lại bằng 0,2 lít xăng/km tính theo khoảng cách địa giới hành chính và giá xăng tại thời điểm học.</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3. Chi tổ chức các cuộc hội nghị về lập kế hoạch, triển khai thực hiện, hội nghị sơ kết, tổng kết thực hiện chương trình và các hoạt động, dự án thành phần thuộc chương trình: Nội dung và mức chi theo quy định tại Thông tư số </w:t>
      </w:r>
      <w:hyperlink r:id="rId14" w:tgtFrame="_blank" w:tooltip="Thông tư 40/2017/TT-BTC" w:history="1">
        <w:r w:rsidRPr="00A974E9">
          <w:rPr>
            <w:rFonts w:asciiTheme="majorHAnsi" w:eastAsia="Times New Roman" w:hAnsiTheme="majorHAnsi" w:cstheme="majorHAnsi"/>
            <w:color w:val="0E70C3"/>
            <w:szCs w:val="28"/>
            <w:lang w:eastAsia="vi-VN"/>
          </w:rPr>
          <w:t>40/2017/TT-BTC</w:t>
        </w:r>
      </w:hyperlink>
      <w:r w:rsidRPr="00A974E9">
        <w:rPr>
          <w:rFonts w:asciiTheme="majorHAnsi" w:eastAsia="Times New Roman" w:hAnsiTheme="majorHAnsi" w:cstheme="majorHAnsi"/>
          <w:color w:val="000000"/>
          <w:szCs w:val="28"/>
          <w:lang w:eastAsia="vi-VN"/>
        </w:rPr>
        <w:t> .</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4. Chi tổ chức hội thảo khoa học trong nước, chi các hoạt động nghiên cứu, phục vụ nội dung chuyên môn của chương trình theo đề cương nghiên cứu được cấp có thẩm quyền phê duyệt. Nội dung và mức chi theo quy định tại Thông tư liên tịch số </w:t>
      </w:r>
      <w:hyperlink r:id="rId15" w:tgtFrame="_blank" w:tooltip="Thông tư liên tịch 27/2015/TTLT-BKHCN-BTC" w:history="1">
        <w:r w:rsidRPr="00A974E9">
          <w:rPr>
            <w:rFonts w:asciiTheme="majorHAnsi" w:eastAsia="Times New Roman" w:hAnsiTheme="majorHAnsi" w:cstheme="majorHAnsi"/>
            <w:color w:val="0E70C3"/>
            <w:szCs w:val="28"/>
            <w:lang w:eastAsia="vi-VN"/>
          </w:rPr>
          <w:t>27/2015/TTLT-BKHCN-BTC</w:t>
        </w:r>
      </w:hyperlink>
      <w:r w:rsidRPr="00A974E9">
        <w:rPr>
          <w:rFonts w:asciiTheme="majorHAnsi" w:eastAsia="Times New Roman" w:hAnsiTheme="majorHAnsi" w:cstheme="majorHAnsi"/>
          <w:color w:val="000000"/>
          <w:szCs w:val="28"/>
          <w:lang w:eastAsia="vi-VN"/>
        </w:rPr>
        <w:t xml:space="preserve"> ngày 30 tháng 12 năm 2015 của Bộ Khoa học và Công nghệ, Bộ Tài chính quy định khoán chi thực hiện nhiệm vụ khoa học và công nghệ sử dụng ngân sách nhà nước và Thông tư liên tịch </w:t>
      </w:r>
      <w:r w:rsidRPr="00A974E9">
        <w:rPr>
          <w:rFonts w:asciiTheme="majorHAnsi" w:eastAsia="Times New Roman" w:hAnsiTheme="majorHAnsi" w:cstheme="majorHAnsi"/>
          <w:color w:val="000000"/>
          <w:szCs w:val="28"/>
          <w:lang w:eastAsia="vi-VN"/>
        </w:rPr>
        <w:lastRenderedPageBreak/>
        <w:t>số </w:t>
      </w:r>
      <w:hyperlink r:id="rId16" w:tgtFrame="_blank" w:tooltip="Thông tư liên tịch 55/2015/TTLT-BTC-BKHCN" w:history="1">
        <w:r w:rsidRPr="00A974E9">
          <w:rPr>
            <w:rFonts w:asciiTheme="majorHAnsi" w:eastAsia="Times New Roman" w:hAnsiTheme="majorHAnsi" w:cstheme="majorHAnsi"/>
            <w:color w:val="0E70C3"/>
            <w:szCs w:val="28"/>
            <w:lang w:eastAsia="vi-VN"/>
          </w:rPr>
          <w:t>55/2015/TTLT-BTC-BKHCN</w:t>
        </w:r>
      </w:hyperlink>
      <w:r w:rsidRPr="00A974E9">
        <w:rPr>
          <w:rFonts w:asciiTheme="majorHAnsi" w:eastAsia="Times New Roman" w:hAnsiTheme="majorHAnsi" w:cstheme="majorHAnsi"/>
          <w:color w:val="000000"/>
          <w:szCs w:val="28"/>
          <w:lang w:eastAsia="vi-VN"/>
        </w:rPr>
        <w:t> ngày 22 tháng 4 năm 2015 của Bộ Khoa học và Công nghệ, Bộ Tài chính hướng dẫn định mức xây dựng, phân bổ dự toán và quyết toán kinh phí đối với nhiệm vụ khoa học và công nghệ có sử dụng ngân sách nhà nước (sau đây viết tắt là Thông tư liên tịch số 55/2015/TTLT-BTC-BKHCN).</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5. Chi tổ chức hội nghị, hội thảo quốc tế về các nội dung, hoạt động của chương trình: Nội dung và mức chi thực hiện theo quy định tại Thông tư số </w:t>
      </w:r>
      <w:hyperlink r:id="rId17" w:tgtFrame="_blank" w:tooltip="Thông tư 01/2010/TT-BTC" w:history="1">
        <w:r w:rsidRPr="00A974E9">
          <w:rPr>
            <w:rFonts w:asciiTheme="majorHAnsi" w:eastAsia="Times New Roman" w:hAnsiTheme="majorHAnsi" w:cstheme="majorHAnsi"/>
            <w:color w:val="0E70C3"/>
            <w:szCs w:val="28"/>
            <w:lang w:eastAsia="vi-VN"/>
          </w:rPr>
          <w:t>01/2010/TT-BTC</w:t>
        </w:r>
      </w:hyperlink>
      <w:r w:rsidRPr="00A974E9">
        <w:rPr>
          <w:rFonts w:asciiTheme="majorHAnsi" w:eastAsia="Times New Roman" w:hAnsiTheme="majorHAnsi" w:cstheme="majorHAnsi"/>
          <w:color w:val="000000"/>
          <w:szCs w:val="28"/>
          <w:lang w:eastAsia="vi-VN"/>
        </w:rPr>
        <w:t> ngày 06 tháng 01 năm 2010 của Bộ Tài chính quy định chế độ chi tiêu đón tiếp khách nước ngoài vào làm việc tại Việt Nam, chi tiêu tổ chức các hội nghị, hội thảo quốc tế tại Việt Nam và chi tiêu tiếp khách trong nước (sau đây viết tắt là Thông tư số 01/2010/TT-BTC).</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6. Chi điều tra, khảo sát, thống kê theo nội dung chuyên môn của từng Dự án: Nội dung và mức chi thực hiện theo quy định tại </w:t>
      </w:r>
      <w:bookmarkStart w:id="14" w:name="dc_5"/>
      <w:r w:rsidRPr="00A974E9">
        <w:rPr>
          <w:rFonts w:asciiTheme="majorHAnsi" w:eastAsia="Times New Roman" w:hAnsiTheme="majorHAnsi" w:cstheme="majorHAnsi"/>
          <w:color w:val="000000"/>
          <w:szCs w:val="28"/>
          <w:lang w:eastAsia="vi-VN"/>
        </w:rPr>
        <w:t>Điều 3 và Điều 4 Thông tư số 109/2016/TT-BTC</w:t>
      </w:r>
      <w:bookmarkEnd w:id="14"/>
      <w:r w:rsidRPr="00A974E9">
        <w:rPr>
          <w:rFonts w:asciiTheme="majorHAnsi" w:eastAsia="Times New Roman" w:hAnsiTheme="majorHAnsi" w:cstheme="majorHAnsi"/>
          <w:color w:val="000000"/>
          <w:szCs w:val="28"/>
          <w:lang w:eastAsia="vi-VN"/>
        </w:rPr>
        <w:t> ngày 30 tháng 6 năm 2016 của Bộ Tài chính hướng dẫn quản lý, sử dụng và quyết toán kinh phí thực hiện các cuộc điều tra thống kê, tổng điều tra thống kê quốc gia (sau đây viết tắt là Thông tư số 109/2016/TT-BTC).</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7. Chi xây dựng, quản lý, sử dụng, cập nhật cơ sở dữ liệu, phần mềm quản lý dữ liệu; xây dựng, cập nhật và quản lý thông tin của các Dự án, chương trình trên trang thông tin điện tử, cổng thông tin điện tử:</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Đối với các trường hợp xây dựng dự án, mức chi căn cứ dự án được cấp có thẩm quyền phê duyệt. Việc lập dự án ứng dụng công nghệ thông tin thực hiện theo quy định hiện hành về quản lý dự án ứng dụng công nghệ thông tin; định mức, đơn giá chuyên ngành do các Bộ Thông tin và Truyền thông, Bộ Tài chính và các Bộ, ngành có liên quan ban hành. Một số quy định hiện hành như sau:</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Lập và quản lý chi phí dự án ứng dụng công nghệ thông tin: thực hiện theo quy định tại Thông tư số </w:t>
      </w:r>
      <w:hyperlink r:id="rId18" w:tgtFrame="_blank" w:tooltip="Thông tư 06/2011/TT-BTTTT" w:history="1">
        <w:r w:rsidRPr="00A974E9">
          <w:rPr>
            <w:rFonts w:asciiTheme="majorHAnsi" w:eastAsia="Times New Roman" w:hAnsiTheme="majorHAnsi" w:cstheme="majorHAnsi"/>
            <w:color w:val="0E70C3"/>
            <w:szCs w:val="28"/>
            <w:lang w:eastAsia="vi-VN"/>
          </w:rPr>
          <w:t>06/2011/TT-BTTTT</w:t>
        </w:r>
      </w:hyperlink>
      <w:r w:rsidRPr="00A974E9">
        <w:rPr>
          <w:rFonts w:asciiTheme="majorHAnsi" w:eastAsia="Times New Roman" w:hAnsiTheme="majorHAnsi" w:cstheme="majorHAnsi"/>
          <w:color w:val="000000"/>
          <w:szCs w:val="28"/>
          <w:lang w:eastAsia="vi-VN"/>
        </w:rPr>
        <w:t> ngày 28 tháng 02 năm 2011 của Bộ Thông tin và Truyền thông quy định về lập và quản lý chi phí đầu tư ứng dụng công nghệ thông tin;</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Định mức chi phí quản lý dự án, chi phí tư vấn: thực hiện theo quy định tại Quyết định số </w:t>
      </w:r>
      <w:hyperlink r:id="rId19" w:tgtFrame="_blank" w:tooltip="Quyết định 2378/QĐ-BTTTT" w:history="1">
        <w:r w:rsidRPr="00A974E9">
          <w:rPr>
            <w:rFonts w:asciiTheme="majorHAnsi" w:eastAsia="Times New Roman" w:hAnsiTheme="majorHAnsi" w:cstheme="majorHAnsi"/>
            <w:color w:val="0E70C3"/>
            <w:szCs w:val="28"/>
            <w:lang w:eastAsia="vi-VN"/>
          </w:rPr>
          <w:t>2378/QĐ-BTTTT</w:t>
        </w:r>
      </w:hyperlink>
      <w:r w:rsidRPr="00A974E9">
        <w:rPr>
          <w:rFonts w:asciiTheme="majorHAnsi" w:eastAsia="Times New Roman" w:hAnsiTheme="majorHAnsi" w:cstheme="majorHAnsi"/>
          <w:color w:val="000000"/>
          <w:szCs w:val="28"/>
          <w:lang w:eastAsia="vi-VN"/>
        </w:rPr>
        <w:t> ngày 30 tháng 12 năm 2016 của Bộ trưởng Bộ Thông tin và Truyền thông công bố định mức chi phí quản lý dự án, chi phí tư vấn đầu tư ứng dụng công nghệ thông tin sử dụng ngân sách nhà nước;</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phí thẩm định dự án: thực hiện theo quy định tại Thông tư số </w:t>
      </w:r>
      <w:hyperlink r:id="rId20" w:tgtFrame="_blank" w:tooltip="Thông tư 209/2016/TT-BTC" w:history="1">
        <w:r w:rsidRPr="00A974E9">
          <w:rPr>
            <w:rFonts w:asciiTheme="majorHAnsi" w:eastAsia="Times New Roman" w:hAnsiTheme="majorHAnsi" w:cstheme="majorHAnsi"/>
            <w:color w:val="0E70C3"/>
            <w:szCs w:val="28"/>
            <w:lang w:eastAsia="vi-VN"/>
          </w:rPr>
          <w:t>209/2016/TT-BTC</w:t>
        </w:r>
      </w:hyperlink>
      <w:r w:rsidRPr="00A974E9">
        <w:rPr>
          <w:rFonts w:asciiTheme="majorHAnsi" w:eastAsia="Times New Roman" w:hAnsiTheme="majorHAnsi" w:cstheme="majorHAnsi"/>
          <w:color w:val="000000"/>
          <w:szCs w:val="28"/>
          <w:lang w:eastAsia="vi-VN"/>
        </w:rPr>
        <w:t> ngày 10 tháng 11 năm 2016 của Bộ Tài chính quy định mức thu, chế độ thu, nộp, quản lý và sử dụng phí thẩm định dự án đầu tư xây dựng, phí thẩm định thiết kế cơ sở;</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phí thẩm tra, phê duyệt quyết toán: thực hiện theo quy định tại Thông tư số </w:t>
      </w:r>
      <w:hyperlink r:id="rId21" w:tgtFrame="_blank" w:tooltip="Thông tư 09/2016/TT-BTC" w:history="1">
        <w:r w:rsidRPr="00A974E9">
          <w:rPr>
            <w:rFonts w:asciiTheme="majorHAnsi" w:eastAsia="Times New Roman" w:hAnsiTheme="majorHAnsi" w:cstheme="majorHAnsi"/>
            <w:color w:val="0E70C3"/>
            <w:szCs w:val="28"/>
            <w:lang w:eastAsia="vi-VN"/>
          </w:rPr>
          <w:t>09/2016/TT-BTC</w:t>
        </w:r>
      </w:hyperlink>
      <w:r w:rsidRPr="00A974E9">
        <w:rPr>
          <w:rFonts w:asciiTheme="majorHAnsi" w:eastAsia="Times New Roman" w:hAnsiTheme="majorHAnsi" w:cstheme="majorHAnsi"/>
          <w:color w:val="000000"/>
          <w:szCs w:val="28"/>
          <w:lang w:eastAsia="vi-VN"/>
        </w:rPr>
        <w:t>ngày 18 tháng 01 năm 2016 của Bộ Tài chính quy định về quyết toán dự án hoàn thành thuộc nguồn vốn nhà nước;</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Định mức lắp đặt phần cứng và cài đặt phần mềm: thực hiện theo quy định tại Quyết định số </w:t>
      </w:r>
      <w:hyperlink r:id="rId22" w:tgtFrame="_blank" w:tooltip="Quyết định 1601/QĐ-BTTTT" w:history="1">
        <w:r w:rsidRPr="00A974E9">
          <w:rPr>
            <w:rFonts w:asciiTheme="majorHAnsi" w:eastAsia="Times New Roman" w:hAnsiTheme="majorHAnsi" w:cstheme="majorHAnsi"/>
            <w:color w:val="0E70C3"/>
            <w:szCs w:val="28"/>
            <w:lang w:eastAsia="vi-VN"/>
          </w:rPr>
          <w:t>1601/QĐ-BTTTT</w:t>
        </w:r>
      </w:hyperlink>
      <w:r w:rsidRPr="00A974E9">
        <w:rPr>
          <w:rFonts w:asciiTheme="majorHAnsi" w:eastAsia="Times New Roman" w:hAnsiTheme="majorHAnsi" w:cstheme="majorHAnsi"/>
          <w:color w:val="000000"/>
          <w:szCs w:val="28"/>
          <w:lang w:eastAsia="vi-VN"/>
        </w:rPr>
        <w:t xml:space="preserve"> ngày 03 tháng 10 năm 2011 của Bộ trưởng Bộ </w:t>
      </w:r>
      <w:r w:rsidRPr="00A974E9">
        <w:rPr>
          <w:rFonts w:asciiTheme="majorHAnsi" w:eastAsia="Times New Roman" w:hAnsiTheme="majorHAnsi" w:cstheme="majorHAnsi"/>
          <w:color w:val="000000"/>
          <w:szCs w:val="28"/>
          <w:lang w:eastAsia="vi-VN"/>
        </w:rPr>
        <w:lastRenderedPageBreak/>
        <w:t>Thông tin và Truyền thông về việc công bố định mức lắp đặt phần cứng và cài đặt phần mềm trong ứng dụng công nghệ thông tin; Quyết định số </w:t>
      </w:r>
      <w:hyperlink r:id="rId23" w:tgtFrame="_blank" w:tooltip="Quyết định 1235/QĐ-BTTTT" w:history="1">
        <w:r w:rsidRPr="00A974E9">
          <w:rPr>
            <w:rFonts w:asciiTheme="majorHAnsi" w:eastAsia="Times New Roman" w:hAnsiTheme="majorHAnsi" w:cstheme="majorHAnsi"/>
            <w:color w:val="0E70C3"/>
            <w:szCs w:val="28"/>
            <w:lang w:eastAsia="vi-VN"/>
          </w:rPr>
          <w:t>1235/QĐ-BTTTT</w:t>
        </w:r>
      </w:hyperlink>
      <w:r w:rsidRPr="00A974E9">
        <w:rPr>
          <w:rFonts w:asciiTheme="majorHAnsi" w:eastAsia="Times New Roman" w:hAnsiTheme="majorHAnsi" w:cstheme="majorHAnsi"/>
          <w:color w:val="000000"/>
          <w:szCs w:val="28"/>
          <w:lang w:eastAsia="vi-VN"/>
        </w:rPr>
        <w:t> ngày 04 tháng 9 năm 2014 của Bộ trưởng Bộ Thông tin và Truyền thông về việc sửa đổi, bổ sung Quyết định số </w:t>
      </w:r>
      <w:hyperlink r:id="rId24" w:tgtFrame="_blank" w:tooltip="Quyết định 1601/QĐ-BTTTT" w:history="1">
        <w:r w:rsidRPr="00A974E9">
          <w:rPr>
            <w:rFonts w:asciiTheme="majorHAnsi" w:eastAsia="Times New Roman" w:hAnsiTheme="majorHAnsi" w:cstheme="majorHAnsi"/>
            <w:color w:val="0E70C3"/>
            <w:szCs w:val="28"/>
            <w:lang w:eastAsia="vi-VN"/>
          </w:rPr>
          <w:t>1601/QĐ-BTTTT</w:t>
        </w:r>
      </w:hyperlink>
      <w:r w:rsidRPr="00A974E9">
        <w:rPr>
          <w:rFonts w:asciiTheme="majorHAnsi" w:eastAsia="Times New Roman" w:hAnsiTheme="majorHAnsi" w:cstheme="majorHAnsi"/>
          <w:color w:val="000000"/>
          <w:szCs w:val="28"/>
          <w:lang w:eastAsia="vi-VN"/>
        </w:rPr>
        <w:t> ngày 03 tháng 10 năm 2011 về việc công bố định mức lắp đặt phần cứng và cài đặt phần mềm trong ứng dụng công nghệ thông tin;</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Định mức tạo lập cơ sở dữ liệu: thực hiện theo quy định tại Quyết định số </w:t>
      </w:r>
      <w:hyperlink r:id="rId25" w:tgtFrame="_blank" w:tooltip="Quyết định 1595/QĐ-BTTTT" w:history="1">
        <w:r w:rsidRPr="00A974E9">
          <w:rPr>
            <w:rFonts w:asciiTheme="majorHAnsi" w:eastAsia="Times New Roman" w:hAnsiTheme="majorHAnsi" w:cstheme="majorHAnsi"/>
            <w:color w:val="0E70C3"/>
            <w:szCs w:val="28"/>
            <w:lang w:eastAsia="vi-VN"/>
          </w:rPr>
          <w:t>1595/QĐ-BTTTT</w:t>
        </w:r>
      </w:hyperlink>
      <w:r w:rsidRPr="00A974E9">
        <w:rPr>
          <w:rFonts w:asciiTheme="majorHAnsi" w:eastAsia="Times New Roman" w:hAnsiTheme="majorHAnsi" w:cstheme="majorHAnsi"/>
          <w:color w:val="000000"/>
          <w:szCs w:val="28"/>
          <w:lang w:eastAsia="vi-VN"/>
        </w:rPr>
        <w:t> ngày 03 tháng 10 năm 2011 của Bộ trưởng Bộ Thông tin và Truyền thông về việc công bố định mức tạo lập cơ sở dữ liệu trong hoạt động ứng dụng công nghệ thông tin;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xây dựng, nâng cấp phần mềm nội bộ: thực hiện theo quy định của Bộ Thông tin và Truyền thông về việc hướng dẫn xác định chi phí phát triển, nâng cấp phần mềm nội bộ;</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Đối với nội dung chi ứng dụng công nghệ thông tin không phải lập dự án: thực hiện theo quy định tại Thông tư số </w:t>
      </w:r>
      <w:hyperlink r:id="rId26" w:tgtFrame="_blank" w:tooltip="Thông tư 21/2010/TT-BTTTT" w:history="1">
        <w:r w:rsidRPr="00A974E9">
          <w:rPr>
            <w:rFonts w:asciiTheme="majorHAnsi" w:eastAsia="Times New Roman" w:hAnsiTheme="majorHAnsi" w:cstheme="majorHAnsi"/>
            <w:color w:val="0E70C3"/>
            <w:szCs w:val="28"/>
            <w:lang w:eastAsia="vi-VN"/>
          </w:rPr>
          <w:t>21/2010/TT-BTTTT</w:t>
        </w:r>
      </w:hyperlink>
      <w:r w:rsidRPr="00A974E9">
        <w:rPr>
          <w:rFonts w:asciiTheme="majorHAnsi" w:eastAsia="Times New Roman" w:hAnsiTheme="majorHAnsi" w:cstheme="majorHAnsi"/>
          <w:color w:val="000000"/>
          <w:szCs w:val="28"/>
          <w:lang w:eastAsia="vi-VN"/>
        </w:rPr>
        <w:t> ngày 08 tháng 9 năm 2010 của Bộ Thông tin và Truyền thông quy định về lập đề cương và dự toán chi tiết đối với hoạt động ứng dụng công nghệ thông tin sử dụng nguồn vốn ngân sách nhà nước nhưng không yêu cầu phải lập dự án;</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nhập dữ liệu, tạo lập các trang siêu văn bản, tạo lập thông tin điện tử: thực hiện theo quy định tại </w:t>
      </w:r>
      <w:bookmarkStart w:id="15" w:name="dc_6"/>
      <w:r w:rsidRPr="00A974E9">
        <w:rPr>
          <w:rFonts w:asciiTheme="majorHAnsi" w:eastAsia="Times New Roman" w:hAnsiTheme="majorHAnsi" w:cstheme="majorHAnsi"/>
          <w:color w:val="000000"/>
          <w:szCs w:val="28"/>
          <w:lang w:eastAsia="vi-VN"/>
        </w:rPr>
        <w:t>Điều 3 và Điều 4 Thông tư số 194/2012/TT-BTC</w:t>
      </w:r>
      <w:bookmarkEnd w:id="15"/>
      <w:r w:rsidRPr="00A974E9">
        <w:rPr>
          <w:rFonts w:asciiTheme="majorHAnsi" w:eastAsia="Times New Roman" w:hAnsiTheme="majorHAnsi" w:cstheme="majorHAnsi"/>
          <w:color w:val="000000"/>
          <w:szCs w:val="28"/>
          <w:lang w:eastAsia="vi-VN"/>
        </w:rPr>
        <w:t> ngày 15 tháng 11 năm 2012 của Bộ Tài chính hướng dẫn mức chi tạo lập thông tin điện tử nhằm duy trì hoạt động thường xuyên của các cơ quan, đơn vị sử dụng ngân sách nhà nước;</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Chi chuẩn hóa dữ liệu: mức chi trên cơ sở tham khảo định mức kinh tế-kỹ thuật theo Quyết định số </w:t>
      </w:r>
      <w:hyperlink r:id="rId27" w:tgtFrame="_blank" w:tooltip="Quyết định 1595/QĐ-BTTTT" w:history="1">
        <w:r w:rsidRPr="00A974E9">
          <w:rPr>
            <w:rFonts w:asciiTheme="majorHAnsi" w:eastAsia="Times New Roman" w:hAnsiTheme="majorHAnsi" w:cstheme="majorHAnsi"/>
            <w:color w:val="0E70C3"/>
            <w:szCs w:val="28"/>
            <w:lang w:eastAsia="vi-VN"/>
          </w:rPr>
          <w:t>1595/QĐ-BTTTT</w:t>
        </w:r>
      </w:hyperlink>
      <w:r w:rsidRPr="00A974E9">
        <w:rPr>
          <w:rFonts w:asciiTheme="majorHAnsi" w:eastAsia="Times New Roman" w:hAnsiTheme="majorHAnsi" w:cstheme="majorHAnsi"/>
          <w:color w:val="000000"/>
          <w:szCs w:val="28"/>
          <w:lang w:eastAsia="vi-VN"/>
        </w:rPr>
        <w:t> ngày 03 tháng 10 năm 2011 của Bộ trưởng Bộ Thông tin và Truyền thông về việc công bố định mức tạo lập cơ sở dữ liệu trong hoạt động ứng dụng công nghệ thông tin;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đ) Chi cải tạo, sửa chữa hạ tầng, mua sắm tài sản, trang thiết bị ứng dụng công nghệ thông tin thực hiện theo quy định của pháp luật về đấu thầu;</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e) Chi thuê dịch vụ công nghệ thông tin thực hiện theo quy định tại Quyết định số </w:t>
      </w:r>
      <w:hyperlink r:id="rId28" w:tgtFrame="_blank" w:tooltip="Quyết định 80/2014/QĐ-TTg" w:history="1">
        <w:r w:rsidRPr="00A974E9">
          <w:rPr>
            <w:rFonts w:asciiTheme="majorHAnsi" w:eastAsia="Times New Roman" w:hAnsiTheme="majorHAnsi" w:cstheme="majorHAnsi"/>
            <w:color w:val="0E70C3"/>
            <w:szCs w:val="28"/>
            <w:lang w:eastAsia="vi-VN"/>
          </w:rPr>
          <w:t>80/2014/QĐ-TTg</w:t>
        </w:r>
      </w:hyperlink>
      <w:r w:rsidRPr="00A974E9">
        <w:rPr>
          <w:rFonts w:asciiTheme="majorHAnsi" w:eastAsia="Times New Roman" w:hAnsiTheme="majorHAnsi" w:cstheme="majorHAnsi"/>
          <w:color w:val="000000"/>
          <w:szCs w:val="28"/>
          <w:lang w:eastAsia="vi-VN"/>
        </w:rPr>
        <w:t>ngày 30 tháng 12 năm 2014 của Thủ tướng Chính phủ quy định thí điểm về thuê dịch vụ công nghệ thông tin trong cơ quan nhà nước và theo quy định của pháp luật về đấu thầu;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g) Chi thuê bảo trì, bảo dưỡng, sửa chữa nhỏ trang thiết bị thuộc cơ sở hạ tầng thông tin, duy trì dịch vụ mạng (bao gồm thuê đường truyền, băng thông, duy trì tên miền, địa chỉ IP, thu thập, lưu trữ và truyền tải thông tin, các dịch vụ trực tuyến khác): thực hiện theo hợp đồng, hóa đơn, chứng từ hợp pháp và theo quy định của pháp luật về đấu thầu.</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8. Chi thuê chuyên gia trong nước theo quyết định của thủ trưởng cơ quan, đơn vị thực hiện chương trình. Mức chi thực hiện theo quy định tại Thông tư số </w:t>
      </w:r>
      <w:hyperlink r:id="rId29" w:tgtFrame="_blank" w:tooltip="Thông tư 02/2015/TT-BLĐTBXH" w:history="1">
        <w:r w:rsidRPr="00A974E9">
          <w:rPr>
            <w:rFonts w:asciiTheme="majorHAnsi" w:eastAsia="Times New Roman" w:hAnsiTheme="majorHAnsi" w:cstheme="majorHAnsi"/>
            <w:color w:val="0E70C3"/>
            <w:szCs w:val="28"/>
            <w:lang w:eastAsia="vi-VN"/>
          </w:rPr>
          <w:t>02/2015/TT-BLĐTBXH</w:t>
        </w:r>
      </w:hyperlink>
      <w:r w:rsidRPr="00A974E9">
        <w:rPr>
          <w:rFonts w:asciiTheme="majorHAnsi" w:eastAsia="Times New Roman" w:hAnsiTheme="majorHAnsi" w:cstheme="majorHAnsi"/>
          <w:color w:val="000000"/>
          <w:szCs w:val="28"/>
          <w:lang w:eastAsia="vi-VN"/>
        </w:rPr>
        <w:t xml:space="preserve"> ngày 12 tháng 01 năm 2015 của Bộ Lao động - </w:t>
      </w:r>
      <w:r w:rsidRPr="00A974E9">
        <w:rPr>
          <w:rFonts w:asciiTheme="majorHAnsi" w:eastAsia="Times New Roman" w:hAnsiTheme="majorHAnsi" w:cstheme="majorHAnsi"/>
          <w:color w:val="000000"/>
          <w:szCs w:val="28"/>
          <w:lang w:eastAsia="vi-VN"/>
        </w:rPr>
        <w:lastRenderedPageBreak/>
        <w:t>Thương binh và Xã hội quy định mức lương đối với chuyên gia tư vấn trong nước làm cơ sở dự toán gói thầu cung cấp dịch vụ tư vấn áp dụng hình thức hợp đồng theo thời gian sử dụng vốn nhà nước. Trường hợp thuê tổ chức tư vấn độc lập thực hiện theo dự toán được cấp có thẩm quyền phê duyệt và quy định của pháp luật về đấu thầu.</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9. Chi học tập, trao đổi kinh nghiệm và hợp tác quốc tế để tăng cường năng lực và triển khai thực hiện có hiệu quả các hoạt động của chương trình: Nội dung và mức chi theo quy định tại Thông tư số </w:t>
      </w:r>
      <w:hyperlink r:id="rId30" w:tgtFrame="_blank" w:tooltip="Thông tư 01/2010/TT-BTC" w:history="1">
        <w:r w:rsidRPr="00A974E9">
          <w:rPr>
            <w:rFonts w:asciiTheme="majorHAnsi" w:eastAsia="Times New Roman" w:hAnsiTheme="majorHAnsi" w:cstheme="majorHAnsi"/>
            <w:color w:val="0E70C3"/>
            <w:szCs w:val="28"/>
            <w:lang w:eastAsia="vi-VN"/>
          </w:rPr>
          <w:t>01/2010/TT-BTC</w:t>
        </w:r>
      </w:hyperlink>
      <w:r w:rsidRPr="00A974E9">
        <w:rPr>
          <w:rFonts w:asciiTheme="majorHAnsi" w:eastAsia="Times New Roman" w:hAnsiTheme="majorHAnsi" w:cstheme="majorHAnsi"/>
          <w:color w:val="000000"/>
          <w:szCs w:val="28"/>
          <w:lang w:eastAsia="vi-VN"/>
        </w:rPr>
        <w:t> và Thông tư số </w:t>
      </w:r>
      <w:hyperlink r:id="rId31" w:tgtFrame="_blank" w:tooltip="Thông tư 40/2017/TT-BTC" w:history="1">
        <w:r w:rsidRPr="00A974E9">
          <w:rPr>
            <w:rFonts w:asciiTheme="majorHAnsi" w:eastAsia="Times New Roman" w:hAnsiTheme="majorHAnsi" w:cstheme="majorHAnsi"/>
            <w:color w:val="0E70C3"/>
            <w:szCs w:val="28"/>
            <w:lang w:eastAsia="vi-VN"/>
          </w:rPr>
          <w:t>40/2017/TT-BTC</w:t>
        </w:r>
      </w:hyperlink>
      <w:r w:rsidRPr="00A974E9">
        <w:rPr>
          <w:rFonts w:asciiTheme="majorHAnsi" w:eastAsia="Times New Roman" w:hAnsiTheme="majorHAnsi" w:cstheme="majorHAnsi"/>
          <w:color w:val="000000"/>
          <w:szCs w:val="28"/>
          <w:lang w:eastAsia="vi-VN"/>
        </w:rPr>
        <w:t> .</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10. Chi mua thuốc, mẫu thực phẩm, phương tiện tránh thai, trang thiết bị y tế, sinh phẩm, hóa chất, vật tư tiêu hao, dụng cụ, vật dụng đặc thù, trang thiết bị (đào tạo, truyền thông, tin học và quản lý) (sau đây gọi tắt là hàng hóa) dùng cho hoạt động chuyên môn của từng Dự án thuộc chương trình (bao gồm cả mua phục vụ các lớp đào tạo, tập huấn để học viên thực hành lâm sàng và tiền lâm sàng (nếu có)). Mức chi theo hóa đơn, chứng từ chi tiêu hợp pháp và theo quy định của pháp luật về đấu thầu.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11. Chi tiêu hủy bơm kim tiêm, thuốc, vắc xin, phương tiện tránh thai, mẫu bệnh phẩm, vật tư, rác thải y tế độc hại, hóa chất hết hạn sử dụng (nếu có) thuộc chương trình; tiêu hủy hàng vô chủ là thực phẩm, nguyên liệu, vật tư, hóa chất sản xuất, chế biến thực phẩm vi phạm pháp luật về an toàn thực phẩm (đã bao gồm thực phẩm giả, thực phẩm nhái, thực phẩm kém chất lượng, thực phẩm không đảm bảo an toàn) phát hiện trong các đợt kiểm tra, giám sát thuộc chương trình theo quyết định xử lý của cơ quan nhà nước có thẩm quyền: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Mua nhiên liệu, hóa chất, vật tư dùng cho tiêu hủy (nếu có);</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Thuê kho lưu giữ vật tư, hóa chất, mầm bệnh độc phải thực hiện tiêu hủy;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Thuê máy móc, thiết bị phục vụ tiêu hủy (nếu cần thiết);</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Mức chi quy định tại Điểm a, b và c Khoản này căn cứ vào dự toán được cấp có thẩm quyền phê duyệt, hợp đồng, hóa đơn, các chứng từ chi tiêu hợp pháp phù hợp với giá thị trường tại thời điểm thực hiện ở địa phương;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Chi vận chuyển: thuốc, vắc xin, phương tiện tránh thai, mẫu bệnh phẩm, thực phẩm, nguyên liệu sản xuất, chế biến thực phẩm; vật tư, hóa chất phục vụ sản xuất, kinh doanh cần tiêu hủy; trang thiết bị, người tham gia phục vụ tiêu hủy. Mức chi theo quy định tại Khoản 13 Điều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đ) Thuê nhân công thực hiện việc tiêu hủy (nếu có), mức chi: bằng 1,5 mức lương tối thiểu vùng (tính theo ngày) do Chính phủ quy định mức lương tối thiểu vùng đối với người lao động làm việc theo hợp đồng lao động. Trường hợp phải thuê cơ quan, đơn vị khác thực hiện việc tiêu hủy, mức chi thực hiện theo hợp đồng, hóa đơn của đơn vị thực hiện tiêu hủy.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12. Chi sửa chữa, duy tu, bảo dưỡng, bảo trì định kỳ và hiệu chỉnh các trang thiết bị, kho bảo quản (thuốc, phương tiện tránh thai, sinh phẩm, mẫu bệnh phẩm, vật tư, hóa chất) phục vụ hoạt động chuyên môn của từng Dự án thuộc chương trình do cấp có thẩm quyền phê duyệt: Theo hóa đơn, chứng từ hợp pháp và quy định của pháp luật về đấu thầu.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13. Chi vận chuyển hàng hóa, mẫu bệnh phẩm, mẫu xét nghiệm từ nơi lấy mẫu về cơ sở thực hiện xét nghiệm để phục vụ hoạt động chuyên môn của từng dự án, máy móc, trang thiết bị; chi phí đi lại của cán bộ y tế, dân số, người phục vụ, cộng tác viên và đối tượng trong các đợt khám sàng lọc, phát hiện và triển khai các chiến dịch: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Trường hợp đi lại, vận chuyển bằng các phương tiện công cộng: Mức hỗ trợ theo giá vé phương tiện vận tải công cộng;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Trường hợp vận chuyển theo đường bưu điện: Mức hỗ trợ theo giá dịch vụ bưu chính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Trường hợp thuê phương tiện đi lại, vận chuyển đường bộ (nếu cần thiết): thủ trưởng cơ quan, đơn vị quyết định việc sử dụng phương tiện vận chuyển. Mức chi theo hợp đồng thuê phương tiện hoặc giấy biên nhận với chủ phương tiện (có tính đến giá vận tải phương tiện khác đang thực hiện cùng thời điểm tại vùng đó) trong phạm vi dự toán được giao.</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Trường hợp tự túc phương tiện đi lại, vận chuyển đường bộ (nếu cần thiết): Mức hỗ trợ tối đa bằng 0,2 lít xăng/km tính theo khoảng cách địa giới hành chính và giá xăng tại thời điểm sử dụng.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Trường hợp vận chuyển nhiều hàng hóa, trang thiết bị, mẫu bệnh phẩm và con người trên cùng một phương tiện thì mức thanh toán tối đa không quá mức quy định nêu trên.</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14. Thuê người dẫn đường kiêm phiên dịch tiếng dân tộc, người dẫn đường không kiêm phiên dịch tiếng dân tộc: Mức chi theo quy định tại Thông tư số </w:t>
      </w:r>
      <w:hyperlink r:id="rId32" w:tgtFrame="_blank" w:tooltip="Thông tư 109/2016/TT-BTC" w:history="1">
        <w:r w:rsidRPr="00A974E9">
          <w:rPr>
            <w:rFonts w:asciiTheme="majorHAnsi" w:eastAsia="Times New Roman" w:hAnsiTheme="majorHAnsi" w:cstheme="majorHAnsi"/>
            <w:color w:val="0E70C3"/>
            <w:szCs w:val="28"/>
            <w:lang w:eastAsia="vi-VN"/>
          </w:rPr>
          <w:t>109/2016/TT-BTC</w:t>
        </w:r>
      </w:hyperlink>
      <w:r w:rsidRPr="00A974E9">
        <w:rPr>
          <w:rFonts w:asciiTheme="majorHAnsi" w:eastAsia="Times New Roman" w:hAnsiTheme="majorHAnsi" w:cstheme="majorHAnsi"/>
          <w:color w:val="000000"/>
          <w:szCs w:val="28"/>
          <w:lang w:eastAsia="vi-VN"/>
        </w:rPr>
        <w:t> .</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15. Chi dịch thuật:</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Dịch tiếng nước ngoài sang tiếng Việt và ngược lại: Nội dung và mức chi thực hiện theo quy định tại </w:t>
      </w:r>
      <w:bookmarkStart w:id="16" w:name="dc_7"/>
      <w:r w:rsidRPr="00A974E9">
        <w:rPr>
          <w:rFonts w:asciiTheme="majorHAnsi" w:eastAsia="Times New Roman" w:hAnsiTheme="majorHAnsi" w:cstheme="majorHAnsi"/>
          <w:color w:val="000000"/>
          <w:szCs w:val="28"/>
          <w:lang w:eastAsia="vi-VN"/>
        </w:rPr>
        <w:t>Điểm g Khoản 1 Điều 2 Thông tư số 01/2010/TT-BTC</w:t>
      </w:r>
      <w:bookmarkEnd w:id="16"/>
      <w:r w:rsidRPr="00A974E9">
        <w:rPr>
          <w:rFonts w:asciiTheme="majorHAnsi" w:eastAsia="Times New Roman" w:hAnsiTheme="majorHAnsi" w:cstheme="majorHAnsi"/>
          <w:color w:val="000000"/>
          <w:szCs w:val="28"/>
          <w:lang w:eastAsia="vi-VN"/>
        </w:rPr>
        <w:t>;</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phiên dịch (dịch nói) từ tiếng Việt sang tiếng dân tộc thiểu số và ngược lại: mức tiền công áp dụng bằng mức chi thuê người dẫn đường kiêm phiên dịch tiếng dân tộc quy định tại Thông tư số</w:t>
      </w:r>
      <w:hyperlink r:id="rId33" w:tgtFrame="_blank" w:tooltip="Thông tư 109/2016/TT-BTC" w:history="1">
        <w:r w:rsidRPr="00A974E9">
          <w:rPr>
            <w:rFonts w:asciiTheme="majorHAnsi" w:eastAsia="Times New Roman" w:hAnsiTheme="majorHAnsi" w:cstheme="majorHAnsi"/>
            <w:color w:val="0E70C3"/>
            <w:szCs w:val="28"/>
            <w:lang w:eastAsia="vi-VN"/>
          </w:rPr>
          <w:t>109/2016/TT-BTC</w:t>
        </w:r>
      </w:hyperlink>
      <w:r w:rsidRPr="00A974E9">
        <w:rPr>
          <w:rFonts w:asciiTheme="majorHAnsi" w:eastAsia="Times New Roman" w:hAnsiTheme="majorHAnsi" w:cstheme="majorHAnsi"/>
          <w:color w:val="000000"/>
          <w:szCs w:val="28"/>
          <w:lang w:eastAsia="vi-VN"/>
        </w:rPr>
        <w:t> ;</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dịch tài liệu từ tiếng Việt sang tiếng dân tộc thiểu số và ngược lại: áp dụng mức chi dịch tài liệu từ tiếng Việt sang tiếng dân tộc thiểu số tại Thông tư số </w:t>
      </w:r>
      <w:hyperlink r:id="rId34" w:tgtFrame="_blank" w:tooltip="Thông tư 338/2016/TT-BTC" w:history="1">
        <w:r w:rsidRPr="00A974E9">
          <w:rPr>
            <w:rFonts w:asciiTheme="majorHAnsi" w:eastAsia="Times New Roman" w:hAnsiTheme="majorHAnsi" w:cstheme="majorHAnsi"/>
            <w:color w:val="0E70C3"/>
            <w:szCs w:val="28"/>
            <w:lang w:eastAsia="vi-VN"/>
          </w:rPr>
          <w:t>338/2016/TT-BTC</w:t>
        </w:r>
      </w:hyperlink>
      <w:r w:rsidRPr="00A974E9">
        <w:rPr>
          <w:rFonts w:asciiTheme="majorHAnsi" w:eastAsia="Times New Roman" w:hAnsiTheme="majorHAnsi" w:cstheme="majorHAnsi"/>
          <w:color w:val="000000"/>
          <w:szCs w:val="28"/>
          <w:lang w:eastAsia="vi-VN"/>
        </w:rPr>
        <w:t xml:space="preserve"> ngày 28 tháng 12 năm 2016 của Bộ Tài chính quy định lập dự toán, quản lý sử dụng và quyết toán kinh phí ngân sách nhà nước bảo </w:t>
      </w:r>
      <w:r w:rsidRPr="00A974E9">
        <w:rPr>
          <w:rFonts w:asciiTheme="majorHAnsi" w:eastAsia="Times New Roman" w:hAnsiTheme="majorHAnsi" w:cstheme="majorHAnsi"/>
          <w:color w:val="000000"/>
          <w:szCs w:val="28"/>
          <w:lang w:eastAsia="vi-VN"/>
        </w:rPr>
        <w:lastRenderedPageBreak/>
        <w:t>đảm cho công tác xây dựng văn bản quy phạm pháp luật và hoàn thiện hệ thống pháp luật.</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16. Chi hỗ trợ người cho và lấy mẫu xét nghiệm theo quy định về chuyên môn y tế để xác định các bệnh thuộc chương trình (riêng đối với dự án Tiêm chủng mở rộng chỉ áp dụng đối với các bệnh: bạch hầu, ho gà, uốn ván, sởi, rubella, viêm gan B, viêm não Nhật Bản, viêm phổi/viêm màng não mủ do Hib, lao và bại liệt) trong các cuộc điều tra, thanh tra, kiểm tra, giám sát, bao gồm: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hỗ trợ người lấy mẫu bệnh phẩm, vật phẩm và mẫu máu (trừ mẫu dịch não tủy): 7.000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hỗ trợ người lấy mẫu dịch não tủy (nếu có): 30.000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hỗ trợ người cho mẫu máu tĩnh mạch: 30.000 đồng/mẫu, người cho mẫu máu mao mạch: 10.000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17. Chi công tác kiểm tra, đánh giá, giám sát chuyên môn, hỗ trợ kỹ thuật tại các tuyến và hướng dẫn thực hiện các hoạt động chuyên môn thuộc chương trình:</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Nội dung và mức chi theo quy định tại Thông tư số </w:t>
      </w:r>
      <w:hyperlink r:id="rId35" w:tgtFrame="_blank" w:tooltip="Thông tư 40/2017/TT-BTC" w:history="1">
        <w:r w:rsidRPr="00A974E9">
          <w:rPr>
            <w:rFonts w:asciiTheme="majorHAnsi" w:eastAsia="Times New Roman" w:hAnsiTheme="majorHAnsi" w:cstheme="majorHAnsi"/>
            <w:color w:val="0E70C3"/>
            <w:szCs w:val="28"/>
            <w:lang w:eastAsia="vi-VN"/>
          </w:rPr>
          <w:t>40/2017/TT-BTC</w:t>
        </w:r>
      </w:hyperlink>
      <w:r w:rsidRPr="00A974E9">
        <w:rPr>
          <w:rFonts w:asciiTheme="majorHAnsi" w:eastAsia="Times New Roman" w:hAnsiTheme="majorHAnsi" w:cstheme="majorHAnsi"/>
          <w:color w:val="000000"/>
          <w:szCs w:val="28"/>
          <w:lang w:eastAsia="vi-VN"/>
        </w:rPr>
        <w:t> và </w:t>
      </w:r>
      <w:bookmarkStart w:id="17" w:name="dc_8"/>
      <w:r w:rsidRPr="00A974E9">
        <w:rPr>
          <w:rFonts w:asciiTheme="majorHAnsi" w:eastAsia="Times New Roman" w:hAnsiTheme="majorHAnsi" w:cstheme="majorHAnsi"/>
          <w:color w:val="000000"/>
          <w:szCs w:val="28"/>
          <w:lang w:eastAsia="vi-VN"/>
        </w:rPr>
        <w:t>Khoản 1 và Khoản 2 Mục II Thông tư số 06/2007/TT-BTC</w:t>
      </w:r>
      <w:bookmarkEnd w:id="17"/>
      <w:r w:rsidRPr="00A974E9">
        <w:rPr>
          <w:rFonts w:asciiTheme="majorHAnsi" w:eastAsia="Times New Roman" w:hAnsiTheme="majorHAnsi" w:cstheme="majorHAnsi"/>
          <w:color w:val="000000"/>
          <w:szCs w:val="28"/>
          <w:lang w:eastAsia="vi-VN"/>
        </w:rPr>
        <w:t> ngày 26 tháng 01 năm 2007 của Bộ Tài chính hướng dẫn lập dự toán, quản lý và sử dụng kinh phí bảo đảm cho công tác kiểm tra việc thực hiện chính sách, chiến lược, quy hoạch, kế hoạch;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Đối với đoàn công tác kiểm tra, đánh giá liên ngành, liên cơ quan: cơ quan, đơn vị chủ trì đoàn công tác chịu trách nhiệm chi phí cho chuyến công tác theo chế độ quy định (tiền tàu xe đi lại, phụ cấp lưu trú, tiền thuê chỗ ở nơi đến và cước hành lý, tài liệu mang theo để làm việc) cho các thành viên trong đoàn. Để tránh chi trùng lắp, cơ quan, đơn vị chủ trì đoàn công tác thông báo bằng văn bản (trong giấy mời, giấy triệu tập) cho cơ quan, đơn vị cử người đi công tác không phải thanh toán các khoản chi này;</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Trường hợp đi giám sát dịch tễ học, giám sát các bệnh tật, giám sát an toàn thực phẩm, giám sát dinh dưỡng, giám sát sức khỏe sinh sản, giám sát mất cân bằng giới tính khi sinh, giám sát bệnh, tật bẩm sinh, giám sát điều kiện, vệ sinh trường học thuộc phạm vi của các Dự án, cán bộ y tế, dân số đi giám sát được hỗ trợ mức 40.000 đồng/người/ngày đi giám sát ngoài chế độ công tác phí quy định tại Thông tư số </w:t>
      </w:r>
      <w:hyperlink r:id="rId36" w:tgtFrame="_blank" w:tooltip="Thông tư 40/2017/TT-BTC" w:history="1">
        <w:r w:rsidRPr="00A974E9">
          <w:rPr>
            <w:rFonts w:asciiTheme="majorHAnsi" w:eastAsia="Times New Roman" w:hAnsiTheme="majorHAnsi" w:cstheme="majorHAnsi"/>
            <w:color w:val="0E70C3"/>
            <w:szCs w:val="28"/>
            <w:lang w:eastAsia="vi-VN"/>
          </w:rPr>
          <w:t>40/2017/TT-BTC</w:t>
        </w:r>
      </w:hyperlink>
      <w:r w:rsidRPr="00A974E9">
        <w:rPr>
          <w:rFonts w:asciiTheme="majorHAnsi" w:eastAsia="Times New Roman" w:hAnsiTheme="majorHAnsi" w:cstheme="majorHAnsi"/>
          <w:color w:val="000000"/>
          <w:szCs w:val="28"/>
          <w:lang w:eastAsia="vi-VN"/>
        </w:rPr>
        <w:t> ;</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Ngoài ra, tùy thuộc vào yêu cầu của mỗi cuộc kiểm tra, thanh tra, giám sát được sử dụng kinh phí của chương trình để thực hiện thêm một số nội dung như sau: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Lấy, bảo quản hoặc mua mẫu xét nghiệm, mẫu phân tích: lấy mẫu theo quy định tại Khoản 16 Điều này; việc bảo quản, mua mẫu theo chứng từ, hoá đơn hợp lệ và phù hợp với giá cả thị trường của địa phương tại thời điểm lấy 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 Vận chuyển phân tích từ nơi lấy mẫu về cơ sở thực hiện xét nghiệm: Theo quy định tại Khoản 13 Điều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Thuê người dẫn đường kiêm phiên dịch tiếng dân tộc, người dẫn đường không kiêm phiên dịch tiếng dân tộc: Theo quy định tại Khoản 14 Điều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xét nghiệm, kiểm nghiệm mẫu: Mức chi thực hiện theo giá dịch vụ y tế của cơ quan có thẩm quyền quy định đối với cơ sở y tế công lập hiện hành. Đối với dịch vụ xét nghiệm, kiểm nghiệm chuyển từ phí sang cơ chế giá không thuộc danh Mục sản phẩm, dịch vụ do Nhà nước định giá: Mức chi theo giá của đơn vị cung cấp dịch vụ;</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khảo sát, điều tra, thống kê dịch tễ: Theo quy định tại Khoản 6 Điều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18. Chi tổ chức tư vấn, nói chuyện chuyên đề hướng dẫn bệnh nhân và người nhà bệnh nhân phòng, điều trị, chăm sóc và hỗ trợ tâm lý cho người bệnh; hỗ trợ tổ chức các hoạt động sinh hoạt câu lạc bộ thực hiện tư vấn về nội dung chương trình: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Trường hợp tư vấn, nói chuyện chuyên đề, hướng dẫn tập trung: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thuê địa điểm, bàn, ghế, phông, bạt (nếu có): Mức chi thực hiện theo hợp đồng (trong trường hợp thuê dịch vụ) hoặc giá thị trường tại địa phương và chứng từ chi tiêu hợp pháp (giấy biên nhận hoặc hóa đơn);</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Tiền nước uống cho người tham dự: theo quy định tại </w:t>
      </w:r>
      <w:bookmarkStart w:id="18" w:name="dc_9"/>
      <w:r w:rsidRPr="00A974E9">
        <w:rPr>
          <w:rFonts w:asciiTheme="majorHAnsi" w:eastAsia="Times New Roman" w:hAnsiTheme="majorHAnsi" w:cstheme="majorHAnsi"/>
          <w:color w:val="000000"/>
          <w:szCs w:val="28"/>
          <w:lang w:eastAsia="vi-VN"/>
        </w:rPr>
        <w:t>Khoản 3 Điều 12 Thông tư số 40/2017/TT-BTC</w:t>
      </w:r>
      <w:bookmarkEnd w:id="18"/>
      <w:r w:rsidRPr="00A974E9">
        <w:rPr>
          <w:rFonts w:asciiTheme="majorHAnsi" w:eastAsia="Times New Roman" w:hAnsiTheme="majorHAnsi" w:cstheme="majorHAnsi"/>
          <w:color w:val="000000"/>
          <w:szCs w:val="28"/>
          <w:lang w:eastAsia="vi-VN"/>
        </w:rPr>
        <w:t>;</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thù lao người thực hiện tư vấn: Mức chi theo quy định tại </w:t>
      </w:r>
      <w:bookmarkStart w:id="19" w:name="dc_10"/>
      <w:r w:rsidRPr="00A974E9">
        <w:rPr>
          <w:rFonts w:asciiTheme="majorHAnsi" w:eastAsia="Times New Roman" w:hAnsiTheme="majorHAnsi" w:cstheme="majorHAnsi"/>
          <w:color w:val="000000"/>
          <w:szCs w:val="28"/>
          <w:lang w:eastAsia="vi-VN"/>
        </w:rPr>
        <w:t>Điểm 1.1, Khoản 1 Điều 3 Thông tư số 139/2010/TT-BTC</w:t>
      </w:r>
      <w:bookmarkEnd w:id="19"/>
      <w:r w:rsidRPr="00A974E9">
        <w:rPr>
          <w:rFonts w:asciiTheme="majorHAnsi" w:eastAsia="Times New Roman" w:hAnsiTheme="majorHAnsi" w:cstheme="majorHAnsi"/>
          <w:color w:val="000000"/>
          <w:szCs w:val="28"/>
          <w:lang w:eastAsia="vi-VN"/>
        </w:rPr>
        <w:t>. Trường hợp báo cáo viên là cộng tác viên, nhân viên y tế thôn bản: Áp dụng mức chi cho giảng viên, báo cáo viên là cán bộ, công chức, viên chức công tác tại các đơn vị từ cấp huyện và tương đương trở xuống;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dịch thuật (nếu có): Mức chi theo quy định tại Khoản 15 Điều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Riêng trường hợp tư vấn thường xuyên hàng tháng tại cơ sở xét nghiệm HIV, cơ sở điều trị nghiện các chất dạng thuốc phiện bằng thuốc thay thế:</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Thù lao người thực hiện tư vấn: 100.000 đồng/người tư vấn/buổi tư vấn, tối đa 500.000 đồng/người tư vấn/tháng. Số lượng người tư vấn do người đứng đầu cơ quan chuyên môn về y tế, dân số tại địa phương quyết định;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dịch thuật (nếu có): Mức chi theo quy định tại Khoản 15 Điều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Trường hợp đi tư vấn, hướng dẫn tại cộng đồng:</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Được thanh toán chế độ công tác phí theo quy định tại Thông tư số </w:t>
      </w:r>
      <w:hyperlink r:id="rId37" w:tgtFrame="_blank" w:tooltip="Thông tư 40/2017/TT-BTC" w:history="1">
        <w:r w:rsidRPr="00A974E9">
          <w:rPr>
            <w:rFonts w:asciiTheme="majorHAnsi" w:eastAsia="Times New Roman" w:hAnsiTheme="majorHAnsi" w:cstheme="majorHAnsi"/>
            <w:color w:val="0E70C3"/>
            <w:szCs w:val="28"/>
            <w:lang w:eastAsia="vi-VN"/>
          </w:rPr>
          <w:t>40/2017/TT-BTC</w:t>
        </w:r>
      </w:hyperlink>
      <w:r w:rsidRPr="00A974E9">
        <w:rPr>
          <w:rFonts w:asciiTheme="majorHAnsi" w:eastAsia="Times New Roman" w:hAnsiTheme="majorHAnsi" w:cstheme="majorHAnsi"/>
          <w:color w:val="000000"/>
          <w:szCs w:val="28"/>
          <w:lang w:eastAsia="vi-VN"/>
        </w:rPr>
        <w:t> và được bồi dưỡng theo đối tượng tư vấn với mức 15.000 đồng/người được tư vấn/lần tư vấn, tối đa 300.000 đồng/người tư vấn/tháng. Riêng tư vấn về an toàn thực phẩm, mức chi 30.000 đồng/cơ sở được tư vấn/lần tư vấn, tối đa 450.000 đồng/người tư vấn/tháng;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 Chi phiên dịch (nếu có): Mức chi theo quy định tại Khoản 15 Điều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Thuê người dẫn đường kiêm phiên dịch tiếng dân tộc, người dẫn đường không kiêm phiên dịch tiếng dân tộc (nếu có): Theo quy định tại Khoản 14 Điều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19. Chi tổ chức khám sàng lọc, sàng lọc phát hiện, quản lý sàng lọc, chiến dịch và khám lưu động tại cộng đồng đối với các bệnh, các hoạt động thuộc các dự án của chương trình (bao gồm cả lồng ghép khám bệnh, chữa bệnh (sau đây viết tắt là KCB) với khắc phục hậu quả thiên tai và củng cố quốc phòng, an ninh trên địa bàn thuộc phạm vi dự án kết hợp quân dân y. Riêng đối với dự án Tiêm chủng mở rộng chỉ thực hiện đối với các bệnh: bạch hầu, ho gà, uốn ván, sởi, rubella, viêm gan B, viêm não Nhật Bản, viêm phổi/viêm màng não mủ do Hib, thương hàn, lao, bại liệt) (sau đây viết tắt là khám sàng lọc). Nội dung và mức chi bao gồm: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phí xét nghiệm, thủ thuật lấy bệnh phẩm sinh thiết, làm tiêu bản mô bệnh học và các dịch vụ kỹ thuật y tế khác theo chuyên môn y tế (nếu có). Mức chi thực hiện theo giá dịch vụ y tế của cơ quan có thẩm quyền quy định đối với cơ sở y tế công lập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hỗ trợ cho những người trực tiếp tham gia công tác khám sàng lọc ngoài chế độ công tác phí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Trường hợp là người đang hưởng lương, phụ cấp hàng tháng từ ngân sách nhà nước:</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Người trực tiếp khám, xét nghiệm (bao gồm bác sỹ, y sỹ, y tá, điều dưỡng, hộ sinh, kỹ thuật viên xét nghiệm): Mức hỗ trợ là 125.000 đồng/người/ngày khi thực hiện tại xã đặc biệt khó khăn (sau đây viết tắt là ĐBKK) vùng bãi ngang ven biển và hải đảo, xã ĐBKK, xã biên giới, xã an toàn khu theo quyết định của Thủ tướng Chính phủ (sau đây gọi tắt là xã ĐBKK); 90.000 đồng/người/ngày khi thực hiện tại các xã còn lại;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tượng khác trực tiếp phục vụ công tác khám sàng lọc: Mức hỗ trợ 65.000 đồng/người/ngày khi thực hiện tại xã ĐBKK; 40.000 đồng/người/ngày khi thực hiện tại các xã còn lại;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Trường hợp là người không hưởng lương, phụ cấp hàng tháng từ ngân sách nhà nước:</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Người trực tiếp khám, xét nghiệm: mức hỗ trợ bằng 1,3 lần mức lương tối thiểu vùng (tính theo ngày) do Chính phủ quy định mức lương tối thiểu vùng đối với người lao động làm việc theo hợp đồng lao động;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tượng khác trực tiếp phục vụ công tác khám sàng lọc (bao gồm cộng tác viên nếu có): mức hỗ trợ bằng mức lương tối thiểu vùng (tính theo ngày) do Chính phủ quy định mức lương tối thiểu vùng đối với người lao động làm việc theo hợp đồng lao động;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Trường hợp khám sàng lọc kết hợp chuyển giao kỹ thuật cho địa phương, mức chi cho bác sỹ, y sỹ, điều dưỡng, hộ sinh, kỹ thuật viên xét nghiệm áp dụng mức chi thù lao cho giảng viên quy định tại Thông tư số 139/2010/TT-BTC. Người tham gia khám sàng lọc tại địa bàn nơi khám sàng lọc thì không được hỗ trợ công tác phí theo quy định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thuê địa điểm, bàn, ghế, phông, bạt (nếu có), thanh toán tiền nhiên liệu, điện, nước, vật tư y tế phục vụ công tác khám sàng lọc: Mức chi theo thực tế phát sinh trên cơ sở hóa đơn và chứng từ chi tiêu hợp pháp;</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Chi dịch thuật (nếu có): Mức chi theo quy định tại Khoản 15 Điều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Thời gian thực hiện một đợt khám tại một cụm khám và số lượng đối tượng khám tối thiểu/ngày theo quy định về chuyên môn của Bộ Y tế;</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Người tham gia khám sàng lọc chỉ được hưởng 01 mức hỗ trợ theo quy định tại khoản này hoặc theo quy định về nội dung chi đặc thù của dự án, hoạt động của chương trình (nếu có).</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20. Chi hỗ trợ các xã, phường, thị trấn để thực hiện công tác quản lý chương trình: UBND cấp tỉnh quyết định mức hỗ trợ phù hợp với điều kiện và khả năng ngân sách địa phương.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21. Chi thù lao cộng tác viên y tế, dân số tại xã, phường, thị trấn: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Đối tượng (nhân viên y tế thôn bản hoặc đối tượng khác) và số lượng cộng tác viên của từng xã: Thủ trưởng cơ quan y tế, dân số tại địa phương quyết định đối với các dự án, hoạt động bắt buộc phải có cộng tác viên thường xuyên;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Mức hỗ trợ cộng tác viên như sau: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xã, phường, thị trấn trọng điểm, xã ĐBKK: 200.000 đồng/người/tháng/dự án (Dự án 2, 4, 5, 6, 7) hoặc 01 bệnh của Dự án 1 hoặc 01 hoạt động của Dự án 3;</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các xã còn lại: 150.000 đồng/người/tháng/dự án (Dự án 2, 4, 5, 6, 7) hoặc 01 bệnh của Dự án 1 hoặc 01 hoạt động của Dự án 3;</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Trường hợp cộng tác viên của nhiều dự án (Dự án 2, 4, 5, 6, 7) hoặc nhiều bệnh của Dự án 1 hoặc hoạt động của Dự án 3 thì cứ mỗi dự án hoặc 01 bệnh/hoạt động tăng thêm, cộng tác viên được hỗ trợ thêm 50.000 đồng/tháng.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22. Chi hỗ trợ chi phí đi lại (một lượt đi và về, tối đa 03 lần) đối với bệnh nhân thuộc hộ nghèo đến kiểm tra tình hình bệnh tại cơ sở y tế chuyên khoa từ tuyến huyện trở lên (đối với các bệnh không thuộc danh mục bệnh được cơ quan BHYT chi trả và chưa được hỗ trợ từ các nguồn kinh phí khác) theo chỉ định của bác sĩ sau khi khám, sàng lọc phát hiện tại cộng đồng: Mức hỗ trợ thực hiện theo quy định tại Khoản 13 Điều này, trong phạm vi dự toán được giao.</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ml:space="preserve">23. Chi hỗ trợ cơ sở y tế xây dựng, triển khai mô hình quản lý, phát hiện và ghi nhận bệnh nhân các bệnh không lây nhiễm (gồm bệnh đái tháo đường, tăng </w:t>
      </w:r>
      <w:r w:rsidRPr="00A974E9">
        <w:rPr>
          <w:rFonts w:asciiTheme="majorHAnsi" w:eastAsia="Times New Roman" w:hAnsiTheme="majorHAnsi" w:cstheme="majorHAnsi"/>
          <w:color w:val="000000"/>
          <w:szCs w:val="28"/>
          <w:lang w:eastAsia="vi-VN"/>
        </w:rPr>
        <w:lastRenderedPageBreak/>
        <w:t>huyết áp, tai biến mạch não/đột quỵ não, nhồi máu cơ tim, ung thư, bệnh phổi tắc nghẽn mãn tính, hen phế quản, sức khỏe tâm thần) theo quy định của Bộ Y tế. Mức chi: 200.000 đồng/bệnh/cơ sở y tế/tháng để thực hiện các nội dung sau: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Tư vấn phòng, chống các bệnh không lây nhiễm (bao gồm cả hướng dẫn về tuân thủ điều trị và tư vấn chăm sóc sức khỏe).</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24. Chi thuê kiểm toán độc lập trong trường hợp Kiểm toán Nhà nước không tiến hành kiểm toán hàng năm (nếu thấy cần thiết): thực hiện theo quy định của pháp luật về đấu thầu.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25. Chi thẩm định các ca tử vong khi triển khai các dự án, hoạt động thuộc chương trình trong trường hợp cần thiết theo quyết định của cấp có thẩm quyền:</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họp Hội đồng thẩm định: Áp dụng mức chi thẩm định nội dung, tài chính của nhiệm vụ khoa học công nghệ quy định tại </w:t>
      </w:r>
      <w:bookmarkStart w:id="20" w:name="dc_11"/>
      <w:r w:rsidRPr="00A974E9">
        <w:rPr>
          <w:rFonts w:asciiTheme="majorHAnsi" w:eastAsia="Times New Roman" w:hAnsiTheme="majorHAnsi" w:cstheme="majorHAnsi"/>
          <w:color w:val="000000"/>
          <w:szCs w:val="28"/>
          <w:lang w:eastAsia="vi-VN"/>
        </w:rPr>
        <w:t>Khoản 1 Điều 9 Thông tư liên tịch số 55/2015/TTLT-BTC-BKHCN</w:t>
      </w:r>
      <w:bookmarkEnd w:id="20"/>
      <w:r w:rsidRPr="00A974E9">
        <w:rPr>
          <w:rFonts w:asciiTheme="majorHAnsi" w:eastAsia="Times New Roman" w:hAnsiTheme="majorHAnsi" w:cstheme="majorHAnsi"/>
          <w:color w:val="000000"/>
          <w:szCs w:val="28"/>
          <w:lang w:eastAsia="vi-VN"/>
        </w:rPr>
        <w:t>;</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công tác phí (nếu có): Mức chi theo quy định tại Thông tư số </w:t>
      </w:r>
      <w:hyperlink r:id="rId38" w:tgtFrame="_blank" w:tooltip="Thông tư 40/2017/TT-BTC" w:history="1">
        <w:r w:rsidRPr="00A974E9">
          <w:rPr>
            <w:rFonts w:asciiTheme="majorHAnsi" w:eastAsia="Times New Roman" w:hAnsiTheme="majorHAnsi" w:cstheme="majorHAnsi"/>
            <w:color w:val="0E70C3"/>
            <w:szCs w:val="28"/>
            <w:lang w:eastAsia="vi-VN"/>
          </w:rPr>
          <w:t>40/2017/TT-BTC</w:t>
        </w:r>
      </w:hyperlink>
      <w:r w:rsidRPr="00A974E9">
        <w:rPr>
          <w:rFonts w:asciiTheme="majorHAnsi" w:eastAsia="Times New Roman" w:hAnsiTheme="majorHAnsi" w:cstheme="majorHAnsi"/>
          <w:color w:val="000000"/>
          <w:szCs w:val="28"/>
          <w:lang w:eastAsia="vi-VN"/>
        </w:rPr>
        <w:t> ;</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thuê người dẫn đường (nếu cần thiết): Mức chi theo quy định tại Khoản 14 Điều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26. Chi khen thưởng đối với tập thể, cá nhân có thành tích xuất sắc trong việc tổ chức, triển khai thực hiện chương trình theo quyết định của cấp có thẩm quyền. Nội dung và mức chi thực hiện theo quy định của pháp luật về thi đua, khen thưởng.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27. Chi từ nguồn vốn đối ứng của các dự án viện trợ: Nội dung chi theo Hiệp định hoặc Thỏa thuận với nhà tài trợ. Mức chi theo chế độ chi tiêu hiện hành, hóa đơn, chứng từ hợp pháp và theo quy định của pháp luật về đấu thầu, trong phạm vi dự toán được giao.</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21" w:name="chuong_3"/>
      <w:r w:rsidRPr="00A974E9">
        <w:rPr>
          <w:rFonts w:asciiTheme="majorHAnsi" w:eastAsia="Times New Roman" w:hAnsiTheme="majorHAnsi" w:cstheme="majorHAnsi"/>
          <w:b/>
          <w:bCs/>
          <w:color w:val="000000"/>
          <w:szCs w:val="28"/>
          <w:lang w:eastAsia="vi-VN"/>
        </w:rPr>
        <w:t>Chương III</w:t>
      </w:r>
      <w:bookmarkEnd w:id="21"/>
    </w:p>
    <w:p w:rsidR="00A974E9" w:rsidRPr="00A974E9" w:rsidRDefault="00A974E9" w:rsidP="00A974E9">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2" w:name="chuong_3_name"/>
      <w:r w:rsidRPr="00A974E9">
        <w:rPr>
          <w:rFonts w:asciiTheme="majorHAnsi" w:eastAsia="Times New Roman" w:hAnsiTheme="majorHAnsi" w:cstheme="majorHAnsi"/>
          <w:b/>
          <w:bCs/>
          <w:color w:val="000000"/>
          <w:szCs w:val="28"/>
          <w:lang w:eastAsia="vi-VN"/>
        </w:rPr>
        <w:t>NỘI DUNG VÀ MỨC CHI ĐẶC THÙ CỦA CÁC DỰ ÁN</w:t>
      </w:r>
      <w:bookmarkEnd w:id="22"/>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23" w:name="dieu_5"/>
      <w:r w:rsidRPr="00A974E9">
        <w:rPr>
          <w:rFonts w:asciiTheme="majorHAnsi" w:eastAsia="Times New Roman" w:hAnsiTheme="majorHAnsi" w:cstheme="majorHAnsi"/>
          <w:b/>
          <w:bCs/>
          <w:color w:val="000000"/>
          <w:szCs w:val="28"/>
          <w:lang w:eastAsia="vi-VN"/>
        </w:rPr>
        <w:t>Điều 5. Nội dung và mức chi đặc thù của Dự án 1- Phòng, chống một số bệnh truyền nhiễm nguy hiểm và các bệnh không lây nhiễm phổ biến</w:t>
      </w:r>
      <w:bookmarkEnd w:id="23"/>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Hoạt động phòng, chống phong: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mua, sản xuất vật dụng đặc thù để trang cấp cho bệnh nhân phong theo quy định của Bộ trưởng Bộ Y tế. Việc mua sắm thực hiện theo quy định của pháp luật về đấu thầu;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hỗ trợ cho cán bộ y tế trực tiếp cấp phát thuốc và theo dõi bệnh nhân phong đa hóa trị liệu tại nhà, ngoài chế độ công tác phí hiện hành: Mức hỗ trợ như sau: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bệnh nhân nhóm ít vi khuẩn, điều trị đủ liều từ 6-9 tháng: 200.000 đồng/bệnh nhân/đợt điều trị đủ liều;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 Đối với bệnh nhân nhóm nhiều vi khuẩn, điều trị đủ liều từ 12-18 tháng: 400.000 đồng/bệnh nhân/đợt điều trị đủ liều;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Bệnh nhân phong thuộc hộ nghèo được hỗ trợ:</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Dụng cụ phục hồi chức năng cho bệnh nhân phong bị khuyết tật theo quy định tại Điểm b Khoản 2 Điều 7 Thông tư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Trường hợp bệnh nhân nạo vét lỗ đáo điều trị tại trạm y tế xã, cơ sở y tế khu vực được hỗ trợ 50.000 đồng/người/ngày, thời gian hỗ trợ không quá 20 ngày;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Trường hợp bệnh nhân phong bị cơn phản ứng phong nặng hoặc tai biến điều trị được hỗ trợ tiền thuê phương tiện vận chuyển từ nhà đến trạm y tế xã, khu điều trị phong hoặc bệnh viện đa khoa khu vực theo mức chi quy định tại Khoản 13 Điều 4 Thông tư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Chi thù lao cho người phát hiện bệnh nhân phong mới và giới thiệu hoặc đưa được họ đến cơ sở y tế khám chẩn đoán: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Bệnh nhân ở xã ĐBKK: 300.000 đồng/bệnh nhân;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Bệnh nhân ở các xã còn lại: 200.000 đồng/bệnh nhân.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 Hoạt động phòng, chống lao:</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hỗ trợ cho cán bộ y tế làm công tác khám, phát hiện nguồn lây chính (lao phổi AFB) tại cộng đồng: Mức hỗ trợ: 30.000 đồng/bệnh nhân lao AFB;</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hỗ trợ cán bộ y tế xã trực tiếp khám và đưa bệnh nhân lao tới tổ chống lao tuyến huyện: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xã ĐBKK: 50.000 đồng/xã/tháng;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các xã còn lại: 30.000 đồng/xã/tháng;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hỗ trợ cho cán bộ y tế trực tiếp cấp phát thuốc, kiểm tra, giám sát bệnh nhân lao, lao kháng đa thuốc, lao tiềm ẩn điều trị đủ thời gian tại cộng đồng theo hướng dẫn của Bộ Y tế (Dự án phòng, chống lao quốc gia):</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xã ĐBKK: 170.000 đồng/bệnh nhân/đợt điều trị 6-8 tháng; 150.000 đồng/bệnh nhân lao tiềm ẩn/đợt điều trị; 200.000 đồng/bệnh nhân lao kháng đa thuốc/đợt điều trị 9 tháng hoặc 400.000 đồng/bệnh nhân lao kháng đa thuốc/đợt điều trị 20 tháng;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các xã còn lại: 120.000 đồng/bệnh nhân/đợt điều trị 6-8 tháng; 100.000 đồng/bệnh nhân lao tiềm ẩn/đợt điều trị; 150.000 đồng/bệnh nhân lao kháng đa thuốc/đợt điều trị 9 tháng hoặc 300.000 đồng/bệnh nhân lao kháng đa thuốc/đợt điều trị 20 tháng.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3. Hoạt động phòng, chống sốt rét:</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hỗ trợ cán bộ thực hiện các xét nghiệm phát hiện bệnh sốt rét tại gia đình: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Xét nghiệm để định loại véc tơ truyền bệnh: 5.000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 Xét nghiệm xác định độ nhạy cảm với hóa chất và hiệu lực diệt muỗi của từng loại hóa chất (từ khâu bắt muỗi, nuôi muỗi và phát triển cho đủ số lượng muỗi của một mẫu và xét nghiệm): 600.000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Xét nghiệm huyết thanh chẩn đoán sốt rét (từ khâu lấy máu, vận chuyển đến bảo quản và xét nghiệm): 25.000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Xét nghiệm PCR, giải trình tự gen: 30.000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hỗ trợ cán bộ tại điểm kính hiển vi: 150.000 đồng/điểm kính hiển vi/tháng;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trả công người làm mồi và người đi bắt muỗi đêm: 130.000 đồng/người/đêm;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Chi trả công người trực tiếp phun, tẩm hóa chất diệt muỗi: mức hỗ trợ bằng 1,5 lần mức lương tối thiểu vùng (tính theo ngày) do Chính phủ quy định mức lương tối thiểu vùng đối với người lao động làm việc theo hợp đồng lao động;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4. Hoạt động phòng, chống sốt xuất huyết:</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hỗ trợ cán bộ thực hiện các xét nghiệm phát hiện bệnh sốt xuất huyết tại gia đình: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Xét nghiệm để định loại véc tơ truyền bệnh: 5.000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Xét nghiệm xác định độ nhạy cảm với hóa chất và hiệu lực diệt muỗi của từng loại hóa chất (từ khâu bắt muỗi, nuôi muỗi và phát triển cho đủ số lượng muỗi của một mẫu và xét nghiệm): 600.000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Xét nghiệm huyết thanh chẩn đoán sốt xuất huyết (từ khâu lấy máu, vận chuyển đến bảo quản và xét nghiệm): 25.000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Xét nghiệm PCR, giải trình tự gen: 30.000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Hỗ trợ cán bộ thực hiện nuôi cấy, phân lập vi rút, người trực tiếp phun, tẩm hóa chất diệt muỗi, người trực tiếp thực hiện các hoạt động vệ sinh môi trường, diệt bọ gậy, lăng quăng tại hộ gia đình và trong các đợt tổ chức chiến dịch như sau: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hỗ trợ cán bộ thực hiện nuôi cấy, phân lập vi rút: 40.000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trả công người trực tiếp phun, tẩm hóa chất diệt muỗi: mức hỗ trợ bằng 1,5 lần mức lương tối thiểu vùng (tính theo ngày) do Chính phủ quy định mức lương tối thiểu vùng đối với người lao động làm việc theo hợp đồng lao động;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trả công cho người trực tiếp thực hiện các hoạt động vệ sinh môi trường, diệt bọ gậy, lăng quăng tại hộ gia đình và trong các đợt tổ chức chiến dịch (không kể thành viên của hộ gia đình): 3.000 đồng/hộ/lần, mức hỗ trợ một ngày tối đa bằng mức lương tối thiểu vùng (tính theo ngày) do Chính phủ quy định mức lương tối thiểu vùng đối với người lao động làm việc theo hợp đồng lao động.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5. Bảo vệ sức khỏe tâm thần: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phát hiện, quản lý và điều trị sớm cho bệnh nhân tâm thần: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Chi hỗ trợ cho cán bộ y tế làm bảng hỏi Beck hoặc đánh giá trầm cảm khác theo quy định của Bộ trưởng Bộ Y tế: 15.000 đồng/bảng hỏi;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Hỗ trợ cho cán bộ y tế tuyến xã được phân công cấp thuốc định kỳ cho bệnh nhân tâm thần tại gia đình, hỗ trợ nhân viên y tế thôn, bản tham gia phục hồi chức năng cho bệnh nhân tâm thần tại cộng đồng: Số lượng cán bộ, nhân viên y tế được hỗ trợ do Chủ tịch UBND cấp tỉnh quyết định hoặc phân cấp cho thủ trưởng cơ quan chuyên môn quyết định. Mức hỗ trợ như sau: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Hỗ trợ cho cán bộ y tế tuyến xã được phân công cấp thuốc định kỳ cho bệnh nhân tâm thần tại gia đình: 150.000 đồng/xã/tháng;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Hỗ trợ nhân viên y tế thôn, bản tham gia phục hồi chức năng cho bệnh nhân tâm thần tại cộng đồng: 20.000 đồng/bệnh nhân/tháng ở khu vực đồng bằng và thành thị, 25.000 đồng/bệnh nhân/tháng ở khu vực miền núi, vùng cao và hải đảo nhưng không quá 100.000 đồng/thôn, bản/tháng.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6. Hoạt động phòng, chống bệnh đái tháo đường và phòng, chống các rối loạn do thiếu Iốt:</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Chi hỗ trợ cán bộ y tế trong đợt khám sàng lọc, chiến dịch: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hỗ trợ cán bộ y tế thực hiện quy trình lấy máu tĩnh mạch và ly tâm mẫu máu lấy huyết thanh xét nghiệm: 20.000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hỗ trợ cán bộ y tế thực hiện quá trình làm nghiệm pháp tăng đường máu, mức chi: 5.000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công xét nghiệm nhanh mẫu muối Iốt 2.000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Chi công khám siêu âm tuyến giáp trong điều tra, đánh giá, khảo sát 10.000đ/người được khám;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đ) Chi nước uống và đường glucose cho đối tượng làm nghiệm pháp tăng đường máu: 10.000 đồng/người.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7. Bệnh phổi tắc nghẽn mạn tính và hen phế quản: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Chi hỗ trợ cán bộ y tế cơ sở hướng dẫn tập, phục hồi chức năng một lần cho bệnh nhân mắc bệnh phổi tắc nghẽn mạn tính và hen phế quản tại cộng đồng: Mức hỗ trợ là 15.000 đồng/bệnh nhân hoặc 100.000 đồng/cán bộ y tế/ngày trong trường hợp hướng dẫn ít nhất từ 7 bệnh nhân trở lên tại cùng một địa điểm.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8. Hoạt động y tế trường học:</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Chi hỗ trợ lồng ghép giảng dạy các kiến thức phòng, chống bệnh, tật học đường trong các cơ sở giáo dục thuộc hệ thống giáo dục quốc dân: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a) Chi hỗ trợ soạn giáo trình về y tế học đường: theo quy định tại Khoản 1 Điều 4 Thông tư này;</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thù lao giảng viên dạy chuyên đề về y tế học đường: Mức chi theo quy định tại Thông tư số </w:t>
      </w:r>
      <w:hyperlink r:id="rId39" w:tgtFrame="_blank" w:tooltip="Thông tư 139/2010/TT-BTC" w:history="1">
        <w:r w:rsidRPr="00A974E9">
          <w:rPr>
            <w:rFonts w:asciiTheme="majorHAnsi" w:eastAsia="Times New Roman" w:hAnsiTheme="majorHAnsi" w:cstheme="majorHAnsi"/>
            <w:color w:val="0E70C3"/>
            <w:szCs w:val="28"/>
            <w:lang w:eastAsia="vi-VN"/>
          </w:rPr>
          <w:t>139/2010/TT-BTC</w:t>
        </w:r>
      </w:hyperlink>
      <w:r w:rsidRPr="00A974E9">
        <w:rPr>
          <w:rFonts w:asciiTheme="majorHAnsi" w:eastAsia="Times New Roman" w:hAnsiTheme="majorHAnsi" w:cstheme="majorHAnsi"/>
          <w:color w:val="000000"/>
          <w:szCs w:val="28"/>
          <w:lang w:eastAsia="vi-VN"/>
        </w:rPr>
        <w:t> .</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24" w:name="dieu_6"/>
      <w:r w:rsidRPr="00A974E9">
        <w:rPr>
          <w:rFonts w:asciiTheme="majorHAnsi" w:eastAsia="Times New Roman" w:hAnsiTheme="majorHAnsi" w:cstheme="majorHAnsi"/>
          <w:b/>
          <w:bCs/>
          <w:color w:val="000000"/>
          <w:szCs w:val="28"/>
          <w:lang w:eastAsia="vi-VN"/>
        </w:rPr>
        <w:t>Điều 6. Nội dung và mức chi đặc thù của Dự án 2 - Tiêm chủng mở rộng</w:t>
      </w:r>
      <w:bookmarkEnd w:id="24"/>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Chi hỗ trợ cán bộ y tế cho trẻ uống hoặc tiêm vắc xin đủ 8 liều theo quy định của chương trình: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Đối với xã ĐBKK: 24.000 đồng/trẻ uống hoặc tiêm đủ liều (tương đương 3.000 đồng/trẻ/lần uống hoặc tiêm vắc xin);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Đối với các xã còn lại: 12.000 đồng/trẻ uống hoặc tiêm đủ liều (tương đương 1.500 đồng/trẻ/lần uống hoặc tiêm vắc xin).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 Chi hỗ trợ cán bộ y tế tiêm vắc xin viêm gan B liều sơ sinh cho trẻ trong 24 giờ đầu sau sinh tại bệnh viện hoặc cơ sở y tế; tiêm một trong các loại vắc xin: viêm não Nhật Bản B, tả, thương hàn, sởi - rubella, DPT4 cho trẻ 18 tháng tuổi; cho trẻ tiêm/uống vắc xin trong các chiến dịch tiêm chủng bổ sung: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Đối với xã ĐBKK: 4.000 đồng/trẻ/liều (lần tiêm);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Đối với các xã còn lại: 2.000 đồng/trẻ/liều (lần tiêm);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3. Chi hỗ trợ cán bộ tiêm đủ liều vắc xin uốn ván cho phụ nữ có thai và phụ nữ tuổi sinh đẻ:</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Đối với xã ĐBKK: 4.000 đồng/người được tiêm đủ liều;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Đối với các xã còn lại: 2.000 đồng/người được tiêm đủ liều.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4. Chi giám sát, điều tra một trường hợp liệt mềm cấp từ ngày phát hiện bệnh đến ngày thứ 60, lấy và chuyển bệnh phẩm theo quy định: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xã ĐBKK: 520.000 đồng/ca bệnh;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các xã còn lại: 400.000 đồng/ca bệnh;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5. Chi giám sát, điều tra một trường hợp nghi uốn ván sơ sinh, nghi sởi, nghi rubella, nghi viêm não Nhật Bản, chết sơ sinh từ ngày phát hiện ca bệnh, điều tra và hoàn thành phiếu điều tra theo quyết định của cấp có thẩm quyền: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xã ĐBKK: 300.000 đồng/ca bệnh;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các xã còn lại: 150.000 đồng/ca bệnh.</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6. Chi bồi thường khi sử dụng vắc xin trong chương trình tiêm chủng mở rộng gây ảnh hưởng nghiêm trọng đến sức khỏe, tính mạng của người được tiêm chủng: Mức bồi thường theo quy định tại Nghị định số </w:t>
      </w:r>
      <w:hyperlink r:id="rId40" w:tgtFrame="_blank" w:tooltip="Nghị định 104/2016/NĐ-CP" w:history="1">
        <w:r w:rsidRPr="00A974E9">
          <w:rPr>
            <w:rFonts w:asciiTheme="majorHAnsi" w:eastAsia="Times New Roman" w:hAnsiTheme="majorHAnsi" w:cstheme="majorHAnsi"/>
            <w:color w:val="0E70C3"/>
            <w:szCs w:val="28"/>
            <w:lang w:eastAsia="vi-VN"/>
          </w:rPr>
          <w:t>104/2016/NĐ-CP</w:t>
        </w:r>
      </w:hyperlink>
      <w:r w:rsidRPr="00A974E9">
        <w:rPr>
          <w:rFonts w:asciiTheme="majorHAnsi" w:eastAsia="Times New Roman" w:hAnsiTheme="majorHAnsi" w:cstheme="majorHAnsi"/>
          <w:color w:val="000000"/>
          <w:szCs w:val="28"/>
          <w:lang w:eastAsia="vi-VN"/>
        </w:rPr>
        <w:t> ngày 01 tháng 7 năm 2016 của Chính phủ quy định về hoạt động tiêm chủng.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7. Chi mua bảo hiểm rủi ro cho vắc xin và vật tư tiêm chủng bảo quản tại kho: Theo hợp đồng, hóa đơn của nhà cung cấp bảo hiểm.</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25" w:name="dieu_7"/>
      <w:r w:rsidRPr="00A974E9">
        <w:rPr>
          <w:rFonts w:asciiTheme="majorHAnsi" w:eastAsia="Times New Roman" w:hAnsiTheme="majorHAnsi" w:cstheme="majorHAnsi"/>
          <w:b/>
          <w:bCs/>
          <w:color w:val="000000"/>
          <w:szCs w:val="28"/>
          <w:lang w:eastAsia="vi-VN"/>
        </w:rPr>
        <w:lastRenderedPageBreak/>
        <w:t>Điều 7. Nội dung và mức chi đặc thù của Dự án 3 - Dân số và Phát triển</w:t>
      </w:r>
      <w:bookmarkEnd w:id="25"/>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Hoạt động Dân số - Kế hoạch hóa gia đình (KHHGĐ):</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hỗ trợ thực hiện chính sách triệt sản: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tượng được hỗ trợ: Người thuộc hộ nghèo, hộ cận nghèo, đối tượng bảo trợ xã hội; người dân sống tại xã thuộc tỉnh có tổng tỷ suất sinh trên 2,3 con; người làm việc trên biển từ 15 ngày trở lên;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Mức hỗ trợ: 300.000 đồng/người tự nguyện triệt sản;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Hỗ trợ chi phí đi lại đối với người tự nguyện triệt sản đến trung tâm làm kỹ thuật triệt sản, cán bộ y tế xuống xã hoặc các cụm kỹ thuật làm phẫu thuật: Mức chi theo quy định tại Khoản 13 Điều 4 Thông tư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bảo quản, tiếp nhận phương tiện tránh thai (sau đây viết tắt là PTTT): Mức chi theo hợp đồng, hóa đơn, chứng từ hợp pháp và quy định của pháp luật về đấu thầu; chi vận chuyển PTTT theo quy định tại Khoản 13 Điều 4 Thông tư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Cấp miễn phí PTTT theo danh mục do Bộ Y tế ban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tượng được cấp miễn phí PTTT: Người thuộc hộ nghèo, hộ cận nghèo; đối tượng bảo trợ xã hội; người dân sống tại xã thuộc tỉnh có tổng tỷ suất sinh trên 2,3 con; người làm việc trên biển trước khi đi biển dài ngày (từ 15 ngày trở lên) và khi cập bờ vào các âu thuyền tại các xã ven biển có từ 200 người trở lên làm việc trên biển;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Cơ quan, đơn vị, cá nhân được giao nhiệm vụ cung cấp PTTT miễn phí có trách nhiệm thống kê, ghi chép đầy đủ danh sách đối tượng theo hướng dẫn của đơn vị chủ trì dự án;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Thực hiện tiếp thị xã hội PTTT theo danh mục PTTT: Việc tổ chức triển khai thực hiện và cơ chế quản lý tài chính hoạt động tiếp thị xã hội PTTT thực hiện theo các quy định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đ) Chi kiểm định chất lượng PTTT: theo giá kiểm định do cơ quan nhà nước có thẩm quyền ban hành hoặc theo quy định của pháp luật về đấu thầu;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e) Chi thực hiện dịch vụ KHHGĐ, xử lý tai biến theo chuyên môn y tế đối với đối tượng tự nguyện triệt sản và người được cấp miễn phí phương tiện tránh thai: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thực hiện dịch vụ KHHGĐ và xử lý tai biến theo chuyên môn y tế: Mức chi thực hiện theo giá dịch vụ KCB của cơ quan có thẩm quyền quy định đối với cơ sở KCB công lập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tiền công tiêm thuốc tránh thai: theo giá dịch vụ tiêm hiện hành đối với cơ sở y tế công lập;</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 Hỗ trợ chi phí đi lại (một lượt đi và về) cho bệnh nhân thuộc hộ nghèo, người tự nguyện triệt sản hoặc được cấp PTTT (vòng, thuốc tiêm, thuốc cấy) miễn phí bị tai biến theo chuyên môn y tế đến kiểm tra tình hình bệnh tại cơ sở y tế chuyên khoa từ tuyến huyện trở lên (đối với các bệnh không thuộc danh mục bệnh do BHYT chi trả và chưa được hỗ trợ từ các nguồn kinh phí khác) theo chỉ định của bác sĩ sau khi khám, sàng lọc phát hiện tại cộng đồng: Mức hỗ trợ thực hiện theo quy định tại Khoản 13 Điều 4 Thông tư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g) Hoạt động sàng lọc chẩn đoán trước sinh và sơ sinh: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Bộ Y tế lựa chọn số lượng xã triển khai phù hợp với mục tiêu của Dự án, trong phạm vi dự toán ngân sách được giao. Thủ trưởng cơ quan, đơn vị được giao kinh phí thực hiện hoạt động sàng lọc, chẩn đoán trước sinh và sơ sinh quyết định lựa chọn cơ sở KCB có đủ điều kiện, khả năng để thực hiện hoạt động sàng lọc, chẩn đoán trước sinh và sơ sinh theo quy định của pháp luật về đấu thầu, đặt hàng cung cấp dịch vụ công;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tượng được hỗ trợ thực hiện dịch vụ sàng lọc, chẩn đoán trước sinh và sơ sinh: là người thuộc hộ nghèo, hộ cận nghèo, đối tượng bảo trợ xã hội, người dân sống tại các vùng có nguy cơ cao, vùng nhiễm chất độc đioxin và chưa có thẻ BHYT.</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Nội dung và mức chi của hoạt động sàng lọc, chẩn đoán trước sinh và sơ sinh: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khám, siêu âm, xét nghiệm cần thiết để sàng lọc, chẩn đoán trước sinh và sơ sinh theo quy trình chuyên môn y tế do Bộ trưởng Bộ Y tế quy định: Mức chi theo giá dịch vụ KCB hiện hành (chi phí này đã bao gồm lấy mẫu máu mao mạch, mẫu máu gót chân trẻ sơ sinh, mẫu máu ngón tay bà mẹ trong sàng lọc, chẩn đoán trước sinh và sơ sinh);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gửi thông báo kết quả sàng lọc của đối tượng (bao gồm cả kết quả âm tính hoặc dương tính) theo giá cước dịch vụ bưu điện hiện hành (nếu có);</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phí đi lại khi phải chuyển tuyến theo phân tuyến chuyên môn kỹ thuật và chỉ định của thủ trưởng cơ sở KCB thực hiện dịch vụ sàng lọc, chẩn đoán trước sinh và sơ sinh theo thẩm quyền: Mức chi theo quy định tại Khoản 13 Điều 4 Thông tư này;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h) Chi khám sức khỏe tiền hôn nhân theo chuyên môn y tế do Bộ trưởng Bộ Y tế quy định: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tượng được hỗ trợ: Người thuộc hộ nghèo, hộ cận nghèo, đối tượng bảo trợ xã hội, người dân sống tại các vùng có nguy cơ cao, vùng nhiễm chất độc đioxin;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Mức chi thực hiện theo giá dịch vụ KCB của cơ quan có thẩm quyền quy định đối với cơ sở KCB công lập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i) Chi cập nhật thông tin về DS-KHHGĐ của hộ gia đình vào Sổ ghi chép ban đầu về DS-KHHGĐ của cộng tác viên: 5.000 đồng/phiếu thu tin của ít nhất 5 hộ gia đình đã có thông tin tại Sổ ghi chép hoặc của một hộ gia đình mới;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k) Chi kiểm soát dân số các vùng biển, đảo và ven biển: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kiểm tra sức khoẻ, kiểm tra yếu tố nguy cơ cao, xét nghiệm kiểm tra yếu tố Rh (Rhesus), vi rút viêm gan B và các yếu tố khác ảnh hưởng trực tiếp đến sự mang thai, sự phát triển và chất lượng bào thai cho những cặp nam nữ chuẩn bị kết hôn thuộc hộ gia đình nghèo, người có công với cách mạng, người dân tộc thiểu số có nguy cơ sinh con dị tật cao: Mức chi thực hiện theo giá dịch vụ KCB của cơ quan có thẩm quyền quy định đối với cơ sở KCB công lập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khám, kiểm tra sức khoẻ cho các bà mẹ đang mang thai có nguy cơ cao ảnh hưởng trực tiếp đến sự phát triển bình thường của bào thai do tác động của môi trường biển thuộc mô hình thí điểm can thiệp bảo đảm sự phát triển bình thường bào thai và sức khỏe cho người mang thai đang sinh sống và làm việc ở khu vực ngập mặn, đầm phá, cửa sông, cửa biển tại các xã ven biển: Mức chi thực hiện theo giá dịch vụ KCB của cơ quan có thẩm quyền quy định đối với cơ sở KCB công lập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khám, kiểm tra sức khoẻ phòng chống bệnh lây nhiễm qua đường tình dục, phòng ngừa mang thai ngoài ý muốn, phá thai an toàn cho người từ 15 đến 24 tuổi chưa kết hôn, không đi học, chưa có việc làm hoặc có việc làm không ổn định tại các xã ven biển, xã có khu công nghiệp, khu chế xuất, khu du lịch, khu kinh tế, âu thuyền, cảng cá, vạn chài, cửa sông, cửa biển: Mức chi thực hiện theo giá dịch vụ KCB của cơ quan có thẩm quyền quy định đối với cơ sở KCB công lập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l) Chi hỗ trợ cán bộ y tế cấp xã chăm sóc người tự nguyện triệt sản tại nhà sau phẫu thuật (nếu có): 50.000 đồng/người tự nguyện triệt sản;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m) Chi hỗ trợ 01 người làm công tác dân số cấp xã chưa được hưởng lương hoặc phụ cấp từ ngân sách nhà nước: mức hỗ trợ bằng 0,5 lần mức lương cơ sở/người/tháng;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n) Chi xây dựng mô hình các dịch vụ can thiệp về DS-KHHGĐ: Bộ trưởng Bộ Y tế phê duyệt mô hình tại trung ương và UBND cấp tỉnh phê duyệt mô hình tại địa phương. Nội dung và mức chi theo chế độ chi tiêu tài chính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o) Chi hỗ trợ sửa chữa, củng cố cơ sở vật chất các kho chứa, bảo quản PTTT, các trung tâm tư vấn và dịch vụ DS-KHHGĐ; các cơ sở cung cấp dịch vụ KHHGĐ, các cơ sở cung cấp dịch vụ sàng lọc, chẩn đoán trước sinh và sơ sinh tuyến trung ương, tuyến tỉnh theo phê duyệt của cấp có thẩm quyền: Mức chi theo hóa đơn, chứng từ chi tiêu hợp pháp và theo quy định của pháp luật về đấu thầu;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p) Chi in sổ sách ghi chép, theo dõi của cơ sở tham gia cung cấp dịch vụ DS-KHHGĐ; thẻ theo dõi đối tượng phục vụ mục tiêu báo cáo của chương trình. Mức chi theo hóa đơn, chứng từ chi tiêu hợp pháp và theo quy định của pháp luật về đấu thầu.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 Hoạt động phục hồi chức năng cho người khuyết tật tại cộng đồng:</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xây dựng mô hình phục hồi chức năng tại tuyến y tế cơ sở. Nội dung và mức chi thực hiện theo quy định tại </w:t>
      </w:r>
      <w:bookmarkStart w:id="26" w:name="dc_12"/>
      <w:r w:rsidRPr="00A974E9">
        <w:rPr>
          <w:rFonts w:asciiTheme="majorHAnsi" w:eastAsia="Times New Roman" w:hAnsiTheme="majorHAnsi" w:cstheme="majorHAnsi"/>
          <w:color w:val="000000"/>
          <w:szCs w:val="28"/>
          <w:lang w:eastAsia="vi-VN"/>
        </w:rPr>
        <w:t>Điều 7, Điều 8 và Điều 9 Thông tư liên tịch số 55/2015/TTLT-BTC-BKHCN</w:t>
      </w:r>
      <w:bookmarkEnd w:id="26"/>
      <w:r w:rsidRPr="00A974E9">
        <w:rPr>
          <w:rFonts w:asciiTheme="majorHAnsi" w:eastAsia="Times New Roman" w:hAnsiTheme="majorHAnsi" w:cstheme="majorHAnsi"/>
          <w:color w:val="000000"/>
          <w:szCs w:val="28"/>
          <w:lang w:eastAsia="vi-VN"/>
        </w:rPr>
        <w:t>;</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hỗ trợ người khuyết tật thuộc hộ gia đình nghèo, hộ đồng bào dân tộc thiểu số, trẻ em khuyết tật dưới 6 tuổi (sau đây gọi chung là người khuyết tật) tham gia mô hình phục hồi chức năng: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phẫu thuật - chỉnh hình (nếu có) trong trường hợp người khuyết tật không được Quỹ BHYT thanh toán: theo giá dịch vụ KCB hiện hành của cơ quan có thẩm quyền quy định đối với cơ sở KCB công lập;</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hỗ trợ dụng cụ chỉnh hình (nếu có): 650.000 đồng/bệnh nhân;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hỗ trợ dụng cụ tập phục hồi chức năng phù hợp với người khuyết tật: 1.300.000 đồng/bệnh nhân.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3. Hoạt động chăm sóc sức khỏe người cao tuổi:</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phổ biến kiến thức cơ bản về chăm sóc sức khoẻ người cao tuổi; hướng dẫn người cao tuổi kỹ năng phòng bệnh, chữa bệnh và tự chăm sóc sức khoẻ: Nội dung và mức chi thực hiện theo quy định tại </w:t>
      </w:r>
      <w:bookmarkStart w:id="27" w:name="dc_13"/>
      <w:r w:rsidRPr="00A974E9">
        <w:rPr>
          <w:rFonts w:asciiTheme="majorHAnsi" w:eastAsia="Times New Roman" w:hAnsiTheme="majorHAnsi" w:cstheme="majorHAnsi"/>
          <w:color w:val="000000"/>
          <w:szCs w:val="28"/>
          <w:lang w:eastAsia="vi-VN"/>
        </w:rPr>
        <w:t>điểm a, Khoản 1, Điều 3 Thông tư số 21/2011/TT-BTC</w:t>
      </w:r>
      <w:bookmarkEnd w:id="27"/>
      <w:r w:rsidRPr="00A974E9">
        <w:rPr>
          <w:rFonts w:asciiTheme="majorHAnsi" w:eastAsia="Times New Roman" w:hAnsiTheme="majorHAnsi" w:cstheme="majorHAnsi"/>
          <w:color w:val="000000"/>
          <w:szCs w:val="28"/>
          <w:lang w:eastAsia="vi-VN"/>
        </w:rPr>
        <w:t> ngày 18 tháng 02 năm 2011 của Bộ Tài chính quy định quản lý và sử dụng kinh phí chăm sóc sức khoẻ ban đầu cho người cao tuổi tại nơi cư trú; chúc thọ, mừng thọ và biểu dương, khen thưởng người cao tuổi;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triển khai mô hình điểm về chăm sóc sức khỏe dài hạn; mô hình chăm sóc sức khỏe tại cộng đồng, tại đơn vị nuôi dưỡng, chăm sóc sức khỏe tập trung người cao tuổi theo phê duyệt của Bộ trưởng Bộ Y tế. Nội dung và mức chi theo chế độ chi tiêu tài chính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4. Hoạt động chăm sóc sức khoẻ sinh sản:</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bồi dưỡng cô đỡ ở thôn, bản thuộc các xã vùng núi, vùng sâu, vùng xa, hải đảo đã được đào tạo và đang trực tiếp thực hiện các hoạt động chăm sóc sức khỏe sinh sản tại cộng đồng (chưa được hưởng mức phụ cấp nhân viên y tế thôn bản theo Quyết định số </w:t>
      </w:r>
      <w:hyperlink r:id="rId41" w:tgtFrame="_blank" w:tooltip="Quyết định 75/2009/QĐ-TTg" w:history="1">
        <w:r w:rsidRPr="00A974E9">
          <w:rPr>
            <w:rFonts w:asciiTheme="majorHAnsi" w:eastAsia="Times New Roman" w:hAnsiTheme="majorHAnsi" w:cstheme="majorHAnsi"/>
            <w:color w:val="0E70C3"/>
            <w:szCs w:val="28"/>
            <w:lang w:eastAsia="vi-VN"/>
          </w:rPr>
          <w:t>75/2009/QĐ-TTg</w:t>
        </w:r>
      </w:hyperlink>
      <w:r w:rsidRPr="00A974E9">
        <w:rPr>
          <w:rFonts w:asciiTheme="majorHAnsi" w:eastAsia="Times New Roman" w:hAnsiTheme="majorHAnsi" w:cstheme="majorHAnsi"/>
          <w:color w:val="000000"/>
          <w:szCs w:val="28"/>
          <w:lang w:eastAsia="vi-VN"/>
        </w:rPr>
        <w:t>ngày 11 tháng 5 năm 2009 của Thủ tướng Chính phủ về việc quy định chế độ phụ cấp của nhân viên y tế thôn bản): 0,3 lần mức lương cơ sở/người/tháng (mỗi thôn, bản chỉ hỗ trợ 1 cô đỡ);</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b) Chi hỗ trợ túi cô đỡ thôn, bản, gói đỡ đẻ sạch và sổ theo dõi sức khỏe bà mẹ - trẻ em theo hướng dẫn chuyên môn do Bộ trưởng Bộ Y tế ban hành: Việc mua sắm thực hiện theo quy định của pháp luật về đấu thầu.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5. Hoạt động cải thiện tình trạng dinh dưỡng trẻ em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hỗ trợ mua nguyên vật liệu cho hoạt động thực hành dinh dưỡng, kỹ thuật chế biến thức ăn cho bà mẹ đang mang thai, người chăm sóc trẻ em dưới 5 tuổi bị suy dinh dưỡng hoặc thừa cân béo phì: 6.000 đồng/người;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mua, vận chuyển các sản phẩm dinh dưỡng cấp miễn phí cho phụ nữ mang thai, phụ nữ đang cho con bú và trẻ em dưới 5 tuổi bị suy dinh dưỡng thuộc hộ gia đình nghèo, cận nghèo, đối tượng bảo trợ xã hội, vùng cần được hỗ trợ khẩn cấp về dinh dưỡng. Việc mua sắm, vận chuyển theo hóa đơn, chứng từ hợp pháp và theo quy định của pháp luật về đấu thầu, trong phạm vi dự toán được cấp có thẩm quyền phê duyệt;</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hỗ trợ cho trẻ em 6 tháng đến 60 tháng tuổi uống vitamin A tại cộng đồng: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xã ĐBKK: 4.000 đồng/trẻ/liều (lần uống);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Đối với xã còn lại: 2.000 đồng/trẻ/liều (lần uống).</w:t>
      </w:r>
    </w:p>
    <w:p w:rsidR="00A974E9" w:rsidRPr="00E64DEC" w:rsidRDefault="00A974E9" w:rsidP="00A974E9">
      <w:pPr>
        <w:shd w:val="clear" w:color="auto" w:fill="FFFFFF"/>
        <w:spacing w:after="0" w:line="234" w:lineRule="atLeast"/>
        <w:rPr>
          <w:rFonts w:asciiTheme="majorHAnsi" w:eastAsia="Times New Roman" w:hAnsiTheme="majorHAnsi" w:cstheme="majorHAnsi"/>
          <w:b/>
          <w:color w:val="FF0000"/>
          <w:sz w:val="30"/>
          <w:szCs w:val="30"/>
          <w:lang w:eastAsia="vi-VN"/>
        </w:rPr>
      </w:pPr>
      <w:bookmarkStart w:id="28" w:name="dieu_8"/>
      <w:r w:rsidRPr="00E64DEC">
        <w:rPr>
          <w:rFonts w:asciiTheme="majorHAnsi" w:eastAsia="Times New Roman" w:hAnsiTheme="majorHAnsi" w:cstheme="majorHAnsi"/>
          <w:b/>
          <w:bCs/>
          <w:color w:val="FF0000"/>
          <w:sz w:val="30"/>
          <w:szCs w:val="30"/>
          <w:lang w:eastAsia="vi-VN"/>
        </w:rPr>
        <w:t>Điều 8. Nội dung và mức chi đặc thù của Dự án 4 - An toàn thực phẩm (ATTP)</w:t>
      </w:r>
      <w:bookmarkEnd w:id="28"/>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1. Chi triển khai kỹ thuật và thẩm định phương pháp thử; triển khai phương pháp thử nghiệm quốc tế, khu vực, đánh giá chất lượng phòng kiểm nghiệm:</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a) Chi thử nghiệm thành thạo, so sánh liên phòng. Nội dung và mức chi đặc thù bao gồm:</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Chi xây dựng đề cương dự kiến chương trình thử nghiệm: 1.000.000 đồng/đề cương;</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Thử nghiệm thành thạo, so sánh liên phòng quốc tế và trong nước: Mức chi theo hợp đồng, hóa đơn, chứng từ chi tiêu hợp pháp;</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Thuê chuyên gia thử nghiệm thành thạo (nếu có): Mức chi theo quy định tại Khoản 8 Điều 4 Thông tư này;</w:t>
      </w:r>
    </w:p>
    <w:p w:rsidR="00A974E9" w:rsidRPr="00E64DEC" w:rsidRDefault="00A974E9" w:rsidP="00A974E9">
      <w:pPr>
        <w:shd w:val="clear" w:color="auto" w:fill="FFFFFF"/>
        <w:spacing w:after="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Chi họp Hội đồng thử nghiệm thành thạo: Áp dụng mức chi thẩm định nội dung, tài chính của nhiệm vụ khoa học và công nghệ quy định tại </w:t>
      </w:r>
      <w:bookmarkStart w:id="29" w:name="dc_14"/>
      <w:r w:rsidRPr="00E64DEC">
        <w:rPr>
          <w:rFonts w:asciiTheme="majorHAnsi" w:eastAsia="Times New Roman" w:hAnsiTheme="majorHAnsi" w:cstheme="majorHAnsi"/>
          <w:color w:val="FF0000"/>
          <w:sz w:val="30"/>
          <w:szCs w:val="30"/>
          <w:lang w:eastAsia="vi-VN"/>
        </w:rPr>
        <w:t>Khoản 1 Điều 9 Thông tư liên tịch số </w:t>
      </w:r>
      <w:bookmarkEnd w:id="29"/>
      <w:r w:rsidRPr="00E64DEC">
        <w:rPr>
          <w:rFonts w:asciiTheme="majorHAnsi" w:eastAsia="Times New Roman" w:hAnsiTheme="majorHAnsi" w:cstheme="majorHAnsi"/>
          <w:color w:val="FF0000"/>
          <w:sz w:val="30"/>
          <w:szCs w:val="30"/>
          <w:lang w:eastAsia="vi-VN"/>
        </w:rPr>
        <w:fldChar w:fldCharType="begin"/>
      </w:r>
      <w:r w:rsidRPr="00E64DEC">
        <w:rPr>
          <w:rFonts w:asciiTheme="majorHAnsi" w:eastAsia="Times New Roman" w:hAnsiTheme="majorHAnsi" w:cstheme="majorHAnsi"/>
          <w:color w:val="FF0000"/>
          <w:sz w:val="30"/>
          <w:szCs w:val="30"/>
          <w:lang w:eastAsia="vi-VN"/>
        </w:rPr>
        <w:instrText xml:space="preserve"> HYPERLINK "https://thuvienphapluat.vn/van-ban/tai-chinh-nha-nuoc/thong-tu-lien-tich-55-2015-ttlt-btc-bkhcn-dinh-muc-du-toan-kinh-phi-khoa-hoc-cong-nghe-273180.aspx" \o "Thông tư liên tịch 55/2015/TTLT-BTC-BKHCN" \t "_blank" </w:instrText>
      </w:r>
      <w:r w:rsidRPr="00E64DEC">
        <w:rPr>
          <w:rFonts w:asciiTheme="majorHAnsi" w:eastAsia="Times New Roman" w:hAnsiTheme="majorHAnsi" w:cstheme="majorHAnsi"/>
          <w:color w:val="FF0000"/>
          <w:sz w:val="30"/>
          <w:szCs w:val="30"/>
          <w:lang w:eastAsia="vi-VN"/>
        </w:rPr>
        <w:fldChar w:fldCharType="separate"/>
      </w:r>
      <w:r w:rsidRPr="00E64DEC">
        <w:rPr>
          <w:rFonts w:asciiTheme="majorHAnsi" w:eastAsia="Times New Roman" w:hAnsiTheme="majorHAnsi" w:cstheme="majorHAnsi"/>
          <w:color w:val="FF0000"/>
          <w:sz w:val="30"/>
          <w:szCs w:val="30"/>
          <w:lang w:eastAsia="vi-VN"/>
        </w:rPr>
        <w:t>55/2015/TTLT-BTC-BKHCN</w:t>
      </w:r>
      <w:r w:rsidRPr="00E64DEC">
        <w:rPr>
          <w:rFonts w:asciiTheme="majorHAnsi" w:eastAsia="Times New Roman" w:hAnsiTheme="majorHAnsi" w:cstheme="majorHAnsi"/>
          <w:color w:val="FF0000"/>
          <w:sz w:val="30"/>
          <w:szCs w:val="30"/>
          <w:lang w:eastAsia="vi-VN"/>
        </w:rPr>
        <w:fldChar w:fldCharType="end"/>
      </w:r>
      <w:r w:rsidRPr="00E64DEC">
        <w:rPr>
          <w:rFonts w:asciiTheme="majorHAnsi" w:eastAsia="Times New Roman" w:hAnsiTheme="majorHAnsi" w:cstheme="majorHAnsi"/>
          <w:color w:val="FF0000"/>
          <w:sz w:val="30"/>
          <w:szCs w:val="30"/>
          <w:lang w:eastAsia="vi-VN"/>
        </w:rPr>
        <w:t> .</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Tổng hợp, xử lý kết quả phân tích của các phòng kiểm nghiệm: 1.000.000 đồng/báo cáo;</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lastRenderedPageBreak/>
        <w:t>- Gửi kết quả phân tích cho cơ quan, đơn vị quản lý theo quy định: Mức chi theo giá cước dịch vụ bưu chính;</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b) Chi thuê hiệu chuẩn trang thiết bị kiểm nghiệm phục vụ chương trình: Mức chi theo giá dịch vụ kiểm nghiệm theo quy định của pháp luật về giá;</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c) Chi chuẩn hóa phòng kiểm nghiệm theo tiêu chuẩn TCVN ISO/IEC 17025:2005 đối với các cơ sở kiểm nghiệm thực phẩm thuộc phạm vi quản lý của Bộ Y tế, Bộ Công Thương và Bộ Nông nghiệp và Phát triển nông thôn, bao gồm:</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Xây dựng, chuẩn hóa phương pháp thử ISO: 500.000 đồng/phương pháp thử;</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Hỗ trợ cán bộ chuẩn hóa: Mức chi 100.000 đồng/người/ngày, tối đa không quá 500.000 đồng/người/tháng;</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d) Chi đánh giá nội bộ tối đa không quá 2 lần/năm:</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Chi xây dựng đề cương đánh giá nội bộ: 1.000.000 đồng/đề cương;</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Thuê chuyên gia tư vấn thực hiện giám sát đánh giá nội bộ (nếu có): Mức chi theo quy định tại Khoản 8 Điều 4 Thông tư này;</w:t>
      </w:r>
    </w:p>
    <w:p w:rsidR="00A974E9" w:rsidRPr="00E64DEC" w:rsidRDefault="00A974E9" w:rsidP="00A974E9">
      <w:pPr>
        <w:shd w:val="clear" w:color="auto" w:fill="FFFFFF"/>
        <w:spacing w:after="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Chi đánh giá nội bộ: Áp dụng mức chi thẩm định nội dung, tài chính của nhiệm vụ khoa học và công nghệ quy định tại </w:t>
      </w:r>
      <w:bookmarkStart w:id="30" w:name="dc_15"/>
      <w:r w:rsidRPr="00E64DEC">
        <w:rPr>
          <w:rFonts w:asciiTheme="majorHAnsi" w:eastAsia="Times New Roman" w:hAnsiTheme="majorHAnsi" w:cstheme="majorHAnsi"/>
          <w:color w:val="FF0000"/>
          <w:sz w:val="30"/>
          <w:szCs w:val="30"/>
          <w:lang w:eastAsia="vi-VN"/>
        </w:rPr>
        <w:t>Khoản 1 Điều 9 Thông tư liên tịch số 55/2015/TTLT-BTC-BKHCN</w:t>
      </w:r>
      <w:bookmarkEnd w:id="30"/>
      <w:r w:rsidRPr="00E64DEC">
        <w:rPr>
          <w:rFonts w:asciiTheme="majorHAnsi" w:eastAsia="Times New Roman" w:hAnsiTheme="majorHAnsi" w:cstheme="majorHAnsi"/>
          <w:color w:val="FF0000"/>
          <w:sz w:val="30"/>
          <w:szCs w:val="30"/>
          <w:lang w:eastAsia="vi-VN"/>
        </w:rPr>
        <w:t>;</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Tổng hợp, báo cáo kết quả đánh giá nội bộ: 1.000.000 đồng/báo cáo;</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Hỗ trợ cán bộ chuẩn hóa tài liệu, giám sát đánh giá nội bộ: 200.000 đồng/cán bộ/đợt đánh giá; tối đa không quá 5 cán bộ/đợt đánh giá.</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2. Chi phòng chống ngộ độc thực phẩm và các bệnh truyền qua thực phẩm</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a) Chi cho hoạt động phân tích dữ liệu và báo cáo thông tin về ngộ độc thực phẩm: 2.600.000 đồng/vụ ngộ độc thực phẩm;</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b) Chi thù lao người trực tiếp điều tra, xử lý ngộ độc thực phẩm, dịch bệnh truyền qua thực phẩm (ngoài chế độ công tác phí; trường hợp cán bộ đã được hưởng phụ cấp chống dịch từ các nguồn kinh phí khác thì không hưởng chế độ thù lao này): Mức hỗ trợ như sau:</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Tại khu vực lũ lụt, thiên tai, thảm họa, ổ bệnh dịch truyền qua thực phẩm: Mức chi 130.000 đồng/người/ngày;</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Tại các khu vực, địa điểm khác: Mức chi 100.000 đồng/người/ngày;</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xml:space="preserve">c) Chi xây dựng mô hình điểm về đảm bảo an toàn vệ sinh thực phẩm đối với loại hình kinh doanh dịch vụ ăn uống và thức ăn đường phố; bếp ăn tập </w:t>
      </w:r>
      <w:r w:rsidRPr="00E64DEC">
        <w:rPr>
          <w:rFonts w:asciiTheme="majorHAnsi" w:eastAsia="Times New Roman" w:hAnsiTheme="majorHAnsi" w:cstheme="majorHAnsi"/>
          <w:color w:val="FF0000"/>
          <w:sz w:val="30"/>
          <w:szCs w:val="30"/>
          <w:lang w:eastAsia="vi-VN"/>
        </w:rPr>
        <w:lastRenderedPageBreak/>
        <w:t>thể tại địa phương. Thủ trưởng đơn vị quản lý nhà nước chuyên môn cấp tỉnh tại địa phương quyết định. Nội dung và mức chi bao gồm:</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Chi xây dựng đề cương: 1.000.000 đồng/đề cương;</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Thuê chuyên gia tư vấn đánh giá mô hình điểm, hướng dẫn thiết lập chương trình, giám sát mô hình (bao gồm cả đánh giá thử để thẩm tra, giám sát hiệu quả chương trình quản lý chất lượng của mô hình): Mức chi theo quy định tại Khoản 8 Điều 4 Thông tư này;</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Các nội dung khác theo quyết định của cấp có thẩm quyền: mức chi thực hiện theo các quy định hiện hành và quy định tại Thông tư này, trong phạm vi dự toán được cấp có thẩm quyền phê duyệt.</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3. Chi bảo đảm vệ sinh ATTP trong sản xuất nông sản và thủy sản</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a) Chi kiểm tra từ gốc tại nước xuất khẩu nông sản, thủy sản vào Việt Nam theo quy định về chuyên môn, kỹ thuật do Bộ trưởng Bộ Nông nghiệp và Phát triển nông thôn ban hành;</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b) Chi triển khai các chương trình giám sát quốc gia về ATTP nông sản và thủy sản:</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Chi điều tra, khảo sát, thống kê: Theo quy định tại Khoản 6 Điều 4 Thông tư này;</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Chi kiểm tra, giám sát: Theo quy định tại Khoản 17 Điều 4 Thông tư này;</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c) Chi triển khai hoạt động đánh giá nguy cơ ATTP nông sản, thủy sản. Nội dung và mức chi bao gồm:</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Xây dựng tài liệu hướng dẫn thực hành: Mức chi theo quy định tại Khoản 1 Điều 4 Thông tư này;</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Xây dựng cơ sở dữ liệu về cảnh báo, điều tra nguyên nhân và thu hồi sản phẩm nông sản, thủy sản không bảo đảm chất lượng ATTP: Mức chi theo quy định tại Khoản 7 Điều 4 Thông tư này;</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Lấy mẫu, thuê phân tích mẫu, đánh giá các chỉ tiêu ATTP, kiểm tra, thanh tra tăng cường các trường hợp có dấu hiệu vi phạm (khi có cảnh báo, sự cố về ATTP, hoặc nghi ngờ có dấu hiệu vi phạm): Mức chi lấy mẫu kiểm tra, thanh tra theo quy định tại Khoản 16 và Khoản 17 Điều 4 Thông tư này; thuê phân tích mẫu, đánh giá các chỉ tiêu theo giá dịch vụ kiểm nghiệm theo quy định của pháp luật về giá.</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xml:space="preserve">4. Chi hỗ trợ xây dựng và áp dụng lần đầu một số mô hình trong sản xuất, kinh doanh, mô hình liên kết chuỗi, các chương trình quản lý tiên tiến (GMP, GHP, VietGAP, HACCP, ISO 22000,...) do Bộ trưởng Bộ Nông </w:t>
      </w:r>
      <w:r w:rsidRPr="00E64DEC">
        <w:rPr>
          <w:rFonts w:asciiTheme="majorHAnsi" w:eastAsia="Times New Roman" w:hAnsiTheme="majorHAnsi" w:cstheme="majorHAnsi"/>
          <w:color w:val="FF0000"/>
          <w:sz w:val="30"/>
          <w:szCs w:val="30"/>
          <w:lang w:eastAsia="vi-VN"/>
        </w:rPr>
        <w:lastRenderedPageBreak/>
        <w:t>nghiệp và Phát triển nông thôn, Bộ trưởng Bộ Công Thương phê duyệt. Mô hình tại địa phương do thủ trưởng đơn vị quản lý nhà nước chuyên môn cấp tỉnh tại địa phương quyết định. Nội dung và mức chi bao gồm:</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a) Xây dựng đề cương: 1.000.000 đồng/đề cương;</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b) Thuê chuyên gia tư vấn đánh giá mô hình điểm, hướng dẫn thiết lập chương trình, giám sát mô hình (bao gồm cả đánh giá thử để thẩm tra, giám sát hiệu quả chương trình quản lý chất lượng của mô hình): Mức chi theo quy định tại Khoản 8 Điều 4 Thông tư này;</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c) Đối với các cơ sở sản xuất kinh doanh vừa và nhỏ lần đầu tiên áp dụng các chương trình quản lý chất lượng thực phẩm an toàn (mô hình sản xuất, mô hình liên kết chuỗi, các chương trình quản lý tiên tiến) được hỗ trợ một số nội dung trong năm đầu như sau:</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Lấy mẫu, phân tích, đánh giá một số chỉ tiêu vệ sinh ATTP theo quy định về chuyên môn được cấp có thẩm quyền phê duyệt: Mức chi lấy mẫu kiểm tra, thanh tra theo quy định tại Khoản 16 và Khoản 17 Điều 4 Thông tư này. Chi thuê phân tích mẫu, đánh giá các chỉ tiêu: theo giá dịch vụ kiểm nghiệm theo quy định của pháp luật về giá;</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 Hỗ trợ dụng cụ giám sát nhanh cho cơ sở sản xuất kinh doanh vừa và nhỏ theo quy định của cơ quan có thẩm quyền phê duyệt mô hình, trong phạm vi dự toán được giao.</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5. Chi hỗ trợ xây dựng mô hình tiên tiến đạt chuẩn đối với chợ an toàn thực phẩm. Mô hình tại Trung ương do Bộ trưởng Bộ Công Thương quyết định, mô hình tại địa phương do thủ trưởng đơn vị quản lý nhà nước chuyên môn cấp tỉnh tại địa phương quyết định. Nội dung và mức chi bao gồm:</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a) Thuê chuyên gia tư vấn đánh giá mô hình điểm, hướng dẫn thiết lập chương trình, giám sát mô hình (bao gồm cả đánh giá thử để thẩm tra, giám sát hiệu quả chương trình quản lý chất lượng của mô hình): Mức chi theo quy định tại Khoản 8 Điều 4 Thông tư này;</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b) Các nội dung khác theo quyết định của cấp có thẩm quyền: mức chi thực hiện theo các quy định hiện hành và quy định tại Thông tư này, trong phạm vi dự toán được duyệt.</w:t>
      </w:r>
    </w:p>
    <w:p w:rsidR="00A974E9" w:rsidRPr="00E64DEC" w:rsidRDefault="00A974E9" w:rsidP="00A974E9">
      <w:pPr>
        <w:shd w:val="clear" w:color="auto" w:fill="FFFFFF"/>
        <w:spacing w:after="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6. Chi tham quan mô hình chợ bảo đảm vệ sinh ATTP để xây dựng và nhân rộng mô hình tại các địa phương: Nội dung và mức chi áp dụng theo Thông tư số </w:t>
      </w:r>
      <w:hyperlink r:id="rId42" w:tgtFrame="_blank" w:tooltip="Thông tư 40/2017/TT-BTC" w:history="1">
        <w:r w:rsidRPr="00E64DEC">
          <w:rPr>
            <w:rFonts w:asciiTheme="majorHAnsi" w:eastAsia="Times New Roman" w:hAnsiTheme="majorHAnsi" w:cstheme="majorHAnsi"/>
            <w:color w:val="FF0000"/>
            <w:sz w:val="30"/>
            <w:szCs w:val="30"/>
            <w:lang w:eastAsia="vi-VN"/>
          </w:rPr>
          <w:t>40/2017/TT-BTC</w:t>
        </w:r>
      </w:hyperlink>
      <w:r w:rsidRPr="00E64DEC">
        <w:rPr>
          <w:rFonts w:asciiTheme="majorHAnsi" w:eastAsia="Times New Roman" w:hAnsiTheme="majorHAnsi" w:cstheme="majorHAnsi"/>
          <w:color w:val="FF0000"/>
          <w:sz w:val="30"/>
          <w:szCs w:val="30"/>
          <w:lang w:eastAsia="vi-VN"/>
        </w:rPr>
        <w:t> .</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lastRenderedPageBreak/>
        <w:t>7. Hỗ trợ cải tạo, sửa chữa cơ sở vật chất cho các đơn vị được giao nhiệm vụ kiểm nghiệm, quản lý nhà nước về ATTP. Mức chi theo dự án sửa chữa, cải tạo được cấp có thẩm quyền phê duyệt và theo quy định của pháp luật về đấu thầu.</w:t>
      </w:r>
    </w:p>
    <w:p w:rsidR="00A974E9" w:rsidRPr="00E64DEC" w:rsidRDefault="00A974E9" w:rsidP="00A974E9">
      <w:pPr>
        <w:shd w:val="clear" w:color="auto" w:fill="FFFFFF"/>
        <w:spacing w:before="120" w:after="120" w:line="234" w:lineRule="atLeast"/>
        <w:rPr>
          <w:rFonts w:asciiTheme="majorHAnsi" w:eastAsia="Times New Roman" w:hAnsiTheme="majorHAnsi" w:cstheme="majorHAnsi"/>
          <w:color w:val="FF0000"/>
          <w:sz w:val="30"/>
          <w:szCs w:val="30"/>
          <w:lang w:eastAsia="vi-VN"/>
        </w:rPr>
      </w:pPr>
      <w:r w:rsidRPr="00E64DEC">
        <w:rPr>
          <w:rFonts w:asciiTheme="majorHAnsi" w:eastAsia="Times New Roman" w:hAnsiTheme="majorHAnsi" w:cstheme="majorHAnsi"/>
          <w:color w:val="FF0000"/>
          <w:sz w:val="30"/>
          <w:szCs w:val="30"/>
          <w:lang w:eastAsia="vi-VN"/>
        </w:rPr>
        <w:t>8. Kiểm tra, giám sát thực hiện các quy định về ATTP: Theo quy định tại Khoản 17 Điều 4 Thông tư này.</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31" w:name="dieu_9"/>
      <w:r w:rsidRPr="00A974E9">
        <w:rPr>
          <w:rFonts w:asciiTheme="majorHAnsi" w:eastAsia="Times New Roman" w:hAnsiTheme="majorHAnsi" w:cstheme="majorHAnsi"/>
          <w:b/>
          <w:bCs/>
          <w:color w:val="000000"/>
          <w:szCs w:val="28"/>
          <w:lang w:eastAsia="vi-VN"/>
        </w:rPr>
        <w:t>Điều 9. Nội dung và mức chi đặc thù của Dự án 5 - Phòng, chống HIV/AIDS</w:t>
      </w:r>
      <w:bookmarkEnd w:id="31"/>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Tăng cường xét nghiệm phát hiện HIV/AIDS:</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xét nghiệm HIV, nhiễm khuẩn lây truyền qua đường tình dục (STI) phục vụ các hoạt động chuyên môn của chương trình trong các đợt giám sát dịch tễ học HIV/AIDS, giám sát các nhiễm khuẩn lây truyền qua đường tình dục (gồm giám sát trọng điểm, giám sát phát hiện, giám sát trọng điểm lồng ghép giám sát hành vi và các chỉ số sinh học) của các đối tượng bắt buộc phải xét nghiệm HIV theo quy định của pháp luật (bao gồm cả các đợt điều tra, phục vụ nghiên cứu): Mức chi áp dụng theo giá dịch vụ KCB, giá dịch vụ khám và điều trị HIV/AIDS và dự phòng lây truyền HIV do cơ quan có thẩm quyền phê duyệt đối với cơ sở KCB, cơ sở điều trị HIV/AIDS và dự phòng lây truyền HIV công lập;</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hỗ trợ xét nghiệm tìm các chất ma túy trong máu, nước tiểu và các xét nghiệm thường quy khác theo quy định của Bộ Y tế đối với người thuộc hộ nghèo, hộ cận nghèo, người dân tộc thiểu số sống tại các vùng có điều kiện kinh tế - xã hội ĐBKK tham gia điều trị nghiện các chất dạng thuốc phiện bằng thuốc thay thế. Mức chi áp dụng theo giá dịch vụ KCB, giá dịch vụ khám và điều trị nghiện các chất dạng thuốc phiện bằng thuốc thay thế do cơ quan có thẩm quyền phê duyệt đối với cơ sở KCB, cơ sở khám và điều trị nghiện các chất dạng thuốc phiện bằng thuốc thay thế công lập;</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hỗ trợ đối tượng nguy cơ cao cho mẫu máu, bệnh phẩm: 30.000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 Chi triển khai can thiệp giảm tác hại và dự phòng lây nhiễm HIV:</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phụ cấp cho nhân viên tiếp cận cộng đồng đã được cấp thẻ: 500.000 đồng/người/tháng. Nhân viên tiếp cận cộng đồng đưa được đối tượng nguy cơ cao đi xét nghiệm có kết quả dương tính hoặc Điều trị thuốc kháng HIV thì được hỗ trợ thêm 200.000 đồng/đối tượng, nhưng không quá 600.000 đồng/tháng. Trường hợp nhân viên tiếp cận cộng đồng đã được hưởng chế độ thù lao từ các nguồn kinh phí khác thì không được hưởng chế độ thù lao từ nguồn kinh phí chương trình và ngược lại;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hỗ trợ sinh hoạt nhóm tuyên truyền viên đồng đẳng hàng tháng: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Hỗ trợ sinh hoạt hàng tháng: 10.000 đồng/thành viên/tháng, nhưng tối đa 1.200.000 đồng/nhóm/năm;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 Hỗ trợ tài liệu, phương tiện truyền thông, phương tiện bảo hộ lao động thu gom vật dụng can thiệp, đồng phục cho hoạt động của nhóm tuyên truyền viên đồng đẳng theo định mức quy định của thủ trưởng cơ quan chuyên môn về y tế cấp tỉnh;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thăm hỏi khi thành viên trong nhóm tuyên truyền viên đồng đẳng bị ốm đau: 100.000 đồng/lần, tối đa 3 lần/năm;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Trợ cấp một lần đối với thành viên tuyên truyền viên đồng đẳng có nhiều thành tích đóng góp trong công tác phòng, chống HIV/AIDS có hoàn cảnh khó khăn: 200.000 đồng/thành viên;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Số lượng nhân viên tiếp cận cộng đồng đã được cấp thẻ, số nhóm và số lượng thành viên nhóm tuyên truyền viên đồng đẳng do thủ trưởng cơ quan chuyên môn về y tế tại địa phương quyết định phù hợp với thực tế của địa phương;</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đ) Chi ngoại kiểm phòng xét nghiệm. Mức chi theo giá dịch vụ ngoại kiểm phòng xét nghiệm HIV do Bộ Y tế ban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3. Chi hỗ trợ điều trị HIV/AIDS và dự phòng lây truyền HIV từ mẹ sang con:</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Hỗ trợ điều trị HIV/AIDS:</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Người bị nhiễm HIV do tai nạn nghề nghiệp, rủi ro của kỹ thuật y tế, người dân có nguy cơ rủi ro lây nhiễm HIV khi tham gia cứu nạn, phòng tội phạm, phụ nữ mang thai, trẻ em dưới 6 tuổi, người nghèo, người dân tộc thiểu số cư trú tại các vùng có điều kiện kinh tế - xã hội ĐBKK (trừ đối tượng đã được cơ quan bảo hiểm xã hội thanh toán chi phí KCB từ nguồn quỹ BHYT hoặc được hỗ trợ từ các nguồn kinh phí khác) được hỗ trợ:</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phí thực hiện các xét nghiệm theo quy định của Bộ Y tế phục vụ công tác điều trị. Mức chi áp dụng theo giá xét nghiệm, giá dịch vụ khám và điều trị HIV/AIDS do cơ quan có thẩm quyền phê duyệt đối với cơ sở KCB, cơ sở điều trị HIV/AIDS công lập;</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Chi phí điều trị nhiễm trùng cơ hội cho người nhiễm HIV. Mức hỗ trợ 200.000 đồng/người/năm;</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Người nhiễm HIV trong các cơ sở giáo dục thường xuyên, trường giáo dưỡng, cơ sở chữa bệnh - giáo dục - lao động xã hội, cơ sở bảo trợ xã hội, trại giam, trại tạm giam: Hỗ trợ điều trị nhiễm trùng cơ hội theo quy định tại Quyết định số </w:t>
      </w:r>
      <w:hyperlink r:id="rId43" w:tgtFrame="_blank" w:tooltip="Quyết định 96/2007/QĐ-TTg" w:history="1">
        <w:r w:rsidRPr="00A974E9">
          <w:rPr>
            <w:rFonts w:asciiTheme="majorHAnsi" w:eastAsia="Times New Roman" w:hAnsiTheme="majorHAnsi" w:cstheme="majorHAnsi"/>
            <w:color w:val="0E70C3"/>
            <w:szCs w:val="28"/>
            <w:lang w:eastAsia="vi-VN"/>
          </w:rPr>
          <w:t>96/2007/QĐ-TTg</w:t>
        </w:r>
      </w:hyperlink>
      <w:r w:rsidRPr="00A974E9">
        <w:rPr>
          <w:rFonts w:asciiTheme="majorHAnsi" w:eastAsia="Times New Roman" w:hAnsiTheme="majorHAnsi" w:cstheme="majorHAnsi"/>
          <w:color w:val="000000"/>
          <w:szCs w:val="28"/>
          <w:lang w:eastAsia="vi-VN"/>
        </w:rPr>
        <w:t> ngày 28 tháng 6 năm 2007 của Thủ tướng Chính phủ về việc quản lý, chăm sóc, tư vấn điều trị cho người nhiễm HIV và phòng lây nhiễm HIV tại các cơ sở giáo dục, trường giáo dưỡng, trung tâm, cơ sở bảo trợ xã hội, trại giam, trại tạm giam và các văn bản hướng dẫn Quyết định;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ml:space="preserve">b) Hỗ trợ tình nguyện viên tham gia chăm sóc, điều trị người nhiễm HIV tại cộng đồng ở các vùng có điều kiện kinh tế - xã hội ĐBKK: Mức hỗ trợ 350.000 đồng/người/tháng. Số lượng tình nguyện viên do thủ trưởng cơ quan chuyên </w:t>
      </w:r>
      <w:r w:rsidRPr="00A974E9">
        <w:rPr>
          <w:rFonts w:asciiTheme="majorHAnsi" w:eastAsia="Times New Roman" w:hAnsiTheme="majorHAnsi" w:cstheme="majorHAnsi"/>
          <w:color w:val="000000"/>
          <w:szCs w:val="28"/>
          <w:lang w:eastAsia="vi-VN"/>
        </w:rPr>
        <w:lastRenderedPageBreak/>
        <w:t>môn y tế cấp tỉnh quyết định phù hợp với số lượng người nhiễm HIV/AIDS cần được chăm sóc, điều trị trên địa bàn tỉnh;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Hỗ trợ dự phòng lây truyền HIV từ mẹ sang con: Chi xét nghiệm HIV cho phụ nữ mang thai tự nguyện xét nghiệm HIV, trẻ em dưới 18 tháng tuổi sinh ra từ người mẹ nhiễm HIV/AIDS. Mức chi áp dụng theo giá dịch vụ KCB, giá dịch vụ khám và điều trị HIV/AIDS do cơ quan có thẩm quyền phê duyệt đối với cơ sở KCB, cơ sở điều trị HIV/AIDS công lập;</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Người nhiễm HIV tử vong bị bỏ rơi hoặc không xác định được thân nhân: Cơ sở thực hiện việc mai táng được hỗ trợ chi phí mai táng, di chuyển thi thể, hài cốt theo quy định của pháp luật về phòng, chống bệnh truyền nhiễm. Mức chi phí mai táng không quá 30 lần mức chuẩn trợ giúp xã hội theo Nghị định số </w:t>
      </w:r>
      <w:hyperlink r:id="rId44" w:tgtFrame="_blank" w:tooltip="Nghị định 136/2013/NĐ-CP" w:history="1">
        <w:r w:rsidRPr="00A974E9">
          <w:rPr>
            <w:rFonts w:asciiTheme="majorHAnsi" w:eastAsia="Times New Roman" w:hAnsiTheme="majorHAnsi" w:cstheme="majorHAnsi"/>
            <w:color w:val="0E70C3"/>
            <w:szCs w:val="28"/>
            <w:lang w:eastAsia="vi-VN"/>
          </w:rPr>
          <w:t>136/2013/NĐ-CP</w:t>
        </w:r>
      </w:hyperlink>
      <w:r w:rsidRPr="00A974E9">
        <w:rPr>
          <w:rFonts w:asciiTheme="majorHAnsi" w:eastAsia="Times New Roman" w:hAnsiTheme="majorHAnsi" w:cstheme="majorHAnsi"/>
          <w:color w:val="000000"/>
          <w:szCs w:val="28"/>
          <w:lang w:eastAsia="vi-VN"/>
        </w:rPr>
        <w:t> ngày 21 tháng 10 năm 2013 của Chính phủ quy định chính sách trợ giúp xã hội đối với đối tượng bảo trợ xã hội.</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32" w:name="dieu_10"/>
      <w:r w:rsidRPr="00A974E9">
        <w:rPr>
          <w:rFonts w:asciiTheme="majorHAnsi" w:eastAsia="Times New Roman" w:hAnsiTheme="majorHAnsi" w:cstheme="majorHAnsi"/>
          <w:b/>
          <w:bCs/>
          <w:color w:val="000000"/>
          <w:szCs w:val="28"/>
          <w:lang w:eastAsia="vi-VN"/>
        </w:rPr>
        <w:t>Điều 10. Nội dung và mức chi đặc thù của Dự án 6 - Đảm bảo máu an toàn và phòng, chống một số bệnh lý huyết học</w:t>
      </w:r>
      <w:bookmarkEnd w:id="32"/>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Tổ chức các chương trình, sự kiện vận động hiến máu tình nguyện: Thủ trưởng đơn vị được giao thực hiện quyết định việc tổ chức các chương trình, sự kiện theo chế độ chi tiêu hiện hành, trong phạm vi dự toán được giao.</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 Chi thực hiện chương trình ngoại kiểm xét nghiệm sàng lọc đơn vị máu bảo đảm an toàn truyền máu phòng, ngừa lây nhiễm HBV, HCV, HIV, giang mai: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Nội dung và mức chi theo quy định tại Khoản 19 Điều 4 Thông tư này, ngoài ra, còn được hỗ trợ:</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Chi phí thu thập tài liệu, nhập liệu, tổng hợp phân tích kết quả và viết báo cáo: 150.000 đồng/đơn vị;</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Cập nhật tài liệu, quy trình chất lượng liên quan đến EQAS: 500.000 đồng/quy trình;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c) Chi hỗ trợ người xây dựng và bảo quản ngân hàng mẫu: 10.000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d) Chi hỗ trợ người điều chế và xét nghiệm bộ mẫu: 100.000 đồng/mẫu.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3. Về hỗ trợ hoạt động xây dựng lực lượng hiến máu dự bị để xây dựng ngân hàng máu sống: Nội dung và mức chi theo quy định tại Khoản 19 Điều 4 Thông tư này, ngoài ra, được hỗ trợ kinh phí lập kế hoạch, chương trình, viết báo cáo: tối đa 500.000 đồng đối với cấp xã, huyện; 1.000.000 đồng đối với cấp tỉnh; 2.000.000 đồng đối với cấp Trung ương.</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33" w:name="dieu_11"/>
      <w:r w:rsidRPr="00A974E9">
        <w:rPr>
          <w:rFonts w:asciiTheme="majorHAnsi" w:eastAsia="Times New Roman" w:hAnsiTheme="majorHAnsi" w:cstheme="majorHAnsi"/>
          <w:b/>
          <w:bCs/>
          <w:color w:val="000000"/>
          <w:szCs w:val="28"/>
          <w:lang w:eastAsia="vi-VN"/>
        </w:rPr>
        <w:t>Điều 11. Nội dung và mức chi đặc thù của Dự án 7 - Quân dân y kết hợp</w:t>
      </w:r>
      <w:bookmarkEnd w:id="33"/>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Chi hỗ trợ một lần sửa chữa, bổ sung trang thiết bị y tế thiết yếu của các cơ sở y tế quân dân y khu vực biên giới, hải đảo. Danh mục trang thiết bị y tế thiết yếu cần sửa chữa, bổ sung theo quyết định của Bộ trưởng Bộ Y tế.</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lastRenderedPageBreak/>
        <w:t>2. Xây dựng mô hình điểm về kết hợp quân dân y theo phê duyệt của Bộ trưởng Bộ Y tế: Căn cứ dự toán được cấp có thẩm quyền giao, Bộ trưởng Bộ Y tế quyết định mô hình tại Trung ương, Chủ tịch UBND cấp tỉnh quyết định hoặc phân cấp theo thẩm quyền quyết định mô hình. Nội dung và mức chi theo chế độ chi tiêu hiện hành.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3. Chi hỗ trợ công tác huấn luyện, diễn tập lực lượng y tế cơ động nhằm đáp ứng yêu cầu can thiệp nhanh trong các tình huống khẩn cấp, bao gồm:</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a) Bồi dưỡng diễn tập: 200.000 đồng/người/ngày;</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b) Chi xây dựng kịch bản, văn kiện diễn tập, trang phục cá nhân, thuê mướn trang thiết bị y tế, phương tiện và các chi phí khác phục vụ công tác huấn luyện, diễn tập (nếu có). Mức chi xây dựng kịch bản, văn kiện diễn tập theo hợp đồng giám đốc dự án quyết định trong phạm vi dự toán được duyệt. Chi trang phục cá nhân, thuê mướn trang thiết bị, phương tiện và các chi phí khác phục vụ công tác huấn luyện, diễn tập (nếu có) theo hóa đơn, chứng từ chi tiêu hợp pháp và theo quy định của pháp luật về đấu thầu.</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4. Chi khám, chữa bệnh lưu động và theo chiến dịch cho các đối tượng chính sách, người nghèo tại xã ĐBKK, xã khu vực I, khu vực II, khu vực III thuộc vùng dân tộc và miền núi, các khu vực trọng điểm về quốc phòng, an ninh: Nội dung và mức chi theo quy định tại Khoản 19 Điều 4 Thông tư này.</w:t>
      </w:r>
    </w:p>
    <w:p w:rsidR="00A974E9" w:rsidRPr="008509BE" w:rsidRDefault="00A974E9" w:rsidP="00A974E9">
      <w:pPr>
        <w:shd w:val="clear" w:color="auto" w:fill="FFFFFF"/>
        <w:spacing w:after="0" w:line="234" w:lineRule="atLeast"/>
        <w:rPr>
          <w:rFonts w:asciiTheme="majorHAnsi" w:eastAsia="Times New Roman" w:hAnsiTheme="majorHAnsi" w:cstheme="majorHAnsi"/>
          <w:b/>
          <w:color w:val="FF0000"/>
          <w:szCs w:val="28"/>
          <w:lang w:eastAsia="vi-VN"/>
        </w:rPr>
      </w:pPr>
      <w:bookmarkStart w:id="34" w:name="dieu_12"/>
      <w:r w:rsidRPr="008509BE">
        <w:rPr>
          <w:rFonts w:asciiTheme="majorHAnsi" w:eastAsia="Times New Roman" w:hAnsiTheme="majorHAnsi" w:cstheme="majorHAnsi"/>
          <w:b/>
          <w:bCs/>
          <w:color w:val="FF0000"/>
          <w:szCs w:val="28"/>
          <w:lang w:eastAsia="vi-VN"/>
        </w:rPr>
        <w:t>Điều 12. Nội dung và mức chi đặc thù của Dự án 8 - Theo dõi, kiểm tra, giám sát, đánh giá thực hiện chương trình và truyền thông y tế</w:t>
      </w:r>
      <w:bookmarkEnd w:id="34"/>
    </w:p>
    <w:p w:rsidR="00A974E9" w:rsidRPr="008509BE" w:rsidRDefault="00A974E9" w:rsidP="00A974E9">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1. Chi sản xuất, biên tập các chương trình, tọa đàm, phóng sự trên các phương tiện thông tin đại chúng (phát thanh, truyền hình, báo chí); chi mua, sản xuất, nhân bản, phát hành, sửa chữa các sản phẩm truyền thông, thông tin khác (tờ rơi, áp-phích, pa-nô, khẩu hiệu, đoạn băng hình (video clip)) để tăng cường nội dung thông tin, tuyên truyền về chương trình: Trường hợp đã có định mức chi phí, đơn giá do cơ quan có thẩm quyền ban hành thì áp dụng định mức chi phí, đơn giá đó. Trường hợp chưa có định mức chi phí, đơn giá do cơ quan có thẩm quyền ban hành, thủ trưởng cơ quan được giao thực hiện nhiệm vụ truyền thông chịu trách nhiệm lựa chọn hình thức, nội dung tuyên truyền, chương trình truyền thông đảm bảo tiết kiệm, hiệu quả, trong phạm vi dự toán được cấp có thẩm quyền giao; ưu tiên truyền thông qua đài phát thanh xã, phường, thị trấn. Việc thực hiện theo quy định của pháp luật về đấu thầu, đặt hàng, giao nhiệm vụ cung cấp dịch vụ sự nghiệp công.</w:t>
      </w:r>
    </w:p>
    <w:p w:rsidR="00A974E9" w:rsidRPr="008509BE" w:rsidRDefault="00A974E9" w:rsidP="00A974E9">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2. Chi hỗ trợ truyền thông, quảng bá nội dung của chương trình trên mạng xã hội nhằm đáp ứng công tác truyền thông trong tình hình hiện nay (nếu có). Nội dung chi và mức chi theo quy định tại Khoản 7 Điều 4 Thông tư này.</w:t>
      </w:r>
    </w:p>
    <w:p w:rsidR="00A974E9" w:rsidRPr="008509BE" w:rsidRDefault="00A974E9" w:rsidP="00A974E9">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lastRenderedPageBreak/>
        <w:t>3. Chi hỗ trợ biên tập các nội dung truyền thông tại cộng đồng: 80.000 đồng/tin, bài từ 350 từ đến dưới 600 từ; 100.000 đồng/bài từ 600 từ trở lên.</w:t>
      </w:r>
    </w:p>
    <w:p w:rsidR="00A974E9" w:rsidRPr="008509BE" w:rsidRDefault="00A974E9" w:rsidP="00A974E9">
      <w:pPr>
        <w:shd w:val="clear" w:color="auto" w:fill="FFFFFF"/>
        <w:spacing w:after="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4. Chi trả nhuận bút cho tác giả, chủ sở hữu quyền tác giả; thù lao cho người tham gia thực hiện các công việc liên quan đến tác phẩm báo chí, xuất bản phẩm, người sưu tầm tài liệu, cung cấp thông tin phục vụ cho việc sáng tạo tác phẩm báo chí, xuất bản phẩm về thông tin, tuyên truyền: Mức chi theo quy định tại Nghị định số </w:t>
      </w:r>
      <w:hyperlink r:id="rId45" w:tgtFrame="_blank" w:tooltip="Nghị định 18/2014/NĐ-CP" w:history="1">
        <w:r w:rsidRPr="008509BE">
          <w:rPr>
            <w:rFonts w:asciiTheme="majorHAnsi" w:eastAsia="Times New Roman" w:hAnsiTheme="majorHAnsi" w:cstheme="majorHAnsi"/>
            <w:b/>
            <w:color w:val="FF0000"/>
            <w:szCs w:val="28"/>
            <w:lang w:eastAsia="vi-VN"/>
          </w:rPr>
          <w:t>18/2014/NĐ-CP</w:t>
        </w:r>
      </w:hyperlink>
      <w:r w:rsidRPr="008509BE">
        <w:rPr>
          <w:rFonts w:asciiTheme="majorHAnsi" w:eastAsia="Times New Roman" w:hAnsiTheme="majorHAnsi" w:cstheme="majorHAnsi"/>
          <w:b/>
          <w:color w:val="FF0000"/>
          <w:szCs w:val="28"/>
          <w:lang w:eastAsia="vi-VN"/>
        </w:rPr>
        <w:t> ngày 14 tháng 03 năm 2014 của Chính phủ về chế độ nhuận bút trong lĩnh vực báo chí, xuất bản.</w:t>
      </w:r>
    </w:p>
    <w:p w:rsidR="00A974E9" w:rsidRPr="008509BE" w:rsidRDefault="00A974E9" w:rsidP="00A974E9">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5. Chi tổ chức các buổi tọa đàm, giao lưu, các lớp giáo dục truyền thông, nói chuyện chuyên đề: Nội dung và mức chi theo quy định tại Điểm a Khoản 18 Điều 4 Thông tư này.</w:t>
      </w:r>
    </w:p>
    <w:p w:rsidR="00A974E9" w:rsidRPr="008509BE" w:rsidRDefault="00A974E9" w:rsidP="00A974E9">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6. Chi tổ chức mít tinh, tháng hành động, chiến dịch truyền thông, truyền thông lồng ghép:</w:t>
      </w:r>
    </w:p>
    <w:p w:rsidR="00A974E9" w:rsidRPr="008509BE" w:rsidRDefault="00A974E9" w:rsidP="00A974E9">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a) Hỗ trợ những người tổ chức, giám sát thực hiện chiến dịch, vận động và tư vấn (ngoài chế độ công tác phí hiện hành): 40.000 đồng/người/ngày;</w:t>
      </w:r>
    </w:p>
    <w:p w:rsidR="00A974E9" w:rsidRPr="008509BE" w:rsidRDefault="00A974E9" w:rsidP="00A974E9">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b) Bồi dưỡng người trực tiếp tham gia chiến dịch: 50.000 đồng/người/ngày. Thủ trưởng đơn vị được giao nhiệm vụ truyền thông quyết định số lượng người tham gia chiến dịch trong phạm vi dự toán được giao;</w:t>
      </w:r>
    </w:p>
    <w:p w:rsidR="00A974E9" w:rsidRPr="008509BE" w:rsidRDefault="00A974E9" w:rsidP="00A974E9">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c) Bồi dưỡng phát thanh viên: 100.000 đồng/người/ngày;</w:t>
      </w:r>
    </w:p>
    <w:p w:rsidR="00A974E9" w:rsidRPr="008509BE" w:rsidRDefault="00A974E9" w:rsidP="00A974E9">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d) Chi phí xăng xe hoặc thuê phương tiện, trang trí, ảnh tư liệu, thuê hội trường, phông, bạt, bàn, ghế, thiết bị loa, đài và các chi phí hợp lý khác. Thủ trưởng đơn vị được giao nhiệm vụ quyết định các nội dung chi phù hợp. Mức chi theo hợp đồng và chứng từ chi tiêu hợp pháp khác, trong phạm vi dự toán được duyệt.</w:t>
      </w:r>
    </w:p>
    <w:p w:rsidR="00A974E9" w:rsidRPr="008509BE" w:rsidRDefault="00A974E9" w:rsidP="00A974E9">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7. Chi tổ chức các cuộc thi tìm hiểu về chính sách, pháp luật, kiến thức liên quan đến chương trình, bao gồm:</w:t>
      </w:r>
    </w:p>
    <w:p w:rsidR="00A974E9" w:rsidRPr="008509BE" w:rsidRDefault="00A974E9" w:rsidP="00A974E9">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a) Chi đăng báo và thông tin trên các phương tiện truyền thông để phát động và thông báo thể lệ cuộc thi: Thủ trưởng đơn vị được giao nhiệm vụ quyết định các nội dung chi phù hợp. Mức chi theo hợp đồng và chứng từ chi tiêu hợp pháp khác, trong phạm vi dự toán được giao;</w:t>
      </w:r>
    </w:p>
    <w:p w:rsidR="00A974E9" w:rsidRPr="008509BE" w:rsidRDefault="00A974E9" w:rsidP="00A974E9">
      <w:pPr>
        <w:shd w:val="clear" w:color="auto" w:fill="FFFFFF"/>
        <w:spacing w:after="0" w:line="234" w:lineRule="atLeast"/>
        <w:rPr>
          <w:rFonts w:asciiTheme="majorHAnsi" w:eastAsia="Times New Roman" w:hAnsiTheme="majorHAnsi" w:cstheme="majorHAnsi"/>
          <w:b/>
          <w:color w:val="FF0000"/>
          <w:szCs w:val="28"/>
          <w:lang w:eastAsia="vi-VN"/>
        </w:rPr>
      </w:pPr>
      <w:r w:rsidRPr="008509BE">
        <w:rPr>
          <w:rFonts w:asciiTheme="majorHAnsi" w:eastAsia="Times New Roman" w:hAnsiTheme="majorHAnsi" w:cstheme="majorHAnsi"/>
          <w:b/>
          <w:color w:val="FF0000"/>
          <w:szCs w:val="28"/>
          <w:lang w:eastAsia="vi-VN"/>
        </w:rPr>
        <w:t>b) Các khoản chi khác (nếu có) như: xây dựng kịch bản; thuê hội trường và thiết bị phục vụ cuộc thi; thuê dẫn chương trình; chi biên soạn đề thi, đáp án, bồi dưỡng Ban giá</w:t>
      </w:r>
      <w:bookmarkStart w:id="35" w:name="_GoBack"/>
      <w:bookmarkEnd w:id="35"/>
      <w:r w:rsidRPr="008509BE">
        <w:rPr>
          <w:rFonts w:asciiTheme="majorHAnsi" w:eastAsia="Times New Roman" w:hAnsiTheme="majorHAnsi" w:cstheme="majorHAnsi"/>
          <w:b/>
          <w:color w:val="FF0000"/>
          <w:szCs w:val="28"/>
          <w:lang w:eastAsia="vi-VN"/>
        </w:rPr>
        <w:t>m khảo, Ban tổ chức; chi giải thưởng cho cá nhân, tập thể, bồi dưỡng cho người phục vụ, người dẫn chương trình (MC); văn phòng phẩm; hỗ trợ chi phí đi lại, tiền ăn, thuê phòng nghỉ cho người dự thi ở xa nơi tổ chức: Theo quy định tại Thông tư liên tịch số </w:t>
      </w:r>
      <w:hyperlink r:id="rId46" w:tgtFrame="_blank" w:tooltip="Thông tư liên tịch 14/2014/TTLT-BTC-BTP" w:history="1">
        <w:r w:rsidRPr="008509BE">
          <w:rPr>
            <w:rFonts w:asciiTheme="majorHAnsi" w:eastAsia="Times New Roman" w:hAnsiTheme="majorHAnsi" w:cstheme="majorHAnsi"/>
            <w:b/>
            <w:color w:val="FF0000"/>
            <w:szCs w:val="28"/>
            <w:lang w:eastAsia="vi-VN"/>
          </w:rPr>
          <w:t>14/2014/TTLT-BTC-BTP</w:t>
        </w:r>
      </w:hyperlink>
      <w:r w:rsidRPr="008509BE">
        <w:rPr>
          <w:rFonts w:asciiTheme="majorHAnsi" w:eastAsia="Times New Roman" w:hAnsiTheme="majorHAnsi" w:cstheme="majorHAnsi"/>
          <w:b/>
          <w:color w:val="FF0000"/>
          <w:szCs w:val="28"/>
          <w:lang w:eastAsia="vi-VN"/>
        </w:rPr>
        <w:t xml:space="preserve"> ngày 27 tháng 01 năm 2014 của Bộ Tài chính, Bộ Tư pháp quy định việc lập dự toán, quản lý, sử dụng và quyết toán kinh phí ngân sách </w:t>
      </w:r>
      <w:r w:rsidRPr="008509BE">
        <w:rPr>
          <w:rFonts w:asciiTheme="majorHAnsi" w:eastAsia="Times New Roman" w:hAnsiTheme="majorHAnsi" w:cstheme="majorHAnsi"/>
          <w:b/>
          <w:color w:val="FF0000"/>
          <w:szCs w:val="28"/>
          <w:lang w:eastAsia="vi-VN"/>
        </w:rPr>
        <w:lastRenderedPageBreak/>
        <w:t>nhà nước bảo đảm cho công tác phổ biến, giáo dục pháp luật và chuẩn tiếp cận pháp luật của người dân tại cơ sở.</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36" w:name="chuong_4"/>
      <w:r w:rsidRPr="00A974E9">
        <w:rPr>
          <w:rFonts w:asciiTheme="majorHAnsi" w:eastAsia="Times New Roman" w:hAnsiTheme="majorHAnsi" w:cstheme="majorHAnsi"/>
          <w:b/>
          <w:bCs/>
          <w:color w:val="000000"/>
          <w:szCs w:val="28"/>
          <w:lang w:eastAsia="vi-VN"/>
        </w:rPr>
        <w:t>Chương IV</w:t>
      </w:r>
      <w:bookmarkEnd w:id="36"/>
    </w:p>
    <w:p w:rsidR="00A974E9" w:rsidRPr="00A974E9" w:rsidRDefault="00A974E9" w:rsidP="00A974E9">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37" w:name="chuong_4_name"/>
      <w:r w:rsidRPr="00A974E9">
        <w:rPr>
          <w:rFonts w:asciiTheme="majorHAnsi" w:eastAsia="Times New Roman" w:hAnsiTheme="majorHAnsi" w:cstheme="majorHAnsi"/>
          <w:b/>
          <w:bCs/>
          <w:color w:val="000000"/>
          <w:szCs w:val="28"/>
          <w:lang w:eastAsia="vi-VN"/>
        </w:rPr>
        <w:t>TỔ CHỨC THỰC HIỆN</w:t>
      </w:r>
      <w:bookmarkEnd w:id="37"/>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38" w:name="dieu_13"/>
      <w:r w:rsidRPr="00A974E9">
        <w:rPr>
          <w:rFonts w:asciiTheme="majorHAnsi" w:eastAsia="Times New Roman" w:hAnsiTheme="majorHAnsi" w:cstheme="majorHAnsi"/>
          <w:b/>
          <w:bCs/>
          <w:color w:val="000000"/>
          <w:szCs w:val="28"/>
          <w:lang w:eastAsia="vi-VN"/>
        </w:rPr>
        <w:t>Điều 13. Điều khoản chuyển tiếp</w:t>
      </w:r>
      <w:bookmarkEnd w:id="38"/>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Các hoạt động, nhiệm vụ đã triển khai thực hiện trước ngày 31 tháng 7 năm 2017: nội dung và mức chi thực hiện theo quy định tại các Thông tư liên tịch của Bộ Tài chính, Bộ Y tế số:</w:t>
      </w:r>
      <w:hyperlink r:id="rId47" w:tgtFrame="_blank" w:tooltip="Thông tư liên tịch 113/2013/TTLT-BTC-BYT" w:history="1">
        <w:r w:rsidRPr="00A974E9">
          <w:rPr>
            <w:rFonts w:asciiTheme="majorHAnsi" w:eastAsia="Times New Roman" w:hAnsiTheme="majorHAnsi" w:cstheme="majorHAnsi"/>
            <w:color w:val="0E70C3"/>
            <w:szCs w:val="28"/>
            <w:lang w:eastAsia="vi-VN"/>
          </w:rPr>
          <w:t>113/2013/TTLT-BTC-BYT</w:t>
        </w:r>
      </w:hyperlink>
      <w:r w:rsidRPr="00A974E9">
        <w:rPr>
          <w:rFonts w:asciiTheme="majorHAnsi" w:eastAsia="Times New Roman" w:hAnsiTheme="majorHAnsi" w:cstheme="majorHAnsi"/>
          <w:color w:val="000000"/>
          <w:szCs w:val="28"/>
          <w:lang w:eastAsia="vi-VN"/>
        </w:rPr>
        <w:t> ngày 15 tháng 8 năm 2013 quy định quản lý và sử dụng kinh phí thực hiện chương trình mục tiêu quốc gia Y tế giai đoạn 2012-2015, số </w:t>
      </w:r>
      <w:hyperlink r:id="rId48" w:tgtFrame="_blank" w:tooltip="Thông tư liên tịch 117/2015/TTLT-BTC-BYT" w:history="1">
        <w:r w:rsidRPr="00A974E9">
          <w:rPr>
            <w:rFonts w:asciiTheme="majorHAnsi" w:eastAsia="Times New Roman" w:hAnsiTheme="majorHAnsi" w:cstheme="majorHAnsi"/>
            <w:color w:val="0E70C3"/>
            <w:szCs w:val="28"/>
            <w:lang w:eastAsia="vi-VN"/>
          </w:rPr>
          <w:t>117/2015/TTLT-BTC-BYT</w:t>
        </w:r>
      </w:hyperlink>
      <w:r w:rsidRPr="00A974E9">
        <w:rPr>
          <w:rFonts w:asciiTheme="majorHAnsi" w:eastAsia="Times New Roman" w:hAnsiTheme="majorHAnsi" w:cstheme="majorHAnsi"/>
          <w:color w:val="000000"/>
          <w:szCs w:val="28"/>
          <w:lang w:eastAsia="vi-VN"/>
        </w:rPr>
        <w:t> ngày 11 tháng 8 năm 2015 sửa đổi, bổ sung Thông tư liên tịch số 113/2013/TTLT-BTC- BYT ngày 15 tháng 8 năm 2013 quy định quản lý và sử dụng kinh phí thực hiện chương trình mục tiêu quốc gia Y tế giai đoạn 2012-2015, số </w:t>
      </w:r>
      <w:hyperlink r:id="rId49" w:tgtFrame="_blank" w:tooltip="Thông tư liên tịch 67/2013/TTLT-BTC-BYT" w:history="1">
        <w:r w:rsidRPr="00A974E9">
          <w:rPr>
            <w:rFonts w:asciiTheme="majorHAnsi" w:eastAsia="Times New Roman" w:hAnsiTheme="majorHAnsi" w:cstheme="majorHAnsi"/>
            <w:color w:val="0E70C3"/>
            <w:szCs w:val="28"/>
            <w:lang w:eastAsia="vi-VN"/>
          </w:rPr>
          <w:t>67/2013/TTLT-BTC-BYT</w:t>
        </w:r>
      </w:hyperlink>
      <w:r w:rsidRPr="00A974E9">
        <w:rPr>
          <w:rFonts w:asciiTheme="majorHAnsi" w:eastAsia="Times New Roman" w:hAnsiTheme="majorHAnsi" w:cstheme="majorHAnsi"/>
          <w:color w:val="000000"/>
          <w:szCs w:val="28"/>
          <w:lang w:eastAsia="vi-VN"/>
        </w:rPr>
        <w:t> ngày 21 tháng 5 năm 2013 quy định quản lý và sử dụng kinh phí thực hiện chương trình mục tiêu quốc gia Vệ sinh an toàn thực phẩm giai đoạn 2012-2015, số </w:t>
      </w:r>
      <w:hyperlink r:id="rId50" w:tgtFrame="_blank" w:tooltip="Thông tư liên tịch 163/2012/TTLT-BTC-BYT" w:history="1">
        <w:r w:rsidRPr="00A974E9">
          <w:rPr>
            <w:rFonts w:asciiTheme="majorHAnsi" w:eastAsia="Times New Roman" w:hAnsiTheme="majorHAnsi" w:cstheme="majorHAnsi"/>
            <w:color w:val="0E70C3"/>
            <w:szCs w:val="28"/>
            <w:lang w:eastAsia="vi-VN"/>
          </w:rPr>
          <w:t>163/2012/TTLT-BTC-BYT</w:t>
        </w:r>
      </w:hyperlink>
      <w:r w:rsidRPr="00A974E9">
        <w:rPr>
          <w:rFonts w:asciiTheme="majorHAnsi" w:eastAsia="Times New Roman" w:hAnsiTheme="majorHAnsi" w:cstheme="majorHAnsi"/>
          <w:color w:val="000000"/>
          <w:szCs w:val="28"/>
          <w:lang w:eastAsia="vi-VN"/>
        </w:rPr>
        <w:t> ngày 08 tháng 10 năm 2012 quy định quản lý và sử dụng kinh phí thực hiện chương trình Mục tiêu quốc gia phòng, chống HIV/AIDS giai đoạn 2012-2015, và số </w:t>
      </w:r>
      <w:hyperlink r:id="rId51" w:tgtFrame="_blank" w:tooltip="Thông tư liên tịch 20/2013/TTLT-BTC-BYT" w:history="1">
        <w:r w:rsidRPr="00A974E9">
          <w:rPr>
            <w:rFonts w:asciiTheme="majorHAnsi" w:eastAsia="Times New Roman" w:hAnsiTheme="majorHAnsi" w:cstheme="majorHAnsi"/>
            <w:color w:val="0E70C3"/>
            <w:szCs w:val="28"/>
            <w:lang w:eastAsia="vi-VN"/>
          </w:rPr>
          <w:t>20/2013/TTLT-BTC-BYT</w:t>
        </w:r>
      </w:hyperlink>
      <w:r w:rsidRPr="00A974E9">
        <w:rPr>
          <w:rFonts w:asciiTheme="majorHAnsi" w:eastAsia="Times New Roman" w:hAnsiTheme="majorHAnsi" w:cstheme="majorHAnsi"/>
          <w:color w:val="000000"/>
          <w:szCs w:val="28"/>
          <w:lang w:eastAsia="vi-VN"/>
        </w:rPr>
        <w:t> ngày 20 tháng 02 năm 2013 quy định quản lý và sử dụng kinh phí thực hiện chương trình mục tiêu quốc gia Dân số và Kế hoạch hóa gia đình giai đoạn 2012-2015.</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 Các hoạt động, nhiệm vụ triển khai thực hiện từ ngày 31 tháng 7 năm 2017 đến hết ngày 06 tháng 5 năm 2018: nội dung chi thực hiện theo quy định tại Quyết định số </w:t>
      </w:r>
      <w:hyperlink r:id="rId52" w:tgtFrame="_blank" w:tooltip="1125/QĐ-TTg" w:history="1">
        <w:r w:rsidRPr="00A974E9">
          <w:rPr>
            <w:rFonts w:asciiTheme="majorHAnsi" w:eastAsia="Times New Roman" w:hAnsiTheme="majorHAnsi" w:cstheme="majorHAnsi"/>
            <w:color w:val="0E70C3"/>
            <w:szCs w:val="28"/>
            <w:lang w:eastAsia="vi-VN"/>
          </w:rPr>
          <w:t>1125/QĐ-TTg</w:t>
        </w:r>
      </w:hyperlink>
      <w:r w:rsidRPr="00A974E9">
        <w:rPr>
          <w:rFonts w:asciiTheme="majorHAnsi" w:eastAsia="Times New Roman" w:hAnsiTheme="majorHAnsi" w:cstheme="majorHAnsi"/>
          <w:color w:val="000000"/>
          <w:szCs w:val="28"/>
          <w:lang w:eastAsia="vi-VN"/>
        </w:rPr>
        <w:t> , mức chi theo quy định tại các Thông tư liên tịch của Bộ Tài chính, Bộ Y tế nêu tại Khoản 1 Điều này và các chế độ chi tiêu hiện hành.</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3. Các hoạt động, nhiệm vụ triển khai thực hiện từ ngày 07 tháng 5 năm 2018: nội dung và mức chi thực hiện theo quy định tại Quyết định số </w:t>
      </w:r>
      <w:hyperlink r:id="rId53" w:tgtFrame="_blank" w:tooltip="1125/QĐ-TTg" w:history="1">
        <w:r w:rsidRPr="00A974E9">
          <w:rPr>
            <w:rFonts w:asciiTheme="majorHAnsi" w:eastAsia="Times New Roman" w:hAnsiTheme="majorHAnsi" w:cstheme="majorHAnsi"/>
            <w:color w:val="0E70C3"/>
            <w:szCs w:val="28"/>
            <w:lang w:eastAsia="vi-VN"/>
          </w:rPr>
          <w:t>1125/QĐ-TTg</w:t>
        </w:r>
      </w:hyperlink>
      <w:r w:rsidRPr="00A974E9">
        <w:rPr>
          <w:rFonts w:asciiTheme="majorHAnsi" w:eastAsia="Times New Roman" w:hAnsiTheme="majorHAnsi" w:cstheme="majorHAnsi"/>
          <w:color w:val="000000"/>
          <w:szCs w:val="28"/>
          <w:lang w:eastAsia="vi-VN"/>
        </w:rPr>
        <w:t> và quy định tại Thông tư này.</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39" w:name="dieu_14"/>
      <w:r w:rsidRPr="00A974E9">
        <w:rPr>
          <w:rFonts w:asciiTheme="majorHAnsi" w:eastAsia="Times New Roman" w:hAnsiTheme="majorHAnsi" w:cstheme="majorHAnsi"/>
          <w:b/>
          <w:bCs/>
          <w:color w:val="000000"/>
          <w:szCs w:val="28"/>
          <w:lang w:eastAsia="vi-VN"/>
        </w:rPr>
        <w:t>Điều 14. Hiệu lực thi hành</w:t>
      </w:r>
      <w:bookmarkEnd w:id="39"/>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1. Thông tư này có hiệu lực thi hành kể từ ngày 07 tháng 5 năm 2018.</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 Thông tư liên tịch số </w:t>
      </w:r>
      <w:hyperlink r:id="rId54" w:tgtFrame="_blank" w:tooltip="Thông tư liên tịch 113/2013/TTLT-BTC-BYT" w:history="1">
        <w:r w:rsidRPr="00A974E9">
          <w:rPr>
            <w:rFonts w:asciiTheme="majorHAnsi" w:eastAsia="Times New Roman" w:hAnsiTheme="majorHAnsi" w:cstheme="majorHAnsi"/>
            <w:color w:val="0E70C3"/>
            <w:szCs w:val="28"/>
            <w:lang w:eastAsia="vi-VN"/>
          </w:rPr>
          <w:t>113/2013/TTLT-BTC-BYT</w:t>
        </w:r>
      </w:hyperlink>
      <w:r w:rsidRPr="00A974E9">
        <w:rPr>
          <w:rFonts w:asciiTheme="majorHAnsi" w:eastAsia="Times New Roman" w:hAnsiTheme="majorHAnsi" w:cstheme="majorHAnsi"/>
          <w:color w:val="000000"/>
          <w:szCs w:val="28"/>
          <w:lang w:eastAsia="vi-VN"/>
        </w:rPr>
        <w:t> ngày 15 tháng 8 năm 2013, Thông tư liên tịch số</w:t>
      </w:r>
      <w:hyperlink r:id="rId55" w:tgtFrame="_blank" w:tooltip="Thông tư liên tịch 67/2013/TTLT-BTC-BYT" w:history="1">
        <w:r w:rsidRPr="00A974E9">
          <w:rPr>
            <w:rFonts w:asciiTheme="majorHAnsi" w:eastAsia="Times New Roman" w:hAnsiTheme="majorHAnsi" w:cstheme="majorHAnsi"/>
            <w:color w:val="0E70C3"/>
            <w:szCs w:val="28"/>
            <w:lang w:eastAsia="vi-VN"/>
          </w:rPr>
          <w:t>67/2013/TTLT-BTC-BYT</w:t>
        </w:r>
      </w:hyperlink>
      <w:r w:rsidRPr="00A974E9">
        <w:rPr>
          <w:rFonts w:asciiTheme="majorHAnsi" w:eastAsia="Times New Roman" w:hAnsiTheme="majorHAnsi" w:cstheme="majorHAnsi"/>
          <w:color w:val="000000"/>
          <w:szCs w:val="28"/>
          <w:lang w:eastAsia="vi-VN"/>
        </w:rPr>
        <w:t> ngày 21 tháng 5 năm 2013, Thông tư liên tịch số </w:t>
      </w:r>
      <w:hyperlink r:id="rId56" w:tgtFrame="_blank" w:tooltip="Thông tư liên tịch 163/2012/TTLT-BTC-BYT" w:history="1">
        <w:r w:rsidRPr="00A974E9">
          <w:rPr>
            <w:rFonts w:asciiTheme="majorHAnsi" w:eastAsia="Times New Roman" w:hAnsiTheme="majorHAnsi" w:cstheme="majorHAnsi"/>
            <w:color w:val="0E70C3"/>
            <w:szCs w:val="28"/>
            <w:lang w:eastAsia="vi-VN"/>
          </w:rPr>
          <w:t>163/2012/TTLT-BTC-BYT</w:t>
        </w:r>
      </w:hyperlink>
      <w:r w:rsidRPr="00A974E9">
        <w:rPr>
          <w:rFonts w:asciiTheme="majorHAnsi" w:eastAsia="Times New Roman" w:hAnsiTheme="majorHAnsi" w:cstheme="majorHAnsi"/>
          <w:color w:val="000000"/>
          <w:szCs w:val="28"/>
          <w:lang w:eastAsia="vi-VN"/>
        </w:rPr>
        <w:t>ngày 08 tháng 10 năm 2012, Thông tư liên tịch số </w:t>
      </w:r>
      <w:hyperlink r:id="rId57" w:tgtFrame="_blank" w:tooltip="Thông tư liên tịch 20/2013/TTLT-BTC-BYT" w:history="1">
        <w:r w:rsidRPr="00A974E9">
          <w:rPr>
            <w:rFonts w:asciiTheme="majorHAnsi" w:eastAsia="Times New Roman" w:hAnsiTheme="majorHAnsi" w:cstheme="majorHAnsi"/>
            <w:color w:val="0E70C3"/>
            <w:szCs w:val="28"/>
            <w:lang w:eastAsia="vi-VN"/>
          </w:rPr>
          <w:t>20/2013/TTLT-BTC-BYT</w:t>
        </w:r>
      </w:hyperlink>
      <w:r w:rsidRPr="00A974E9">
        <w:rPr>
          <w:rFonts w:asciiTheme="majorHAnsi" w:eastAsia="Times New Roman" w:hAnsiTheme="majorHAnsi" w:cstheme="majorHAnsi"/>
          <w:color w:val="000000"/>
          <w:szCs w:val="28"/>
          <w:lang w:eastAsia="vi-VN"/>
        </w:rPr>
        <w:t> ngày 20 tháng 02 năm 2013 và Thông tư liên tịch số </w:t>
      </w:r>
      <w:hyperlink r:id="rId58" w:tgtFrame="_blank" w:tooltip="Thông tư liên tịch 117/2015/TTLT-BTC-BYT" w:history="1">
        <w:r w:rsidRPr="00A974E9">
          <w:rPr>
            <w:rFonts w:asciiTheme="majorHAnsi" w:eastAsia="Times New Roman" w:hAnsiTheme="majorHAnsi" w:cstheme="majorHAnsi"/>
            <w:color w:val="0E70C3"/>
            <w:szCs w:val="28"/>
            <w:lang w:eastAsia="vi-VN"/>
          </w:rPr>
          <w:t>117/2015/TTLT-BTC-BYT</w:t>
        </w:r>
      </w:hyperlink>
      <w:r w:rsidRPr="00A974E9">
        <w:rPr>
          <w:rFonts w:asciiTheme="majorHAnsi" w:eastAsia="Times New Roman" w:hAnsiTheme="majorHAnsi" w:cstheme="majorHAnsi"/>
          <w:color w:val="000000"/>
          <w:szCs w:val="28"/>
          <w:lang w:eastAsia="vi-VN"/>
        </w:rPr>
        <w:t> ngày 11 tháng 8 năm 2015 của Bộ Tài chính, Bộ Y tế hết hiệu lực thi hành kể từ ngày Thông tư này có hiệu lực thi hành.</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bookmarkStart w:id="40" w:name="dieu_15"/>
      <w:r w:rsidRPr="00A974E9">
        <w:rPr>
          <w:rFonts w:asciiTheme="majorHAnsi" w:eastAsia="Times New Roman" w:hAnsiTheme="majorHAnsi" w:cstheme="majorHAnsi"/>
          <w:b/>
          <w:bCs/>
          <w:color w:val="000000"/>
          <w:szCs w:val="28"/>
          <w:lang w:eastAsia="vi-VN"/>
        </w:rPr>
        <w:t>Điều 15. Tổ chức thực hiện</w:t>
      </w:r>
      <w:bookmarkEnd w:id="40"/>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xml:space="preserve">1. Căn cứ khả năng cân đối ngân sách địa phương và tình hình thực tế, Hội đồng nhân dân tỉnh, thành phố trực thuộc Trung ương có thể xem xét, quyết định theo </w:t>
      </w:r>
      <w:r w:rsidRPr="00A974E9">
        <w:rPr>
          <w:rFonts w:asciiTheme="majorHAnsi" w:eastAsia="Times New Roman" w:hAnsiTheme="majorHAnsi" w:cstheme="majorHAnsi"/>
          <w:color w:val="000000"/>
          <w:szCs w:val="28"/>
          <w:lang w:eastAsia="vi-VN"/>
        </w:rPr>
        <w:lastRenderedPageBreak/>
        <w:t>thẩm quyền mức hỗ trợ cao hơn mức quy định tại Thông tư này để thực hiện chương trình.</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2. Trường hợp các văn bản quy phạm pháp luật trích dẫn tại Thông tư này được sửa đổi, bổ sung hoặc thay thế bằng văn bản quy phạm pháp luật khác thì áp dụng các điều, khoản, điểm tương ứng tại văn bản sửa đổi, bổ sung hoặc thay thế.</w:t>
      </w:r>
    </w:p>
    <w:p w:rsidR="00A974E9" w:rsidRPr="00A974E9" w:rsidRDefault="00A974E9" w:rsidP="00A974E9">
      <w:pPr>
        <w:shd w:val="clear" w:color="auto" w:fill="FFFFFF"/>
        <w:spacing w:after="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3. Trường hợp trong quá trình triển khai thực hiện có phát sinh các khoản chi đặc thù chưa được quy định trong các văn bản của Chính phủ, Thủ tướng Chính phủ, Bộ Tài chính và Thông tư này; Hội đồng nhân dân cấp tỉnh xem xét, quyết định phù hợp với khả năng ngân sách của địa phương theo quy định tại </w:t>
      </w:r>
      <w:bookmarkStart w:id="41" w:name="dc_16"/>
      <w:r w:rsidRPr="00A974E9">
        <w:rPr>
          <w:rFonts w:asciiTheme="majorHAnsi" w:eastAsia="Times New Roman" w:hAnsiTheme="majorHAnsi" w:cstheme="majorHAnsi"/>
          <w:color w:val="000000"/>
          <w:szCs w:val="28"/>
          <w:lang w:eastAsia="vi-VN"/>
        </w:rPr>
        <w:t>Khoản 3 Điều 21 Nghị định số 163/2016/NĐ-CP</w:t>
      </w:r>
      <w:bookmarkEnd w:id="41"/>
      <w:r w:rsidRPr="00A974E9">
        <w:rPr>
          <w:rFonts w:asciiTheme="majorHAnsi" w:eastAsia="Times New Roman" w:hAnsiTheme="majorHAnsi" w:cstheme="majorHAnsi"/>
          <w:color w:val="000000"/>
          <w:szCs w:val="28"/>
          <w:lang w:eastAsia="vi-VN"/>
        </w:rPr>
        <w:t> ngày 21 tháng 12 năm 2016 của Chính phủ quy định chi tiết thi hành một số Điều của Luật ngân sách nhà nước.</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4. Trong quá trình thực hiện nếu có vướng mắc, đề nghị các đơn vị phản ánh về Bộ Tài chính để nghiên cứu, sửa đổi, bổ sung cho phù hợp và kịp thời./.</w:t>
      </w:r>
    </w:p>
    <w:p w:rsidR="00A974E9" w:rsidRPr="00A974E9" w:rsidRDefault="00A974E9" w:rsidP="00A974E9">
      <w:pPr>
        <w:shd w:val="clear" w:color="auto" w:fill="FFFFFF"/>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974E9" w:rsidRPr="00A974E9" w:rsidTr="00A974E9">
        <w:trPr>
          <w:tblCellSpacing w:w="0" w:type="dxa"/>
        </w:trPr>
        <w:tc>
          <w:tcPr>
            <w:tcW w:w="4428" w:type="dxa"/>
            <w:shd w:val="clear" w:color="auto" w:fill="FFFFFF"/>
            <w:tcMar>
              <w:top w:w="0" w:type="dxa"/>
              <w:left w:w="108" w:type="dxa"/>
              <w:bottom w:w="0" w:type="dxa"/>
              <w:right w:w="108" w:type="dxa"/>
            </w:tcMar>
            <w:hideMark/>
          </w:tcPr>
          <w:p w:rsidR="00A974E9" w:rsidRPr="00A974E9" w:rsidRDefault="00A974E9" w:rsidP="00A974E9">
            <w:pPr>
              <w:spacing w:before="120" w:after="120" w:line="234" w:lineRule="atLeast"/>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color w:val="000000"/>
                <w:szCs w:val="28"/>
                <w:lang w:eastAsia="vi-VN"/>
              </w:rPr>
              <w:br/>
            </w:r>
            <w:r w:rsidRPr="00A974E9">
              <w:rPr>
                <w:rFonts w:asciiTheme="majorHAnsi" w:eastAsia="Times New Roman" w:hAnsiTheme="majorHAnsi" w:cstheme="majorHAnsi"/>
                <w:b/>
                <w:bCs/>
                <w:i/>
                <w:iCs/>
                <w:color w:val="000000"/>
                <w:szCs w:val="28"/>
                <w:lang w:eastAsia="vi-VN"/>
              </w:rPr>
              <w:t>Nơi nhận:</w:t>
            </w:r>
            <w:r w:rsidRPr="00A974E9">
              <w:rPr>
                <w:rFonts w:asciiTheme="majorHAnsi" w:eastAsia="Times New Roman" w:hAnsiTheme="majorHAnsi" w:cstheme="majorHAnsi"/>
                <w:b/>
                <w:bCs/>
                <w:i/>
                <w:iCs/>
                <w:color w:val="000000"/>
                <w:szCs w:val="28"/>
                <w:lang w:eastAsia="vi-VN"/>
              </w:rPr>
              <w:br/>
            </w:r>
            <w:r w:rsidRPr="00A974E9">
              <w:rPr>
                <w:rFonts w:asciiTheme="majorHAnsi" w:eastAsia="Times New Roman" w:hAnsiTheme="majorHAnsi" w:cstheme="majorHAnsi"/>
                <w:color w:val="000000"/>
                <w:szCs w:val="28"/>
                <w:lang w:eastAsia="vi-VN"/>
              </w:rPr>
              <w:t>- Ban Bí thư TW Đảng;</w:t>
            </w:r>
            <w:r w:rsidRPr="00A974E9">
              <w:rPr>
                <w:rFonts w:asciiTheme="majorHAnsi" w:eastAsia="Times New Roman" w:hAnsiTheme="majorHAnsi" w:cstheme="majorHAnsi"/>
                <w:color w:val="000000"/>
                <w:szCs w:val="28"/>
                <w:lang w:eastAsia="vi-VN"/>
              </w:rPr>
              <w:br/>
              <w:t>- Thủ tướng, các Phó Thủ tướng Chính phủ;</w:t>
            </w:r>
            <w:r w:rsidRPr="00A974E9">
              <w:rPr>
                <w:rFonts w:asciiTheme="majorHAnsi" w:eastAsia="Times New Roman" w:hAnsiTheme="majorHAnsi" w:cstheme="majorHAnsi"/>
                <w:color w:val="000000"/>
                <w:szCs w:val="28"/>
                <w:lang w:eastAsia="vi-VN"/>
              </w:rPr>
              <w:br/>
              <w:t>- Văn phòng Tổng Bí thư;</w:t>
            </w:r>
            <w:r w:rsidRPr="00A974E9">
              <w:rPr>
                <w:rFonts w:asciiTheme="majorHAnsi" w:eastAsia="Times New Roman" w:hAnsiTheme="majorHAnsi" w:cstheme="majorHAnsi"/>
                <w:color w:val="000000"/>
                <w:szCs w:val="28"/>
                <w:lang w:eastAsia="vi-VN"/>
              </w:rPr>
              <w:br/>
              <w:t>- Văn phòng TW và các Ban của Đảng;</w:t>
            </w:r>
            <w:r w:rsidRPr="00A974E9">
              <w:rPr>
                <w:rFonts w:asciiTheme="majorHAnsi" w:eastAsia="Times New Roman" w:hAnsiTheme="majorHAnsi" w:cstheme="majorHAnsi"/>
                <w:color w:val="000000"/>
                <w:szCs w:val="28"/>
                <w:lang w:eastAsia="vi-VN"/>
              </w:rPr>
              <w:br/>
              <w:t>- Văn phòng Quốc hội, Văn phòng Chủ tịch nước;</w:t>
            </w:r>
            <w:r w:rsidRPr="00A974E9">
              <w:rPr>
                <w:rFonts w:asciiTheme="majorHAnsi" w:eastAsia="Times New Roman" w:hAnsiTheme="majorHAnsi" w:cstheme="majorHAnsi"/>
                <w:color w:val="000000"/>
                <w:szCs w:val="28"/>
                <w:lang w:eastAsia="vi-VN"/>
              </w:rPr>
              <w:br/>
              <w:t>- Viện KSND tối cao; TAND tối cao;</w:t>
            </w:r>
            <w:r w:rsidRPr="00A974E9">
              <w:rPr>
                <w:rFonts w:asciiTheme="majorHAnsi" w:eastAsia="Times New Roman" w:hAnsiTheme="majorHAnsi" w:cstheme="majorHAnsi"/>
                <w:color w:val="000000"/>
                <w:szCs w:val="28"/>
                <w:lang w:eastAsia="vi-VN"/>
              </w:rPr>
              <w:br/>
              <w:t>- Ủy ban Giám sát Tài chính QG;</w:t>
            </w:r>
            <w:r w:rsidRPr="00A974E9">
              <w:rPr>
                <w:rFonts w:asciiTheme="majorHAnsi" w:eastAsia="Times New Roman" w:hAnsiTheme="majorHAnsi" w:cstheme="majorHAnsi"/>
                <w:color w:val="000000"/>
                <w:szCs w:val="28"/>
                <w:lang w:eastAsia="vi-VN"/>
              </w:rPr>
              <w:br/>
              <w:t>- Kiểm toán Nhà nước;</w:t>
            </w:r>
            <w:r w:rsidRPr="00A974E9">
              <w:rPr>
                <w:rFonts w:asciiTheme="majorHAnsi" w:eastAsia="Times New Roman" w:hAnsiTheme="majorHAnsi" w:cstheme="majorHAnsi"/>
                <w:color w:val="000000"/>
                <w:szCs w:val="28"/>
                <w:lang w:eastAsia="vi-VN"/>
              </w:rPr>
              <w:br/>
              <w:t>- Các Bộ, cơ quan ngang Bộ, cơ quan thuộc Chính phủ;</w:t>
            </w:r>
            <w:r w:rsidRPr="00A974E9">
              <w:rPr>
                <w:rFonts w:asciiTheme="majorHAnsi" w:eastAsia="Times New Roman" w:hAnsiTheme="majorHAnsi" w:cstheme="majorHAnsi"/>
                <w:color w:val="000000"/>
                <w:szCs w:val="28"/>
                <w:lang w:eastAsia="vi-VN"/>
              </w:rPr>
              <w:br/>
              <w:t>- Cơ quan TW của các đoàn thể;</w:t>
            </w:r>
            <w:r w:rsidRPr="00A974E9">
              <w:rPr>
                <w:rFonts w:asciiTheme="majorHAnsi" w:eastAsia="Times New Roman" w:hAnsiTheme="majorHAnsi" w:cstheme="majorHAnsi"/>
                <w:color w:val="000000"/>
                <w:szCs w:val="28"/>
                <w:lang w:eastAsia="vi-VN"/>
              </w:rPr>
              <w:br/>
              <w:t>- HĐND, UBND các tỉnh, TP trực thuộc TW;</w:t>
            </w:r>
            <w:r w:rsidRPr="00A974E9">
              <w:rPr>
                <w:rFonts w:asciiTheme="majorHAnsi" w:eastAsia="Times New Roman" w:hAnsiTheme="majorHAnsi" w:cstheme="majorHAnsi"/>
                <w:color w:val="000000"/>
                <w:szCs w:val="28"/>
                <w:lang w:eastAsia="vi-VN"/>
              </w:rPr>
              <w:br/>
              <w:t>- Các Sở: TC, Y tế, NN&amp;PTNT, Công Thương;</w:t>
            </w:r>
            <w:r w:rsidRPr="00A974E9">
              <w:rPr>
                <w:rFonts w:asciiTheme="majorHAnsi" w:eastAsia="Times New Roman" w:hAnsiTheme="majorHAnsi" w:cstheme="majorHAnsi"/>
                <w:color w:val="000000"/>
                <w:szCs w:val="28"/>
                <w:lang w:eastAsia="vi-VN"/>
              </w:rPr>
              <w:br/>
              <w:t>- KBNN các tỉnh, TP trực thuộc TW;</w:t>
            </w:r>
            <w:r w:rsidRPr="00A974E9">
              <w:rPr>
                <w:rFonts w:asciiTheme="majorHAnsi" w:eastAsia="Times New Roman" w:hAnsiTheme="majorHAnsi" w:cstheme="majorHAnsi"/>
                <w:color w:val="000000"/>
                <w:szCs w:val="28"/>
                <w:lang w:eastAsia="vi-VN"/>
              </w:rPr>
              <w:br/>
              <w:t>- Cục Kiểm tra văn bản QPPL - Bộ Tư pháp;</w:t>
            </w:r>
            <w:r w:rsidRPr="00A974E9">
              <w:rPr>
                <w:rFonts w:asciiTheme="majorHAnsi" w:eastAsia="Times New Roman" w:hAnsiTheme="majorHAnsi" w:cstheme="majorHAnsi"/>
                <w:color w:val="000000"/>
                <w:szCs w:val="28"/>
                <w:lang w:eastAsia="vi-VN"/>
              </w:rPr>
              <w:br/>
              <w:t>- Công báo;</w:t>
            </w:r>
            <w:r w:rsidRPr="00A974E9">
              <w:rPr>
                <w:rFonts w:asciiTheme="majorHAnsi" w:eastAsia="Times New Roman" w:hAnsiTheme="majorHAnsi" w:cstheme="majorHAnsi"/>
                <w:color w:val="000000"/>
                <w:szCs w:val="28"/>
                <w:lang w:eastAsia="vi-VN"/>
              </w:rPr>
              <w:br/>
              <w:t>- Cổng thông tin điện tử: Chính phủ, Bộ Tài chính;</w:t>
            </w:r>
            <w:r w:rsidRPr="00A974E9">
              <w:rPr>
                <w:rFonts w:asciiTheme="majorHAnsi" w:eastAsia="Times New Roman" w:hAnsiTheme="majorHAnsi" w:cstheme="majorHAnsi"/>
                <w:color w:val="000000"/>
                <w:szCs w:val="28"/>
                <w:lang w:eastAsia="vi-VN"/>
              </w:rPr>
              <w:br/>
            </w:r>
            <w:r w:rsidRPr="00A974E9">
              <w:rPr>
                <w:rFonts w:asciiTheme="majorHAnsi" w:eastAsia="Times New Roman" w:hAnsiTheme="majorHAnsi" w:cstheme="majorHAnsi"/>
                <w:color w:val="000000"/>
                <w:szCs w:val="28"/>
                <w:lang w:eastAsia="vi-VN"/>
              </w:rPr>
              <w:lastRenderedPageBreak/>
              <w:t>- Các đơn vị thuộc Bộ Tài chính;</w:t>
            </w:r>
            <w:r w:rsidRPr="00A974E9">
              <w:rPr>
                <w:rFonts w:asciiTheme="majorHAnsi" w:eastAsia="Times New Roman" w:hAnsiTheme="majorHAnsi" w:cstheme="majorHAnsi"/>
                <w:color w:val="000000"/>
                <w:szCs w:val="28"/>
                <w:lang w:eastAsia="vi-VN"/>
              </w:rPr>
              <w:br/>
              <w:t>- Lưu: VT, HCSN</w:t>
            </w:r>
          </w:p>
        </w:tc>
        <w:tc>
          <w:tcPr>
            <w:tcW w:w="4428" w:type="dxa"/>
            <w:shd w:val="clear" w:color="auto" w:fill="FFFFFF"/>
            <w:tcMar>
              <w:top w:w="0" w:type="dxa"/>
              <w:left w:w="108" w:type="dxa"/>
              <w:bottom w:w="0" w:type="dxa"/>
              <w:right w:w="108" w:type="dxa"/>
            </w:tcMar>
            <w:hideMark/>
          </w:tcPr>
          <w:p w:rsidR="00A974E9" w:rsidRPr="00A974E9" w:rsidRDefault="00A974E9" w:rsidP="00A974E9">
            <w:pPr>
              <w:spacing w:before="120" w:after="120" w:line="234" w:lineRule="atLeast"/>
              <w:jc w:val="center"/>
              <w:rPr>
                <w:rFonts w:asciiTheme="majorHAnsi" w:eastAsia="Times New Roman" w:hAnsiTheme="majorHAnsi" w:cstheme="majorHAnsi"/>
                <w:color w:val="000000"/>
                <w:szCs w:val="28"/>
                <w:lang w:eastAsia="vi-VN"/>
              </w:rPr>
            </w:pPr>
            <w:r w:rsidRPr="00A974E9">
              <w:rPr>
                <w:rFonts w:asciiTheme="majorHAnsi" w:eastAsia="Times New Roman" w:hAnsiTheme="majorHAnsi" w:cstheme="majorHAnsi"/>
                <w:b/>
                <w:bCs/>
                <w:color w:val="000000"/>
                <w:szCs w:val="28"/>
                <w:lang w:eastAsia="vi-VN"/>
              </w:rPr>
              <w:lastRenderedPageBreak/>
              <w:t>KT. BỘ TRƯỞNG</w:t>
            </w:r>
            <w:r w:rsidRPr="00A974E9">
              <w:rPr>
                <w:rFonts w:asciiTheme="majorHAnsi" w:eastAsia="Times New Roman" w:hAnsiTheme="majorHAnsi" w:cstheme="majorHAnsi"/>
                <w:b/>
                <w:bCs/>
                <w:color w:val="000000"/>
                <w:szCs w:val="28"/>
                <w:lang w:eastAsia="vi-VN"/>
              </w:rPr>
              <w:br/>
              <w:t>THỨ TRƯỞNG</w:t>
            </w:r>
            <w:r w:rsidRPr="00A974E9">
              <w:rPr>
                <w:rFonts w:asciiTheme="majorHAnsi" w:eastAsia="Times New Roman" w:hAnsiTheme="majorHAnsi" w:cstheme="majorHAnsi"/>
                <w:b/>
                <w:bCs/>
                <w:color w:val="000000"/>
                <w:szCs w:val="28"/>
                <w:lang w:eastAsia="vi-VN"/>
              </w:rPr>
              <w:br/>
            </w:r>
            <w:r w:rsidRPr="00A974E9">
              <w:rPr>
                <w:rFonts w:asciiTheme="majorHAnsi" w:eastAsia="Times New Roman" w:hAnsiTheme="majorHAnsi" w:cstheme="majorHAnsi"/>
                <w:b/>
                <w:bCs/>
                <w:color w:val="000000"/>
                <w:szCs w:val="28"/>
                <w:lang w:eastAsia="vi-VN"/>
              </w:rPr>
              <w:br/>
            </w:r>
            <w:r w:rsidRPr="00A974E9">
              <w:rPr>
                <w:rFonts w:asciiTheme="majorHAnsi" w:eastAsia="Times New Roman" w:hAnsiTheme="majorHAnsi" w:cstheme="majorHAnsi"/>
                <w:b/>
                <w:bCs/>
                <w:color w:val="000000"/>
                <w:szCs w:val="28"/>
                <w:lang w:eastAsia="vi-VN"/>
              </w:rPr>
              <w:br/>
            </w:r>
            <w:r w:rsidRPr="00A974E9">
              <w:rPr>
                <w:rFonts w:asciiTheme="majorHAnsi" w:eastAsia="Times New Roman" w:hAnsiTheme="majorHAnsi" w:cstheme="majorHAnsi"/>
                <w:b/>
                <w:bCs/>
                <w:color w:val="000000"/>
                <w:szCs w:val="28"/>
                <w:lang w:eastAsia="vi-VN"/>
              </w:rPr>
              <w:br/>
            </w:r>
            <w:r w:rsidRPr="00A974E9">
              <w:rPr>
                <w:rFonts w:asciiTheme="majorHAnsi" w:eastAsia="Times New Roman" w:hAnsiTheme="majorHAnsi" w:cstheme="majorHAnsi"/>
                <w:b/>
                <w:bCs/>
                <w:color w:val="000000"/>
                <w:szCs w:val="28"/>
                <w:lang w:eastAsia="vi-VN"/>
              </w:rPr>
              <w:br/>
              <w:t>Trần Xuân Hà</w:t>
            </w:r>
          </w:p>
        </w:tc>
      </w:tr>
    </w:tbl>
    <w:p w:rsidR="00702CEA" w:rsidRPr="00A974E9" w:rsidRDefault="00702CEA">
      <w:pPr>
        <w:rPr>
          <w:rFonts w:asciiTheme="majorHAnsi" w:hAnsiTheme="majorHAnsi" w:cstheme="majorHAnsi"/>
          <w:szCs w:val="28"/>
        </w:rPr>
      </w:pPr>
    </w:p>
    <w:sectPr w:rsidR="00702CEA" w:rsidRPr="00A97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E9"/>
    <w:rsid w:val="00702CEA"/>
    <w:rsid w:val="008509BE"/>
    <w:rsid w:val="00A974E9"/>
    <w:rsid w:val="00E64D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chinh-nha-nuoc/thong-tu-139-2010-tt-btc-lap-du-toan-quan-ly-su-dung-kinh-phi-tu-ngan-sach-111917.aspx" TargetMode="External"/><Relationship Id="rId18" Type="http://schemas.openxmlformats.org/officeDocument/2006/relationships/hyperlink" Target="https://thuvienphapluat.vn/van-ban/dau-tu/thong-tu-06-2011-tt-btttt-lap-va-quan-ly-chi-phi-dau-tu-ung-dung-cong-nghe-119600.aspx" TargetMode="External"/><Relationship Id="rId26" Type="http://schemas.openxmlformats.org/officeDocument/2006/relationships/hyperlink" Target="https://thuvienphapluat.vn/van-ban/cong-nghe-thong-tin/thong-tu-21-2010-tt-btttt-lap-de-cuong-du-toan-chi-tiet-ung-dung-cong-nghe-thong-111479.aspx" TargetMode="External"/><Relationship Id="rId39" Type="http://schemas.openxmlformats.org/officeDocument/2006/relationships/hyperlink" Target="https://thuvienphapluat.vn/van-ban/tai-chinh-nha-nuoc/thong-tu-139-2010-tt-btc-lap-du-toan-quan-ly-su-dung-kinh-phi-tu-ngan-sach-111917.aspx" TargetMode="External"/><Relationship Id="rId21" Type="http://schemas.openxmlformats.org/officeDocument/2006/relationships/hyperlink" Target="https://thuvienphapluat.vn/van-ban/tai-chinh-nha-nuoc/thong-tu-09-2016-tt-btc-quyet-toan-du-an-hoan-thanh-thuoc-nguon-von-nha-nuoc-302091.aspx" TargetMode="External"/><Relationship Id="rId34" Type="http://schemas.openxmlformats.org/officeDocument/2006/relationships/hyperlink" Target="https://thuvienphapluat.vn/van-ban/tai-chinh-nha-nuoc/thong-tu-338-2016-tt-btc-lap-du-toan-kinh-phi-ngan-sach-xay-dung-van-ban-quy-pham-phap-luat-316082.aspx" TargetMode="External"/><Relationship Id="rId42" Type="http://schemas.openxmlformats.org/officeDocument/2006/relationships/hyperlink" Target="https://thuvienphapluat.vn/van-ban/bo-may-hanh-chinh/thong-tu-40-2017-tt-btc-cong-tac-phi-chi-hoi-nghi-doi-voi-co-quan-nha-nuoc-su-nghiep-cong-lap-327960.aspx" TargetMode="External"/><Relationship Id="rId47" Type="http://schemas.openxmlformats.org/officeDocument/2006/relationships/hyperlink" Target="https://thuvienphapluat.vn/van-ban/the-thao-y-te/thong-tu-lien-tich-113-2013-ttlt-btc-byt-quan-ly-su-dung-kinh-phi-muc-tieu-quoc-gia-y-te-2012-2015-206094.aspx" TargetMode="External"/><Relationship Id="rId50" Type="http://schemas.openxmlformats.org/officeDocument/2006/relationships/hyperlink" Target="https://thuvienphapluat.vn/van-ban/the-thao-y-te/thong-tu-lien-tich-163-2012-ttlt-btc-byt-quan-ly-va-su-dung-kinh-phi-thuc-hien-151043.aspx" TargetMode="External"/><Relationship Id="rId55" Type="http://schemas.openxmlformats.org/officeDocument/2006/relationships/hyperlink" Target="https://thuvienphapluat.vn/van-ban/tai-chinh-nha-nuoc/thong-tu-lien-tich-67-2013-ttlt-btc-byt-quan-ly-va-su-dung-kinh-phi-197412.aspx" TargetMode="External"/><Relationship Id="rId7" Type="http://schemas.openxmlformats.org/officeDocument/2006/relationships/hyperlink" Target="https://thuvienphapluat.vn/van-ban/tai-chinh-nha-nuoc/nghi-quyet-73-nq-cp-chu-truong-dau-tu-cac-chuong-trinh-muc-tieu-2016-2020-320942.aspx" TargetMode="External"/><Relationship Id="rId12" Type="http://schemas.openxmlformats.org/officeDocument/2006/relationships/hyperlink" Target="https://thuvienphapluat.vn/van-ban/tai-chinh-nha-nuoc/thong-tu-139-2010-tt-btc-lap-du-toan-quan-ly-su-dung-kinh-phi-tu-ngan-sach-111917.aspx" TargetMode="External"/><Relationship Id="rId17" Type="http://schemas.openxmlformats.org/officeDocument/2006/relationships/hyperlink" Target="https://thuvienphapluat.vn/van-ban/tai-chinh-nha-nuoc/thong-tu-01-2010-tt-btc-che-do-chi-tieu-don-tiep-khach-nuoc-ngoai-vao-lam-viec-tai-viet-nam-to-chuc-cac-hoi-nghi-hoi-thao-quoc-te-100160.aspx" TargetMode="External"/><Relationship Id="rId25" Type="http://schemas.openxmlformats.org/officeDocument/2006/relationships/hyperlink" Target="https://thuvienphapluat.vn/van-ban/cong-nghe-thong-tin/quyet-dinh-1595-qd-btttt-cong-bo-dinh-muc-tao-lap-co-so-du-lieu-130994.aspx" TargetMode="External"/><Relationship Id="rId33" Type="http://schemas.openxmlformats.org/officeDocument/2006/relationships/hyperlink" Target="https://thuvienphapluat.vn/van-ban/tai-chinh-nha-nuoc/thong-tu-109-2016-tt-btc-lap-du-toan-su-dung-quyet-toan-kinh-phi-thuc-hien-dieu-tra-thong-ke-316840.aspx" TargetMode="External"/><Relationship Id="rId38" Type="http://schemas.openxmlformats.org/officeDocument/2006/relationships/hyperlink" Target="https://thuvienphapluat.vn/van-ban/bo-may-hanh-chinh/thong-tu-40-2017-tt-btc-cong-tac-phi-chi-hoi-nghi-doi-voi-co-quan-nha-nuoc-su-nghiep-cong-lap-327960.aspx" TargetMode="External"/><Relationship Id="rId46" Type="http://schemas.openxmlformats.org/officeDocument/2006/relationships/hyperlink" Target="https://thuvienphapluat.vn/van-ban/tai-chinh-nha-nuoc/thong-tu-lien-tich-14-2014-ttlt-btc-btp-pho-bien-giao-duc-phap-luat-chuan-tiep-can-phap-luat-220705.aspx"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tai-chinh-nha-nuoc/thong-tu-lien-tich-55-2015-ttlt-btc-bkhcn-dinh-muc-du-toan-kinh-phi-khoa-hoc-cong-nghe-273180.aspx" TargetMode="External"/><Relationship Id="rId20" Type="http://schemas.openxmlformats.org/officeDocument/2006/relationships/hyperlink" Target="https://thuvienphapluat.vn/van-ban/thue-phi-le-phi/thong-tu-209-2016-tt-btc-phi-tham-dinh-du-an-dau-tu-xay-dung-phi-tham-dinh-thiet-ke-co-so-320224.aspx" TargetMode="External"/><Relationship Id="rId29" Type="http://schemas.openxmlformats.org/officeDocument/2006/relationships/hyperlink" Target="https://thuvienphapluat.vn/van-ban/thuong-mai/thong-tu-02-2015-tt-bldtbxh-muc-luong-chuyen-gia-tu-van-trong-nuoc-lam-co-so-du-toan-goi-thau-263068.aspx" TargetMode="External"/><Relationship Id="rId41" Type="http://schemas.openxmlformats.org/officeDocument/2006/relationships/hyperlink" Target="https://thuvienphapluat.vn/van-ban/lao-dong-tien-luong/quyet-dinh-75-2009-qd-ttg-che-do-phu-cap-nhan-vien-y-te-thon-ban-88216.aspx" TargetMode="External"/><Relationship Id="rId54" Type="http://schemas.openxmlformats.org/officeDocument/2006/relationships/hyperlink" Target="https://thuvienphapluat.vn/van-ban/the-thao-y-te/thong-tu-lien-tich-113-2013-ttlt-btc-byt-quan-ly-su-dung-kinh-phi-muc-tieu-quoc-gia-y-te-2012-2015-206094.aspx" TargetMode="External"/><Relationship Id="rId1" Type="http://schemas.openxmlformats.org/officeDocument/2006/relationships/styles" Target="styles.xml"/><Relationship Id="rId6" Type="http://schemas.openxmlformats.org/officeDocument/2006/relationships/hyperlink" Target="https://thuvienphapluat.vn/van-ban/bo-may-hanh-chinh/nghi-dinh-87-2017-nd-cp-chuc-nang-nhiem-vu-quyen-han-va-co-cau-to-chuc-cua-bo-tai-chinh-327957.aspx" TargetMode="External"/><Relationship Id="rId11" Type="http://schemas.openxmlformats.org/officeDocument/2006/relationships/hyperlink" Target="https://thuvienphapluat.vn/van-ban/tai-chinh-nha-nuoc/thong-tu-92-2017-tt-btc-quyet-toan-kinh-phi-sua-chua-bao-tri-cai-tao-nang-cap-mo-rong-co-so-vat-chat-337780.aspx" TargetMode="External"/><Relationship Id="rId24" Type="http://schemas.openxmlformats.org/officeDocument/2006/relationships/hyperlink" Target="https://thuvienphapluat.vn/van-ban/cong-nghe-thong-tin/quyet-dinh-1601-qd-btttt-cong-bo-dinh-muc-lap-dat-phan-cung-va-cai-dat-130993.aspx" TargetMode="External"/><Relationship Id="rId32" Type="http://schemas.openxmlformats.org/officeDocument/2006/relationships/hyperlink" Target="https://thuvienphapluat.vn/van-ban/tai-chinh-nha-nuoc/thong-tu-109-2016-tt-btc-lap-du-toan-su-dung-quyet-toan-kinh-phi-thuc-hien-dieu-tra-thong-ke-316840.aspx" TargetMode="External"/><Relationship Id="rId37" Type="http://schemas.openxmlformats.org/officeDocument/2006/relationships/hyperlink" Target="https://thuvienphapluat.vn/van-ban/bo-may-hanh-chinh/thong-tu-40-2017-tt-btc-cong-tac-phi-chi-hoi-nghi-doi-voi-co-quan-nha-nuoc-su-nghiep-cong-lap-327960.aspx" TargetMode="External"/><Relationship Id="rId40" Type="http://schemas.openxmlformats.org/officeDocument/2006/relationships/hyperlink" Target="https://thuvienphapluat.vn/van-ban/the-thao-y-te/nghi-dinh-104-2016-nd-cp-hoat-dong-tiem-chung-315451.aspx" TargetMode="External"/><Relationship Id="rId45" Type="http://schemas.openxmlformats.org/officeDocument/2006/relationships/hyperlink" Target="https://thuvienphapluat.vn/van-ban/lao-dong-tien-luong/nghi-dinh-18-2014-nd-cp-che-do-nhuan-but-trong-linh-vuc-bao-chi-xuat-ban-223342.aspx" TargetMode="External"/><Relationship Id="rId53" Type="http://schemas.openxmlformats.org/officeDocument/2006/relationships/hyperlink" Target="https://thuvienphapluat.vn/phap-luat/tim-van-ban.aspx?keyword=1125/Q%C4%90-TTg&amp;match=True&amp;area=2&amp;lan=1" TargetMode="External"/><Relationship Id="rId58" Type="http://schemas.openxmlformats.org/officeDocument/2006/relationships/hyperlink" Target="https://thuvienphapluat.vn/van-ban/tai-chinh-nha-nuoc/thong-tu-lien-tich-117-2015-ttlt-btc-byt-su-dung-kinh-phi-chuong-trinh-muc-tieu-quoc-gia-y-te-290242.aspx" TargetMode="External"/><Relationship Id="rId5" Type="http://schemas.openxmlformats.org/officeDocument/2006/relationships/hyperlink" Target="https://thuvienphapluat.vn/van-ban/tai-chinh-nha-nuoc/nghi-dinh-163-2016-nd-cp-huong-dan-luat-ngan-sach-nha-nuoc-335331.aspx" TargetMode="External"/><Relationship Id="rId15" Type="http://schemas.openxmlformats.org/officeDocument/2006/relationships/hyperlink" Target="https://thuvienphapluat.vn/van-ban/tai-chinh-nha-nuoc/thong-tu-lien-tich-27-2015-ttlt-bkhcn-btc-khoan-chi-thuc-hien-nhiem-vu-khoa-hoc-cong-nghe-300433.aspx" TargetMode="External"/><Relationship Id="rId23" Type="http://schemas.openxmlformats.org/officeDocument/2006/relationships/hyperlink" Target="https://thuvienphapluat.vn/van-ban/cong-nghe-thong-tin/quyet-dinh-1235-qd-btttt-2014-sua-doi-1601-qd-btttt-dinh-muc-lap-dat-phan-cung-cai-dat-phan-mem-249439.aspx" TargetMode="External"/><Relationship Id="rId28" Type="http://schemas.openxmlformats.org/officeDocument/2006/relationships/hyperlink" Target="https://thuvienphapluat.vn/van-ban/cong-nghe-thong-tin/quyet-dinh-80-2014-qd-ttg-thi-diem-ve-thue-dich-vu-cong-nghe-thong-tin-co-quan-nha-nuoc-261885.aspx" TargetMode="External"/><Relationship Id="rId36" Type="http://schemas.openxmlformats.org/officeDocument/2006/relationships/hyperlink" Target="https://thuvienphapluat.vn/van-ban/bo-may-hanh-chinh/thong-tu-40-2017-tt-btc-cong-tac-phi-chi-hoi-nghi-doi-voi-co-quan-nha-nuoc-su-nghiep-cong-lap-327960.aspx" TargetMode="External"/><Relationship Id="rId49" Type="http://schemas.openxmlformats.org/officeDocument/2006/relationships/hyperlink" Target="https://thuvienphapluat.vn/van-ban/tai-chinh-nha-nuoc/thong-tu-lien-tich-67-2013-ttlt-btc-byt-quan-ly-va-su-dung-kinh-phi-197412.aspx" TargetMode="External"/><Relationship Id="rId57" Type="http://schemas.openxmlformats.org/officeDocument/2006/relationships/hyperlink" Target="https://thuvienphapluat.vn/van-ban/the-thao-y-te/thong-tu-lien-tich-20-2013-ttlt-btc-byt-quan-ly-su-dung-kinh-phi-chuong-trinh-dan-so-gia-dinh-2012-2015-172087.aspx" TargetMode="External"/><Relationship Id="rId10" Type="http://schemas.openxmlformats.org/officeDocument/2006/relationships/hyperlink" Target="https://thuvienphapluat.vn/phap-luat/tim-van-ban.aspx?keyword=1125/Q%C4%90-TTg&amp;match=True&amp;area=2&amp;lan=1" TargetMode="External"/><Relationship Id="rId19" Type="http://schemas.openxmlformats.org/officeDocument/2006/relationships/hyperlink" Target="https://thuvienphapluat.vn/van-ban/dau-tu/quyet-dinh-2378-qd-btttt-cong-bo-dinh-muc-chi-phi-quan-ly-du-an-ung-dung-cong-nghe-thong-tin-2016-337025.aspx" TargetMode="External"/><Relationship Id="rId31" Type="http://schemas.openxmlformats.org/officeDocument/2006/relationships/hyperlink" Target="https://thuvienphapluat.vn/van-ban/bo-may-hanh-chinh/thong-tu-40-2017-tt-btc-cong-tac-phi-chi-hoi-nghi-doi-voi-co-quan-nha-nuoc-su-nghiep-cong-lap-327960.aspx" TargetMode="External"/><Relationship Id="rId44" Type="http://schemas.openxmlformats.org/officeDocument/2006/relationships/hyperlink" Target="https://thuvienphapluat.vn/van-ban/tai-chinh-nha-nuoc/nghi-dinh-136-2013-nd-cp-chinh-sach-tro-giup-xa-hoi-bao-tro-xa-hoi-210669.aspx" TargetMode="External"/><Relationship Id="rId52" Type="http://schemas.openxmlformats.org/officeDocument/2006/relationships/hyperlink" Target="https://thuvienphapluat.vn/phap-luat/tim-van-ban.aspx?keyword=1125/Q%C4%90-TTg&amp;match=True&amp;area=2&amp;lan=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van-ban/the-thao-y-te/quyet-dinh-1125-qd-ttg-2017-phe-duyet-chuong-trinh-muc-tieu-y-te-dan-so-2016-2020-357420.aspx" TargetMode="External"/><Relationship Id="rId14" Type="http://schemas.openxmlformats.org/officeDocument/2006/relationships/hyperlink" Target="https://thuvienphapluat.vn/van-ban/bo-may-hanh-chinh/thong-tu-40-2017-tt-btc-cong-tac-phi-chi-hoi-nghi-doi-voi-co-quan-nha-nuoc-su-nghiep-cong-lap-327960.aspx" TargetMode="External"/><Relationship Id="rId22" Type="http://schemas.openxmlformats.org/officeDocument/2006/relationships/hyperlink" Target="https://thuvienphapluat.vn/van-ban/cong-nghe-thong-tin/quyet-dinh-1601-qd-btttt-cong-bo-dinh-muc-lap-dat-phan-cung-va-cai-dat-130993.aspx" TargetMode="External"/><Relationship Id="rId27" Type="http://schemas.openxmlformats.org/officeDocument/2006/relationships/hyperlink" Target="https://thuvienphapluat.vn/van-ban/cong-nghe-thong-tin/quyet-dinh-1595-qd-btttt-cong-bo-dinh-muc-tao-lap-co-so-du-lieu-130994.aspx" TargetMode="External"/><Relationship Id="rId30" Type="http://schemas.openxmlformats.org/officeDocument/2006/relationships/hyperlink" Target="https://thuvienphapluat.vn/van-ban/tai-chinh-nha-nuoc/thong-tu-01-2010-tt-btc-che-do-chi-tieu-don-tiep-khach-nuoc-ngoai-vao-lam-viec-tai-viet-nam-to-chuc-cac-hoi-nghi-hoi-thao-quoc-te-100160.aspx" TargetMode="External"/><Relationship Id="rId35" Type="http://schemas.openxmlformats.org/officeDocument/2006/relationships/hyperlink" Target="https://thuvienphapluat.vn/van-ban/bo-may-hanh-chinh/thong-tu-40-2017-tt-btc-cong-tac-phi-chi-hoi-nghi-doi-voi-co-quan-nha-nuoc-su-nghiep-cong-lap-327960.aspx" TargetMode="External"/><Relationship Id="rId43" Type="http://schemas.openxmlformats.org/officeDocument/2006/relationships/hyperlink" Target="https://thuvienphapluat.vn/van-ban/the-thao-y-te/quyet-dinh-96-2007-qd-ttg-cham-soc-dieu-tri-phong-lay-nhiem-nguoi-nhiem-hiv-co-so-giao-duc-truong-giao-duong-chua-benh-bao-tro-xa-hoi-trai-tam-giam-53365.aspx" TargetMode="External"/><Relationship Id="rId48" Type="http://schemas.openxmlformats.org/officeDocument/2006/relationships/hyperlink" Target="https://thuvienphapluat.vn/van-ban/tai-chinh-nha-nuoc/thong-tu-lien-tich-117-2015-ttlt-btc-byt-su-dung-kinh-phi-chuong-trinh-muc-tieu-quoc-gia-y-te-290242.aspx" TargetMode="External"/><Relationship Id="rId56" Type="http://schemas.openxmlformats.org/officeDocument/2006/relationships/hyperlink" Target="https://thuvienphapluat.vn/van-ban/the-thao-y-te/thong-tu-lien-tich-163-2012-ttlt-btc-byt-quan-ly-va-su-dung-kinh-phi-thuc-hien-151043.aspx" TargetMode="External"/><Relationship Id="rId8" Type="http://schemas.openxmlformats.org/officeDocument/2006/relationships/hyperlink" Target="https://thuvienphapluat.vn/van-ban/the-thao-y-te/quyet-dinh-1125-qd-ttg-2017-phe-duyet-chuong-trinh-muc-tieu-y-te-dan-so-2016-2020-357420.aspx" TargetMode="External"/><Relationship Id="rId51" Type="http://schemas.openxmlformats.org/officeDocument/2006/relationships/hyperlink" Target="https://thuvienphapluat.vn/van-ban/the-thao-y-te/thong-tu-lien-tich-20-2013-ttlt-btc-byt-quan-ly-su-dung-kinh-phi-chuong-trinh-dan-so-gia-dinh-2012-2015-172087.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34</Pages>
  <Words>13470</Words>
  <Characters>76780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1</cp:revision>
  <dcterms:created xsi:type="dcterms:W3CDTF">2018-11-05T02:10:00Z</dcterms:created>
  <dcterms:modified xsi:type="dcterms:W3CDTF">2018-11-05T03:24:00Z</dcterms:modified>
</cp:coreProperties>
</file>