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5344D5" w:rsidRPr="005344D5" w:rsidTr="005344D5">
        <w:trPr>
          <w:tblCellSpacing w:w="0" w:type="dxa"/>
        </w:trPr>
        <w:tc>
          <w:tcPr>
            <w:tcW w:w="334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CHÍNH PHỦ</w:t>
            </w:r>
            <w:r w:rsidRPr="005344D5">
              <w:rPr>
                <w:rFonts w:asciiTheme="majorHAnsi" w:eastAsia="Times New Roman" w:hAnsiTheme="majorHAnsi" w:cstheme="majorHAnsi"/>
                <w:b/>
                <w:bCs/>
                <w:sz w:val="24"/>
                <w:szCs w:val="24"/>
                <w:lang w:eastAsia="vi-VN"/>
              </w:rPr>
              <w:br/>
              <w:t>-------</w:t>
            </w:r>
          </w:p>
        </w:tc>
        <w:tc>
          <w:tcPr>
            <w:tcW w:w="550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CỘNG HÒA XÃ HỘI CHỦ NGHĨA VIỆT NAM</w:t>
            </w:r>
            <w:r w:rsidRPr="005344D5">
              <w:rPr>
                <w:rFonts w:asciiTheme="majorHAnsi" w:eastAsia="Times New Roman" w:hAnsiTheme="majorHAnsi" w:cstheme="majorHAnsi"/>
                <w:b/>
                <w:bCs/>
                <w:sz w:val="24"/>
                <w:szCs w:val="24"/>
                <w:lang w:eastAsia="vi-VN"/>
              </w:rPr>
              <w:br/>
              <w:t>Độc lập - Tự do - Hạnh phúc </w:t>
            </w:r>
            <w:r w:rsidRPr="005344D5">
              <w:rPr>
                <w:rFonts w:asciiTheme="majorHAnsi" w:eastAsia="Times New Roman" w:hAnsiTheme="majorHAnsi" w:cstheme="majorHAnsi"/>
                <w:b/>
                <w:bCs/>
                <w:sz w:val="24"/>
                <w:szCs w:val="24"/>
                <w:lang w:eastAsia="vi-VN"/>
              </w:rPr>
              <w:br/>
              <w:t>---------------</w:t>
            </w:r>
          </w:p>
        </w:tc>
      </w:tr>
      <w:tr w:rsidR="005344D5" w:rsidRPr="005344D5" w:rsidTr="005344D5">
        <w:trPr>
          <w:tblCellSpacing w:w="0" w:type="dxa"/>
        </w:trPr>
        <w:tc>
          <w:tcPr>
            <w:tcW w:w="334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Số: 155/2018/NĐ-CP</w:t>
            </w:r>
          </w:p>
        </w:tc>
        <w:tc>
          <w:tcPr>
            <w:tcW w:w="550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jc w:val="righ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i/>
                <w:iCs/>
                <w:sz w:val="24"/>
                <w:szCs w:val="24"/>
                <w:lang w:eastAsia="vi-VN"/>
              </w:rPr>
              <w:t>Hà Nội, ngày 12 tháng 11 năm 2018</w:t>
            </w:r>
          </w:p>
        </w:tc>
      </w:tr>
    </w:tbl>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w:t>
      </w:r>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loai_1"/>
      <w:r w:rsidRPr="005344D5">
        <w:rPr>
          <w:rFonts w:asciiTheme="majorHAnsi" w:eastAsia="Times New Roman" w:hAnsiTheme="majorHAnsi" w:cstheme="majorHAnsi"/>
          <w:b/>
          <w:bCs/>
          <w:sz w:val="24"/>
          <w:szCs w:val="24"/>
          <w:lang w:eastAsia="vi-VN"/>
        </w:rPr>
        <w:t>NGHỊ ĐỊNH</w:t>
      </w:r>
      <w:bookmarkEnd w:id="0"/>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_name"/>
      <w:r w:rsidRPr="005344D5">
        <w:rPr>
          <w:rFonts w:asciiTheme="majorHAnsi" w:eastAsia="Times New Roman" w:hAnsiTheme="majorHAnsi" w:cstheme="majorHAnsi"/>
          <w:sz w:val="24"/>
          <w:szCs w:val="24"/>
          <w:lang w:eastAsia="vi-VN"/>
        </w:rPr>
        <w:t>SỬA ĐỔI, BỔ SUNG MỘT SỐ QUY ĐỊNH LIÊN QUAN ĐẾN ĐIỀU KIỆN ĐẦU TƯ KINH DOANH THUỘC PHẠM VI QUẢN LÝ NHÀ NƯỚC CỦA BỘ Y TẾ</w:t>
      </w:r>
      <w:bookmarkEnd w:id="1"/>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i/>
          <w:iCs/>
          <w:sz w:val="24"/>
          <w:szCs w:val="24"/>
          <w:lang w:eastAsia="vi-VN"/>
        </w:rPr>
        <w:t>Căn cứ Luật tổ chức Chính phủ ngày 19 tháng 6 năm 2015;</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i/>
          <w:iCs/>
          <w:sz w:val="24"/>
          <w:szCs w:val="24"/>
          <w:lang w:eastAsia="vi-VN"/>
        </w:rPr>
        <w:t>Xét đề nghị của Bộ trưởng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i/>
          <w:iCs/>
          <w:sz w:val="24"/>
          <w:szCs w:val="24"/>
          <w:lang w:eastAsia="vi-VN"/>
        </w:rPr>
        <w:t>Chính phủ ban hành Nghị định sửa đổi, bổ sung một số quy định liên quan đến điều kiện đầu tư kinh doanh thuộc phạm vi quản lý nhà nước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chuong_1"/>
      <w:r w:rsidRPr="005344D5">
        <w:rPr>
          <w:rFonts w:asciiTheme="majorHAnsi" w:eastAsia="Times New Roman" w:hAnsiTheme="majorHAnsi" w:cstheme="majorHAnsi"/>
          <w:b/>
          <w:bCs/>
          <w:sz w:val="24"/>
          <w:szCs w:val="24"/>
          <w:lang w:eastAsia="vi-VN"/>
        </w:rPr>
        <w:t>Chương I</w:t>
      </w:r>
      <w:bookmarkEnd w:id="2"/>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 w:name="chuong_1_name"/>
      <w:r w:rsidRPr="005344D5">
        <w:rPr>
          <w:rFonts w:asciiTheme="majorHAnsi" w:eastAsia="Times New Roman" w:hAnsiTheme="majorHAnsi" w:cstheme="majorHAnsi"/>
          <w:b/>
          <w:bCs/>
          <w:sz w:val="24"/>
          <w:szCs w:val="24"/>
          <w:lang w:eastAsia="vi-VN"/>
        </w:rPr>
        <w:t>LĨNH VỰC AN TOÀN THỰC PHẨM</w:t>
      </w:r>
      <w:bookmarkEnd w:id="3"/>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 w:name="dieu_1"/>
      <w:r w:rsidRPr="005344D5">
        <w:rPr>
          <w:rFonts w:asciiTheme="majorHAnsi" w:eastAsia="Times New Roman" w:hAnsiTheme="majorHAnsi" w:cstheme="majorHAnsi"/>
          <w:b/>
          <w:bCs/>
          <w:sz w:val="24"/>
          <w:szCs w:val="24"/>
          <w:lang w:eastAsia="vi-VN"/>
        </w:rPr>
        <w:t>Điều 1. Bãi bỏ một số văn bản, quy định thuộc lĩnh vực an toàn thực phẩm</w:t>
      </w:r>
      <w:bookmarkEnd w:id="4"/>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Bãi bỏ </w:t>
      </w:r>
      <w:bookmarkStart w:id="5" w:name="dc_1"/>
      <w:r w:rsidRPr="005344D5">
        <w:rPr>
          <w:rFonts w:asciiTheme="majorHAnsi" w:eastAsia="Times New Roman" w:hAnsiTheme="majorHAnsi" w:cstheme="majorHAnsi"/>
          <w:color w:val="000000"/>
          <w:sz w:val="24"/>
          <w:szCs w:val="24"/>
          <w:lang w:eastAsia="vi-VN"/>
        </w:rPr>
        <w:t>Điều 2 Chương I, Chương IV và Chương V của Nghị định số 67/2016/NĐ-CP</w:t>
      </w:r>
      <w:bookmarkEnd w:id="5"/>
      <w:r w:rsidRPr="005344D5">
        <w:rPr>
          <w:rFonts w:asciiTheme="majorHAnsi" w:eastAsia="Times New Roman" w:hAnsiTheme="majorHAnsi" w:cstheme="majorHAnsi"/>
          <w:sz w:val="24"/>
          <w:szCs w:val="24"/>
          <w:lang w:eastAsia="vi-VN"/>
        </w:rPr>
        <w:t>ngày 01 tháng 7 năm 2016 của Chính phủ quy định về điều kiện sản xuất, kinh doanh thực phẩm thuộc lĩnh vực quản lý chuyên ngành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Bãi bỏ </w:t>
      </w:r>
      <w:bookmarkStart w:id="6" w:name="dc_2"/>
      <w:r w:rsidRPr="005344D5">
        <w:rPr>
          <w:rFonts w:asciiTheme="majorHAnsi" w:eastAsia="Times New Roman" w:hAnsiTheme="majorHAnsi" w:cstheme="majorHAnsi"/>
          <w:color w:val="000000"/>
          <w:sz w:val="24"/>
          <w:szCs w:val="24"/>
          <w:lang w:eastAsia="vi-VN"/>
        </w:rPr>
        <w:t>điểm c khoản 2 Điều 5 Nghị định số 15/2018/NĐ-CP</w:t>
      </w:r>
      <w:bookmarkEnd w:id="6"/>
      <w:r w:rsidRPr="005344D5">
        <w:rPr>
          <w:rFonts w:asciiTheme="majorHAnsi" w:eastAsia="Times New Roman" w:hAnsiTheme="majorHAnsi" w:cstheme="majorHAnsi"/>
          <w:sz w:val="24"/>
          <w:szCs w:val="24"/>
          <w:lang w:eastAsia="vi-VN"/>
        </w:rPr>
        <w:t> ngày 02 tháng 02 năm 2018 của Chính phủ quy định chi tiết thi hành một số điều của Luật an toàn thực phẩm (sau đây gọi tắt là Nghị định số 15/2018/NĐ-CP).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Bãi bỏ Thông tư số </w:t>
      </w:r>
      <w:hyperlink r:id="rId4" w:tgtFrame="_blank" w:tooltip="Thông tư 15/2012/TT-BYT" w:history="1">
        <w:r w:rsidRPr="005344D5">
          <w:rPr>
            <w:rFonts w:asciiTheme="majorHAnsi" w:eastAsia="Times New Roman" w:hAnsiTheme="majorHAnsi" w:cstheme="majorHAnsi"/>
            <w:color w:val="0E70C3"/>
            <w:sz w:val="24"/>
            <w:szCs w:val="24"/>
            <w:lang w:eastAsia="vi-VN"/>
          </w:rPr>
          <w:t>15/2012/TT-BYT</w:t>
        </w:r>
      </w:hyperlink>
      <w:r w:rsidRPr="005344D5">
        <w:rPr>
          <w:rFonts w:asciiTheme="majorHAnsi" w:eastAsia="Times New Roman" w:hAnsiTheme="majorHAnsi" w:cstheme="majorHAnsi"/>
          <w:sz w:val="24"/>
          <w:szCs w:val="24"/>
          <w:lang w:eastAsia="vi-VN"/>
        </w:rPr>
        <w:t> ngày 12 tháng 9 năm 2012 của Bộ trưởng Bộ Y tế quy định về điều kiện chung bảo đảm an toàn thực phẩm đối với cơ sở sản xuất, kinh doanh thực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Bãi bỏ Thông tư số </w:t>
      </w:r>
      <w:hyperlink r:id="rId5" w:tgtFrame="_blank" w:tooltip="Thông tư 16/2012/TT-BYT" w:history="1">
        <w:r w:rsidRPr="005344D5">
          <w:rPr>
            <w:rFonts w:asciiTheme="majorHAnsi" w:eastAsia="Times New Roman" w:hAnsiTheme="majorHAnsi" w:cstheme="majorHAnsi"/>
            <w:color w:val="0E70C3"/>
            <w:sz w:val="24"/>
            <w:szCs w:val="24"/>
            <w:lang w:eastAsia="vi-VN"/>
          </w:rPr>
          <w:t>16/2012/TT-BYT</w:t>
        </w:r>
      </w:hyperlink>
      <w:r w:rsidRPr="005344D5">
        <w:rPr>
          <w:rFonts w:asciiTheme="majorHAnsi" w:eastAsia="Times New Roman" w:hAnsiTheme="majorHAnsi" w:cstheme="majorHAnsi"/>
          <w:sz w:val="24"/>
          <w:szCs w:val="24"/>
          <w:lang w:eastAsia="vi-VN"/>
        </w:rPr>
        <w:t> ngày 22 tháng 10 năm 2012 của Bộ trưởng Bộ Y tế quy định về điều kiện bảo đảm an toàn thực phẩm đối với cơ sở sản xuất, kinh doanh thực phẩm, dụng cụ, vật liệu bao gói chứa đựng thực phẩm thuộc phạm vi quản lý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Bãi bỏ Thông tư số </w:t>
      </w:r>
      <w:hyperlink r:id="rId6" w:tgtFrame="_blank" w:tooltip="Thông tư 26/2012/TT-BYT" w:history="1">
        <w:r w:rsidRPr="005344D5">
          <w:rPr>
            <w:rFonts w:asciiTheme="majorHAnsi" w:eastAsia="Times New Roman" w:hAnsiTheme="majorHAnsi" w:cstheme="majorHAnsi"/>
            <w:color w:val="0E70C3"/>
            <w:sz w:val="24"/>
            <w:szCs w:val="24"/>
            <w:lang w:eastAsia="vi-VN"/>
          </w:rPr>
          <w:t>26/2012/TT-BYT</w:t>
        </w:r>
      </w:hyperlink>
      <w:r w:rsidRPr="005344D5">
        <w:rPr>
          <w:rFonts w:asciiTheme="majorHAnsi" w:eastAsia="Times New Roman" w:hAnsiTheme="majorHAnsi" w:cstheme="majorHAnsi"/>
          <w:sz w:val="24"/>
          <w:szCs w:val="24"/>
          <w:lang w:eastAsia="vi-VN"/>
        </w:rPr>
        <w:t> ngày 30 tháng 11 năm 2012 của Bộ trưởng Bộ Y tế quy định cấp Giấy chứng nhận cơ sở đủ điều kiện an toàn thực phẩm đối với các cơ sở sản xuất, kinh doanh thực phẩm chức năng, thực phẩm tăng cường vi chất dinh dưỡng, phụ gia, chất hỗ trợ chế biến thực phẩm; nước khoáng thiên nhiên, nước uống đóng chai; dụng cụ, vật liệu bao gói, chứa đựng thực phẩm thuộc phạm vi quản lý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Bãi bỏ Thông tư số </w:t>
      </w:r>
      <w:hyperlink r:id="rId7" w:tgtFrame="_blank" w:tooltip="Thông tư 30/2012/TT-BYT" w:history="1">
        <w:r w:rsidRPr="005344D5">
          <w:rPr>
            <w:rFonts w:asciiTheme="majorHAnsi" w:eastAsia="Times New Roman" w:hAnsiTheme="majorHAnsi" w:cstheme="majorHAnsi"/>
            <w:color w:val="0E70C3"/>
            <w:sz w:val="24"/>
            <w:szCs w:val="24"/>
            <w:lang w:eastAsia="vi-VN"/>
          </w:rPr>
          <w:t>30/2012/TT-BYT</w:t>
        </w:r>
      </w:hyperlink>
      <w:r w:rsidRPr="005344D5">
        <w:rPr>
          <w:rFonts w:asciiTheme="majorHAnsi" w:eastAsia="Times New Roman" w:hAnsiTheme="majorHAnsi" w:cstheme="majorHAnsi"/>
          <w:sz w:val="24"/>
          <w:szCs w:val="24"/>
          <w:lang w:eastAsia="vi-VN"/>
        </w:rPr>
        <w:t> ngày 05 tháng 12 năm 2012 của Bộ trưởng Bộ Y tế quy định về điều kiện an toàn thực phẩm đối với cơ sở kinh doanh dịch vụ ăn uống, kinh doanh thức ăn đường phố.</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Bãi bỏ Thông tư số </w:t>
      </w:r>
      <w:hyperlink r:id="rId8" w:tgtFrame="_blank" w:tooltip="Thông tư 47/2014/TT-BYT" w:history="1">
        <w:r w:rsidRPr="005344D5">
          <w:rPr>
            <w:rFonts w:asciiTheme="majorHAnsi" w:eastAsia="Times New Roman" w:hAnsiTheme="majorHAnsi" w:cstheme="majorHAnsi"/>
            <w:color w:val="0E70C3"/>
            <w:sz w:val="24"/>
            <w:szCs w:val="24"/>
            <w:lang w:eastAsia="vi-VN"/>
          </w:rPr>
          <w:t>47/2014/TT-BYT</w:t>
        </w:r>
      </w:hyperlink>
      <w:r w:rsidRPr="005344D5">
        <w:rPr>
          <w:rFonts w:asciiTheme="majorHAnsi" w:eastAsia="Times New Roman" w:hAnsiTheme="majorHAnsi" w:cstheme="majorHAnsi"/>
          <w:sz w:val="24"/>
          <w:szCs w:val="24"/>
          <w:lang w:eastAsia="vi-VN"/>
        </w:rPr>
        <w:t> ngày 11 tháng 12 năm 2014 của Bộ trưởng Bộ Y tế hướng dẫn quản lý an toàn thực phẩm đối với cơ sở kinh doanh dịch vụ ăn uống.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Bãi bỏ </w:t>
      </w:r>
      <w:bookmarkStart w:id="7" w:name="dc_3"/>
      <w:r w:rsidRPr="005344D5">
        <w:rPr>
          <w:rFonts w:asciiTheme="majorHAnsi" w:eastAsia="Times New Roman" w:hAnsiTheme="majorHAnsi" w:cstheme="majorHAnsi"/>
          <w:color w:val="000000"/>
          <w:sz w:val="24"/>
          <w:szCs w:val="24"/>
          <w:lang w:eastAsia="vi-VN"/>
        </w:rPr>
        <w:t>khoản 1, 3 Điều 14, khoản 1 Điều 15 Thông tư số 43/2014/TT-BYT</w:t>
      </w:r>
      <w:bookmarkEnd w:id="7"/>
      <w:r w:rsidRPr="005344D5">
        <w:rPr>
          <w:rFonts w:asciiTheme="majorHAnsi" w:eastAsia="Times New Roman" w:hAnsiTheme="majorHAnsi" w:cstheme="majorHAnsi"/>
          <w:sz w:val="24"/>
          <w:szCs w:val="24"/>
          <w:lang w:eastAsia="vi-VN"/>
        </w:rPr>
        <w:t> ngày 24 tháng 11 năm 2014 của Bộ trưởng Bộ Y tế về quản lý thực phẩm chức năng.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8" w:name="dieu_2"/>
      <w:r w:rsidRPr="005344D5">
        <w:rPr>
          <w:rFonts w:asciiTheme="majorHAnsi" w:eastAsia="Times New Roman" w:hAnsiTheme="majorHAnsi" w:cstheme="majorHAnsi"/>
          <w:b/>
          <w:bCs/>
          <w:sz w:val="24"/>
          <w:szCs w:val="24"/>
          <w:lang w:eastAsia="vi-VN"/>
        </w:rPr>
        <w:t>Điều 2. Sửa đổi, bổ sung một số điều của Nghị định số </w:t>
      </w:r>
      <w:bookmarkEnd w:id="8"/>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"https://thuvienphapluat.vn/van-ban/the-thao-y-te/nghi-dinh-67-2016-nd-cp-dieu-kien-san-xuat-kinh-doanh-thuc-pham-quan-ly-chuyen-nganh-bo-y-te-316650.aspx" \o "Nghị định 67/2016/NĐ-CP"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67/2016/NĐ-CP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về điều kiện sản xuất, kinh doanh thực phẩm thuộc lĩnh vực quản lý chuyên ngành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9" w:name="dc_4"/>
      <w:r w:rsidRPr="005344D5">
        <w:rPr>
          <w:rFonts w:asciiTheme="majorHAnsi" w:eastAsia="Times New Roman" w:hAnsiTheme="majorHAnsi" w:cstheme="majorHAnsi"/>
          <w:color w:val="000000"/>
          <w:sz w:val="24"/>
          <w:szCs w:val="24"/>
          <w:lang w:eastAsia="vi-VN"/>
        </w:rPr>
        <w:t>Điều 1 Chương I</w:t>
      </w:r>
      <w:bookmarkEnd w:id="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“Nghị định này quy định điều kiện sản xuất, kinh doanh thực phẩm và hồ sơ, trình tự, thủ tục, thẩm quyền cấp Giấy chứng nhận cơ sở đủ điều kiện an toàn thực phẩm (sau đây gọi tắt là Giấy chứng nhận) thuộc lĩnh vực quản lý chuyên ngành của Bộ Y tế đối với cơ sở sản xuất, </w:t>
      </w:r>
      <w:r w:rsidRPr="005344D5">
        <w:rPr>
          <w:rFonts w:asciiTheme="majorHAnsi" w:eastAsia="Times New Roman" w:hAnsiTheme="majorHAnsi" w:cstheme="majorHAnsi"/>
          <w:sz w:val="24"/>
          <w:szCs w:val="24"/>
          <w:lang w:eastAsia="vi-VN"/>
        </w:rPr>
        <w:lastRenderedPageBreak/>
        <w:t>kinh doanh sản phẩm và nhóm thực phẩm trong Phụ lục II ban hành kèm theo Nghị định số </w:t>
      </w:r>
      <w:hyperlink r:id="rId9" w:tgtFrame="_blank" w:tooltip="Nghị định 15/2018/NĐ-CP" w:history="1">
        <w:r w:rsidRPr="005344D5">
          <w:rPr>
            <w:rFonts w:asciiTheme="majorHAnsi" w:eastAsia="Times New Roman" w:hAnsiTheme="majorHAnsi" w:cstheme="majorHAnsi"/>
            <w:color w:val="0E70C3"/>
            <w:sz w:val="24"/>
            <w:szCs w:val="24"/>
            <w:lang w:eastAsia="vi-VN"/>
          </w:rPr>
          <w:t>15/2018/NĐ-CP</w:t>
        </w:r>
      </w:hyperlink>
      <w:r w:rsidRPr="005344D5">
        <w:rPr>
          <w:rFonts w:asciiTheme="majorHAnsi" w:eastAsia="Times New Roman" w:hAnsiTheme="majorHAnsi" w:cstheme="majorHAnsi"/>
          <w:sz w:val="24"/>
          <w:szCs w:val="24"/>
          <w:lang w:eastAsia="vi-VN"/>
        </w:rPr>
        <w:t> (sau đây gọi tắt là cơ sở sản xuất, kinh doanh thực phẩm) và cơ sở kinh doanh dịch vụ ăn uống. Riêng điều kiện sản xuất, kinh doanh và hồ sơ, trình tự, thủ tục, thẩm quyền cấp, cấp lại Giấy chứng nhận cơ sở đủ điều kiện an toàn thực phẩm đạt yêu cầu Thực hành sản xuất tốt (GMP) thực phẩm bảo vệ sức khỏe và điều kiện sản xuất kinh doanh phụ gia thực phẩm thực hiện theo quy định tại Nghị định số </w:t>
      </w:r>
      <w:hyperlink r:id="rId10" w:tgtFrame="_blank" w:tooltip="Nghị định 15/2018/NĐ-CP" w:history="1">
        <w:r w:rsidRPr="005344D5">
          <w:rPr>
            <w:rFonts w:asciiTheme="majorHAnsi" w:eastAsia="Times New Roman" w:hAnsiTheme="majorHAnsi" w:cstheme="majorHAnsi"/>
            <w:color w:val="0E70C3"/>
            <w:sz w:val="24"/>
            <w:szCs w:val="24"/>
            <w:lang w:eastAsia="vi-VN"/>
          </w:rPr>
          <w:t>15/2018/NĐ-CP</w:t>
        </w:r>
      </w:hyperlink>
      <w:r w:rsidRPr="005344D5">
        <w:rPr>
          <w:rFonts w:asciiTheme="majorHAnsi" w:eastAsia="Times New Roman" w:hAnsiTheme="majorHAnsi" w:cstheme="majorHAnsi"/>
          <w:sz w:val="24"/>
          <w:szCs w:val="24"/>
          <w:lang w:eastAsia="vi-VN"/>
        </w:rPr>
        <w:t> .”</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10" w:name="dc_5"/>
      <w:r w:rsidRPr="005344D5">
        <w:rPr>
          <w:rFonts w:asciiTheme="majorHAnsi" w:eastAsia="Times New Roman" w:hAnsiTheme="majorHAnsi" w:cstheme="majorHAnsi"/>
          <w:color w:val="000000"/>
          <w:sz w:val="24"/>
          <w:szCs w:val="24"/>
          <w:lang w:eastAsia="vi-VN"/>
        </w:rPr>
        <w:t>Chương II</w:t>
      </w:r>
      <w:bookmarkEnd w:id="1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“Chương II</w:t>
      </w:r>
    </w:p>
    <w:p w:rsidR="005344D5" w:rsidRPr="005344D5" w:rsidRDefault="005344D5" w:rsidP="005344D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KIỆN BẢO ĐẢM AN TOÀN THỰC PHẨM ĐỐI VỚI CƠ SỞ SẢN XUẤT, KINH DOANH THỰC PHẨM THUỘC THẨM QUYỀN QUẢN LÝ CỦA BỘ Y TẾ VÀ CƠ SỞ KINH DOANH DỊCH VỤ ĂN UỐNG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4. Cơ sở sản xuất, kinh doanh thực phẩm thuộc thẩm quyền quản lý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Tuân thủ các quy định tại </w:t>
      </w:r>
      <w:bookmarkStart w:id="11" w:name="dc_6"/>
      <w:r w:rsidRPr="005344D5">
        <w:rPr>
          <w:rFonts w:asciiTheme="majorHAnsi" w:eastAsia="Times New Roman" w:hAnsiTheme="majorHAnsi" w:cstheme="majorHAnsi"/>
          <w:color w:val="000000"/>
          <w:sz w:val="24"/>
          <w:szCs w:val="24"/>
          <w:lang w:eastAsia="vi-VN"/>
        </w:rPr>
        <w:t>Điều 19, 20, 21, 22, 25, 26 và Điều 27 Luật an toàn thực phẩm</w:t>
      </w:r>
      <w:bookmarkEnd w:id="11"/>
      <w:r w:rsidRPr="005344D5">
        <w:rPr>
          <w:rFonts w:asciiTheme="majorHAnsi" w:eastAsia="Times New Roman" w:hAnsiTheme="majorHAnsi" w:cstheme="majorHAnsi"/>
          <w:sz w:val="24"/>
          <w:szCs w:val="24"/>
          <w:lang w:eastAsia="vi-VN"/>
        </w:rPr>
        <w:t> và các yêu cầu cụ thể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Quy trình sản xuất thực phẩm được bố trí theo nguyên tắc một chiều từ nguyên liệu đầu vào cho đến sản phẩm cuối cùng;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Tường, trần, nền nhà khu vực sản xuất, kinh doanh, kho sản phẩm không thấm nước, rạn nứt, ẩm mốc;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Trang thiết bị, dụng cụ tiếp xúc trực tiếp với thực phẩm dễ làm vệ sinh, không thôi nhiễm chất độc hại và không gây ô nhiễm đối với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Có ủng hoặc giầy, dép để sử dụng riêng trong khu vực sản xuất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Bảo đảm không có côn trùng và động vật gây hại xâm nhập vào khu vực sản xuất và kho chứa thực phẩm, nguyên liệu thực phẩm; không sử dụng hoá chất diệt chuột, côn trùng và động vật gây hại trong khu vực sản xuất và kho chứa thực phẩm, nguyên liệu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Không bày bán hoá chất dùng cho mục đích khác trong cơ sở kinh doanh phụ gia, chất hỗ trợ chế biến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5. Cơ sở kinh doanh dịch vụ ăn uống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Tuân thủ các quy định tại </w:t>
      </w:r>
      <w:bookmarkStart w:id="12" w:name="dc_7"/>
      <w:r w:rsidRPr="005344D5">
        <w:rPr>
          <w:rFonts w:asciiTheme="majorHAnsi" w:eastAsia="Times New Roman" w:hAnsiTheme="majorHAnsi" w:cstheme="majorHAnsi"/>
          <w:color w:val="000000"/>
          <w:sz w:val="24"/>
          <w:szCs w:val="24"/>
          <w:lang w:eastAsia="vi-VN"/>
        </w:rPr>
        <w:t>Điều 28, 29 và Điều 30 Luật an toàn thực phẩm</w:t>
      </w:r>
      <w:bookmarkEnd w:id="12"/>
      <w:r w:rsidRPr="005344D5">
        <w:rPr>
          <w:rFonts w:asciiTheme="majorHAnsi" w:eastAsia="Times New Roman" w:hAnsiTheme="majorHAnsi" w:cstheme="majorHAnsi"/>
          <w:sz w:val="24"/>
          <w:szCs w:val="24"/>
          <w:lang w:eastAsia="vi-VN"/>
        </w:rPr>
        <w:t> và các yêu cầu cụ thể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Thực hiện kiểm thực ba bước và lưu mẫu thức ăn theo hướng dẫn của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Thiết bị, phương tiện vận chuyển, bảo quản thực phẩm phải bảo đảm vệ sinh và không gây ô nhiễm cho thực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Người trực tiếp chế biến thức ăn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13" w:name="dc_8"/>
      <w:r w:rsidRPr="005344D5">
        <w:rPr>
          <w:rFonts w:asciiTheme="majorHAnsi" w:eastAsia="Times New Roman" w:hAnsiTheme="majorHAnsi" w:cstheme="majorHAnsi"/>
          <w:color w:val="000000"/>
          <w:sz w:val="24"/>
          <w:szCs w:val="24"/>
          <w:lang w:eastAsia="vi-VN"/>
        </w:rPr>
        <w:t>Chương III</w:t>
      </w:r>
      <w:bookmarkEnd w:id="1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“Chương III</w:t>
      </w:r>
    </w:p>
    <w:p w:rsidR="005344D5" w:rsidRPr="005344D5" w:rsidRDefault="005344D5" w:rsidP="005344D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 xml:space="preserve">THẨM QUYỀN, HỒ SƠ, THỦ TỤC CẤP GIẤY CHỨNG NHẬN CƠ SỞ ĐỦ ĐIỀU KIỆN AN TOÀN THỰC PHẨM ĐỐI VỚI CƠ SỞ SẢN XUẤT THỰC PHẨM THUỘC </w:t>
      </w:r>
      <w:r w:rsidRPr="005344D5">
        <w:rPr>
          <w:rFonts w:asciiTheme="majorHAnsi" w:eastAsia="Times New Roman" w:hAnsiTheme="majorHAnsi" w:cstheme="majorHAnsi"/>
          <w:b/>
          <w:bCs/>
          <w:sz w:val="24"/>
          <w:szCs w:val="24"/>
          <w:lang w:eastAsia="vi-VN"/>
        </w:rPr>
        <w:lastRenderedPageBreak/>
        <w:t>THẨM QUYỀN QUẢN LÝ CỦA BỘ Y TẾ VÀ CƠ SỞ KINH DOANH DỊCH VỤ ĂN UỐNG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6. Thẩm quyền, hồ sơ, thủ tục cấp Giấy chứng nhận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Thẩm quyền cấp Giấy chứng nhận: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Bộ Y tế cấp hoặc phân cấp, ủy quyền cấp Giấy chứng nhận đối với cơ sở sản xuất nhiều loại thực phẩm thuộc thẩm quyền quản lý của Bộ Y tế được quy định tại </w:t>
      </w:r>
      <w:bookmarkStart w:id="14" w:name="dc_9"/>
      <w:r w:rsidRPr="005344D5">
        <w:rPr>
          <w:rFonts w:asciiTheme="majorHAnsi" w:eastAsia="Times New Roman" w:hAnsiTheme="majorHAnsi" w:cstheme="majorHAnsi"/>
          <w:color w:val="000000"/>
          <w:sz w:val="24"/>
          <w:szCs w:val="24"/>
          <w:lang w:eastAsia="vi-VN"/>
        </w:rPr>
        <w:t>khoản 5 Điều 37</w:t>
      </w:r>
      <w:bookmarkEnd w:id="14"/>
      <w:r w:rsidRPr="005344D5">
        <w:rPr>
          <w:rFonts w:asciiTheme="majorHAnsi" w:eastAsia="Times New Roman" w:hAnsiTheme="majorHAnsi" w:cstheme="majorHAnsi"/>
          <w:sz w:val="24"/>
          <w:szCs w:val="24"/>
          <w:lang w:eastAsia="vi-VN"/>
        </w:rPr>
        <w:t>và quy định tại Phụ lục II Nghị định số </w:t>
      </w:r>
      <w:hyperlink r:id="rId11" w:tgtFrame="_blank" w:tooltip="Nghị định 15/2018/NĐ-CP" w:history="1">
        <w:r w:rsidRPr="005344D5">
          <w:rPr>
            <w:rFonts w:asciiTheme="majorHAnsi" w:eastAsia="Times New Roman" w:hAnsiTheme="majorHAnsi" w:cstheme="majorHAnsi"/>
            <w:color w:val="0E70C3"/>
            <w:sz w:val="24"/>
            <w:szCs w:val="24"/>
            <w:lang w:eastAsia="vi-VN"/>
          </w:rPr>
          <w:t>15/2018/NĐ-CP</w:t>
        </w:r>
      </w:hyperlink>
      <w:r w:rsidRPr="005344D5">
        <w:rPr>
          <w:rFonts w:asciiTheme="majorHAnsi" w:eastAsia="Times New Roman" w:hAnsiTheme="majorHAnsi" w:cstheme="majorHAnsi"/>
          <w:sz w:val="24"/>
          <w:szCs w:val="24"/>
          <w:lang w:eastAsia="vi-VN"/>
        </w:rPr>
        <w:t> .</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Hồ sơ xin cấp Giấy chứng nhận thực hiện theo các quy định tại </w:t>
      </w:r>
      <w:bookmarkStart w:id="15" w:name="dc_10"/>
      <w:r w:rsidRPr="005344D5">
        <w:rPr>
          <w:rFonts w:asciiTheme="majorHAnsi" w:eastAsia="Times New Roman" w:hAnsiTheme="majorHAnsi" w:cstheme="majorHAnsi"/>
          <w:color w:val="000000"/>
          <w:sz w:val="24"/>
          <w:szCs w:val="24"/>
          <w:lang w:eastAsia="vi-VN"/>
        </w:rPr>
        <w:t>khoản 1 Điều 36 Luật an toàn thực phẩm</w:t>
      </w:r>
      <w:bookmarkEnd w:id="15"/>
      <w:r w:rsidRPr="005344D5">
        <w:rPr>
          <w:rFonts w:asciiTheme="majorHAnsi" w:eastAsia="Times New Roman" w:hAnsiTheme="majorHAnsi" w:cstheme="majorHAnsi"/>
          <w:sz w:val="24"/>
          <w:szCs w:val="24"/>
          <w:lang w:eastAsia="vi-VN"/>
        </w:rPr>
        <w:t> và các yêu cầu cụ thể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cấp Giấy chứng nhận theo Mẫu số 01 Phụ lục I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Bản sao Giấy chứng nhận đăng ký kinh doanh hoặc Giấy chứng nhận đăng ký doanh nghiệp có ngành nghề phù hợp với loại thực phẩm của cơ sở sản xuất (có xác nhận của cơ sở);</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Danh sách người sản xuất thực phẩm, kinh doanh dịch vụ ăn uống đã được tập huấn kiến thức an toàn thực phẩm có xác nhận của chủ cơ sở.</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Thủ tục cấp Giấy chứng nhận thực hiện theo các quy định tại </w:t>
      </w:r>
      <w:bookmarkStart w:id="16" w:name="dc_11"/>
      <w:r w:rsidRPr="005344D5">
        <w:rPr>
          <w:rFonts w:asciiTheme="majorHAnsi" w:eastAsia="Times New Roman" w:hAnsiTheme="majorHAnsi" w:cstheme="majorHAnsi"/>
          <w:color w:val="000000"/>
          <w:sz w:val="24"/>
          <w:szCs w:val="24"/>
          <w:lang w:eastAsia="vi-VN"/>
        </w:rPr>
        <w:t>khoản 2 Điều 36 Luật an toàn thực phẩm</w:t>
      </w:r>
      <w:bookmarkEnd w:id="16"/>
      <w:r w:rsidRPr="005344D5">
        <w:rPr>
          <w:rFonts w:asciiTheme="majorHAnsi" w:eastAsia="Times New Roman" w:hAnsiTheme="majorHAnsi" w:cstheme="majorHAnsi"/>
          <w:sz w:val="24"/>
          <w:szCs w:val="24"/>
          <w:lang w:eastAsia="vi-VN"/>
        </w:rPr>
        <w:t> và các yêu cầu cụ thể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Lập hồ sơ theo quy định tại khoản 2 Điều này và nộp qua hệ thống dịch vụ công trực tuyến hoặc qua đường bưu điện hoặc tại cơ quan tiếp nhận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Trường hợp có yêu cầu sửa đổi, bổ sung hồ sơ, cơ quan tiếp nhận hồ sơ có trách nhiệm thông báo bằng văn bản cho cơ sở trong thời hạn 05 ngày làm việc kể từ khi nhận đủ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Trường hợp quá 30 ngày kể từ khi nhận được thông báo, cơ sở không bổ sung, hoàn chỉnh hồ sơ theo yêu cầu thì hồ sơ của cơ sở không còn giá trị. Tổ chức, cá nhân phải nộp hồ sơ mới để được cấp Giấy chứng nhận nếu có nhu cầu.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Trường hợp không có yêu cầu sửa đổi, bổ sung hồ sơ, cơ quan tiếp nhận hồ sơ có trách nhiệm thành lập đoàn thẩm định hoặc ủy quyền thẩm định và lập Biên bản thẩm định theo Mẫu số 02 Phụ lục I kèm theo Nghị định này trong thời hạn 15 ngày làm việc kể từ ngày nhận đủ hồ sơ. Trường hợp ủy quyền thẩm định cho cơ quan có thẩm quyền cấp dưới thì phải có văn bản ủy quyền;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Đoàn thẩm định do cơ quan có thẩm quyền cấp Giấy chứng nhận hoặc cơ quan được ủy quyền thẩm định ra quyết định thành lập có từ 03 đến 05 người. Trong đó có ít nhất 02 thành viên làm công tác về an toàn thực phẩm (có thể mời chuyên gia phù hợp lĩnh vực sản xuất thực phẩm của cơ sở tham gia đoàn thẩm định cơ sở).</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Trường hợp kết quả thẩm định đạt yêu cầu, trong thời gian 05 ngày làm việc kể từ ngày có kết quả thẩm định, cơ quan tiếp nhận hồ sơ cấp Giấy chứng nhận theo Mẫu số 03 Phụ lục 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Trường hợp kết quả thẩm định tại cơ sở chưa đạt yêu cầu và có thể khắc phục, đoàn thẩm định phải ghi rõ nội dung, yêu cầu và thời gian khắc phục vào Biên bản thẩm định với thời hạn khắc phục không quá 30 ngày.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Sau khi có báo cáo kết quả khắc phục của cơ sở, trong thời hạn 05 ngày làm việc, Đoàn thẩm định đánh giá kết quả khắc phục và ghi kết luận vào biên bản thẩm định. Trường hợp kết quả khắc phục đạt yêu cầu sẽ được cấp Giấy chứng nhận theo quy định tại điểm d khoản này. Trường hợp kết quả khắc phục không đạt yêu cầu thì cơ quan tiếp nhận hồ sơ thông báo kết </w:t>
      </w:r>
      <w:r w:rsidRPr="005344D5">
        <w:rPr>
          <w:rFonts w:asciiTheme="majorHAnsi" w:eastAsia="Times New Roman" w:hAnsiTheme="majorHAnsi" w:cstheme="majorHAnsi"/>
          <w:sz w:val="24"/>
          <w:szCs w:val="24"/>
          <w:lang w:eastAsia="vi-VN"/>
        </w:rPr>
        <w:lastRenderedPageBreak/>
        <w:t>quả thẩm định cơ sở không đạt yêu cầu bằng văn bản cho cơ sở và cho cơ quan quản lý địa phương;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Trường hợp kết quả thẩm định không đạt yêu cầu, cơ quan tiếp nhận hồ sơ thông báo bằng văn bản cho cơ quan quản lý địa phương giám sát và yêu cầu cơ sở không được hoạt động cho đến khi được cấp Giấy chứng nhận.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Trường hợp thay đổi tên của doanh nghiệp hoặc đổi chủ cơ sở, thay đổi địa chỉ nhưng không thay đổi vị trí và quy trình sản xuất thực phẩm, kinh doanh dịch vụ ăn uống và Giấy chứng nhận phải còn thời hạn thì cơ sở gửi thông báo thay đổi thông tin trên Giấy chứng nhận và kèm bản sao văn bản hợp pháp thể hiện sự thay đổi đó đến cơ quan tiếp nhận hồ sơ đã cấp Giấy chứng nhận qua hệ thống dịch vụ công trực tuyến hoặc qua đường bưu điện hoặc tại cơ quan tiếp nhận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Giấy chứng nhận được cấp trước khi Nghị định này có hiệu lực tiếp tục được sử dụng đến hết thời hạn ghi trên Giấy chứng nhận.”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17" w:name="dieu_3"/>
      <w:r w:rsidRPr="005344D5">
        <w:rPr>
          <w:rFonts w:asciiTheme="majorHAnsi" w:eastAsia="Times New Roman" w:hAnsiTheme="majorHAnsi" w:cstheme="majorHAnsi"/>
          <w:b/>
          <w:bCs/>
          <w:sz w:val="24"/>
          <w:szCs w:val="24"/>
          <w:lang w:eastAsia="vi-VN"/>
        </w:rPr>
        <w:t>Điều 3. Sửa đổi, bổ sung một số điều của Nghị định số </w:t>
      </w:r>
      <w:bookmarkEnd w:id="17"/>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"https://thuvienphapluat.vn/van-ban/the-thao-y-te/nghi-dinh-15-2018-nd-cp-huong-dan-luat-an-toan-thuc-pham-341254.aspx" \o "Nghị định 15/2018/NĐ-CP"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15/2018/NĐ-CP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02 tháng 02 năm 2018 của Chính phủ quy định chi tiết thi hành một số điều của Luật an toàn thực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Sửa đổi, bổ sung </w:t>
      </w:r>
      <w:bookmarkStart w:id="18" w:name="dc_12"/>
      <w:r w:rsidRPr="005344D5">
        <w:rPr>
          <w:rFonts w:asciiTheme="majorHAnsi" w:eastAsia="Times New Roman" w:hAnsiTheme="majorHAnsi" w:cstheme="majorHAnsi"/>
          <w:color w:val="000000"/>
          <w:sz w:val="24"/>
          <w:szCs w:val="24"/>
          <w:lang w:eastAsia="vi-VN"/>
        </w:rPr>
        <w:t>điểm a khoản 2 Điều 5</w:t>
      </w:r>
      <w:bookmarkEnd w:id="1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Tổ chức, cá nhân tự công bố sản phẩm trên phương tiện thông tin đại chúng hoặc trang thông tin điện tử của mình hoặc niêm yết công khai tại trụ sở của tổ chức, cá nhân và công bố trên Hệ thống thông tin dữ liệu cập nhật về an toàn thực phẩm (Trong trường hợp chưa có Hệ thống thông tin dữ liệu cập nhật về an toàn thực phẩm thì tổ chức, cá nhân nộp 01 bản qua đường bưu điện hoặc trực tiếp đến cơ quan quản lý nhà nước có thẩm quyền do Ủy ban nhân dân tỉnh, thành phố trực thuộc trung ương chỉ định để lưu trữ hồ sơ và đăng tải tên tổ chức, cá nhân và tên các sản phẩm tự công bố trên trang thông tin điện tử của cơ quan tiếp nhận, trường hợp tổ chức, cá nhân có từ 02 cơ sở sản xuất trở lên cùng sản xuất một sản phẩm thì tổ chức, cá nhân chỉ nộp hồ sơ tại một cơ quan quản lý nhà nước ở địa phương có cơ sở sản xuất do tổ chức, cá nhân lựa chọn. Khi đã lựa chọn cơ quan quản lý nhà nước để nộp hồ sơ thì các lần tự công bố tiếp theo phải nộp hồ sơ tại cơ quan đã lựa chọn trước đó).”</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Bổ sung khoản 6 </w:t>
      </w:r>
      <w:bookmarkStart w:id="19" w:name="dc_13"/>
      <w:r w:rsidRPr="005344D5">
        <w:rPr>
          <w:rFonts w:asciiTheme="majorHAnsi" w:eastAsia="Times New Roman" w:hAnsiTheme="majorHAnsi" w:cstheme="majorHAnsi"/>
          <w:color w:val="000000"/>
          <w:sz w:val="24"/>
          <w:szCs w:val="24"/>
          <w:lang w:eastAsia="vi-VN"/>
        </w:rPr>
        <w:t>Điều 40</w:t>
      </w:r>
      <w:bookmarkEnd w:id="19"/>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Tổ chức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Thương và Bộ Nông nghiệp và Phát triển nông thôn, cơ sở kinh doanh dịch vụ ăn uống.”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0" w:name="chuong_2"/>
      <w:r w:rsidRPr="005344D5">
        <w:rPr>
          <w:rFonts w:asciiTheme="majorHAnsi" w:eastAsia="Times New Roman" w:hAnsiTheme="majorHAnsi" w:cstheme="majorHAnsi"/>
          <w:b/>
          <w:bCs/>
          <w:sz w:val="24"/>
          <w:szCs w:val="24"/>
          <w:lang w:eastAsia="vi-VN"/>
        </w:rPr>
        <w:t>Chương II</w:t>
      </w:r>
      <w:bookmarkEnd w:id="20"/>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1" w:name="chuong_2_name"/>
      <w:r w:rsidRPr="005344D5">
        <w:rPr>
          <w:rFonts w:asciiTheme="majorHAnsi" w:eastAsia="Times New Roman" w:hAnsiTheme="majorHAnsi" w:cstheme="majorHAnsi"/>
          <w:b/>
          <w:bCs/>
          <w:sz w:val="24"/>
          <w:szCs w:val="24"/>
          <w:lang w:eastAsia="vi-VN"/>
        </w:rPr>
        <w:t>LĨNH VỰC DƯỢC PHẨM</w:t>
      </w:r>
      <w:bookmarkEnd w:id="21"/>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2" w:name="dieu_4"/>
      <w:r w:rsidRPr="005344D5">
        <w:rPr>
          <w:rFonts w:asciiTheme="majorHAnsi" w:eastAsia="Times New Roman" w:hAnsiTheme="majorHAnsi" w:cstheme="majorHAnsi"/>
          <w:b/>
          <w:bCs/>
          <w:sz w:val="24"/>
          <w:szCs w:val="24"/>
          <w:lang w:eastAsia="vi-VN"/>
        </w:rPr>
        <w:t>Điều 4. Bãi bỏ các quy định sau đây của Nghị định số </w:t>
      </w:r>
      <w:bookmarkEnd w:id="22"/>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"https://thuvienphapluat.vn/van-ban/the-thao-y-te/nghi-dinh-54-2017-nd-cp-huong-dan-luat-duoc-321256.aspx" \o "Nghị định 54/2017/NĐ-CP"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54/2017/NĐ-CP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08 tháng 5 năm 2017 của Chính phủ quy định chi tiết một số điều về biện pháp thi hành Luật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23" w:name="dc_14"/>
      <w:r w:rsidRPr="005344D5">
        <w:rPr>
          <w:rFonts w:asciiTheme="majorHAnsi" w:eastAsia="Times New Roman" w:hAnsiTheme="majorHAnsi" w:cstheme="majorHAnsi"/>
          <w:color w:val="000000"/>
          <w:sz w:val="24"/>
          <w:szCs w:val="24"/>
          <w:lang w:eastAsia="vi-VN"/>
        </w:rPr>
        <w:t>Điểm c và điểm g khoản 1 Điều 3</w:t>
      </w:r>
      <w:bookmarkEnd w:id="2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24" w:name="dc_15"/>
      <w:r w:rsidRPr="005344D5">
        <w:rPr>
          <w:rFonts w:asciiTheme="majorHAnsi" w:eastAsia="Times New Roman" w:hAnsiTheme="majorHAnsi" w:cstheme="majorHAnsi"/>
          <w:color w:val="000000"/>
          <w:sz w:val="24"/>
          <w:szCs w:val="24"/>
          <w:lang w:eastAsia="vi-VN"/>
        </w:rPr>
        <w:t>Điểm b khoản 1 Điều 4</w:t>
      </w:r>
      <w:bookmarkEnd w:id="2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25" w:name="dc_16"/>
      <w:r w:rsidRPr="005344D5">
        <w:rPr>
          <w:rFonts w:asciiTheme="majorHAnsi" w:eastAsia="Times New Roman" w:hAnsiTheme="majorHAnsi" w:cstheme="majorHAnsi"/>
          <w:color w:val="000000"/>
          <w:sz w:val="24"/>
          <w:szCs w:val="24"/>
          <w:lang w:eastAsia="vi-VN"/>
        </w:rPr>
        <w:t>Điều 9, Điều 10, Điều 11, Điều 12, Điều 13</w:t>
      </w:r>
      <w:bookmarkEnd w:id="2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w:t>
      </w:r>
      <w:bookmarkStart w:id="26" w:name="dc_17"/>
      <w:r w:rsidRPr="005344D5">
        <w:rPr>
          <w:rFonts w:asciiTheme="majorHAnsi" w:eastAsia="Times New Roman" w:hAnsiTheme="majorHAnsi" w:cstheme="majorHAnsi"/>
          <w:color w:val="000000"/>
          <w:sz w:val="24"/>
          <w:szCs w:val="24"/>
          <w:lang w:eastAsia="vi-VN"/>
        </w:rPr>
        <w:t>Khoản 1, khoản 3 và khoản 4 Điều 14</w:t>
      </w:r>
      <w:bookmarkEnd w:id="2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w:t>
      </w:r>
      <w:bookmarkStart w:id="27" w:name="dc_18"/>
      <w:r w:rsidRPr="005344D5">
        <w:rPr>
          <w:rFonts w:asciiTheme="majorHAnsi" w:eastAsia="Times New Roman" w:hAnsiTheme="majorHAnsi" w:cstheme="majorHAnsi"/>
          <w:color w:val="000000"/>
          <w:sz w:val="24"/>
          <w:szCs w:val="24"/>
          <w:lang w:eastAsia="vi-VN"/>
        </w:rPr>
        <w:t>Khoản 4 Điều 19</w:t>
      </w:r>
      <w:bookmarkEnd w:id="2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w:t>
      </w:r>
      <w:bookmarkStart w:id="28" w:name="dc_19"/>
      <w:r w:rsidRPr="005344D5">
        <w:rPr>
          <w:rFonts w:asciiTheme="majorHAnsi" w:eastAsia="Times New Roman" w:hAnsiTheme="majorHAnsi" w:cstheme="majorHAnsi"/>
          <w:color w:val="000000"/>
          <w:sz w:val="24"/>
          <w:szCs w:val="24"/>
          <w:lang w:eastAsia="vi-VN"/>
        </w:rPr>
        <w:t>Điểm a, điểm b, điểm c, điểm d, điểm đ và điểm e khoản 2 Điều 21</w:t>
      </w:r>
      <w:bookmarkEnd w:id="2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w:t>
      </w:r>
      <w:bookmarkStart w:id="29" w:name="dc_20"/>
      <w:r w:rsidRPr="005344D5">
        <w:rPr>
          <w:rFonts w:asciiTheme="majorHAnsi" w:eastAsia="Times New Roman" w:hAnsiTheme="majorHAnsi" w:cstheme="majorHAnsi"/>
          <w:color w:val="000000"/>
          <w:sz w:val="24"/>
          <w:szCs w:val="24"/>
          <w:lang w:eastAsia="vi-VN"/>
        </w:rPr>
        <w:t>Khoản 2 Điều 23</w:t>
      </w:r>
      <w:bookmarkEnd w:id="2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8. </w:t>
      </w:r>
      <w:bookmarkStart w:id="30" w:name="dc_21"/>
      <w:r w:rsidRPr="005344D5">
        <w:rPr>
          <w:rFonts w:asciiTheme="majorHAnsi" w:eastAsia="Times New Roman" w:hAnsiTheme="majorHAnsi" w:cstheme="majorHAnsi"/>
          <w:color w:val="000000"/>
          <w:sz w:val="24"/>
          <w:szCs w:val="24"/>
          <w:lang w:eastAsia="vi-VN"/>
        </w:rPr>
        <w:t>Điều 24</w:t>
      </w:r>
      <w:bookmarkEnd w:id="3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w:t>
      </w:r>
      <w:bookmarkStart w:id="31" w:name="dc_22"/>
      <w:r w:rsidRPr="005344D5">
        <w:rPr>
          <w:rFonts w:asciiTheme="majorHAnsi" w:eastAsia="Times New Roman" w:hAnsiTheme="majorHAnsi" w:cstheme="majorHAnsi"/>
          <w:color w:val="000000"/>
          <w:sz w:val="24"/>
          <w:szCs w:val="24"/>
          <w:lang w:eastAsia="vi-VN"/>
        </w:rPr>
        <w:t>Điều 25</w:t>
      </w:r>
      <w:bookmarkEnd w:id="3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w:t>
      </w:r>
      <w:bookmarkStart w:id="32" w:name="dc_23"/>
      <w:r w:rsidRPr="005344D5">
        <w:rPr>
          <w:rFonts w:asciiTheme="majorHAnsi" w:eastAsia="Times New Roman" w:hAnsiTheme="majorHAnsi" w:cstheme="majorHAnsi"/>
          <w:color w:val="000000"/>
          <w:sz w:val="24"/>
          <w:szCs w:val="24"/>
          <w:lang w:eastAsia="vi-VN"/>
        </w:rPr>
        <w:t>Điều 26</w:t>
      </w:r>
      <w:bookmarkEnd w:id="3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w:t>
      </w:r>
      <w:bookmarkStart w:id="33" w:name="dc_24"/>
      <w:r w:rsidRPr="005344D5">
        <w:rPr>
          <w:rFonts w:asciiTheme="majorHAnsi" w:eastAsia="Times New Roman" w:hAnsiTheme="majorHAnsi" w:cstheme="majorHAnsi"/>
          <w:color w:val="000000"/>
          <w:sz w:val="24"/>
          <w:szCs w:val="24"/>
          <w:lang w:eastAsia="vi-VN"/>
        </w:rPr>
        <w:t>Điều 27</w:t>
      </w:r>
      <w:bookmarkEnd w:id="3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w:t>
      </w:r>
      <w:bookmarkStart w:id="34" w:name="dc_25"/>
      <w:r w:rsidRPr="005344D5">
        <w:rPr>
          <w:rFonts w:asciiTheme="majorHAnsi" w:eastAsia="Times New Roman" w:hAnsiTheme="majorHAnsi" w:cstheme="majorHAnsi"/>
          <w:color w:val="000000"/>
          <w:sz w:val="24"/>
          <w:szCs w:val="24"/>
          <w:lang w:eastAsia="vi-VN"/>
        </w:rPr>
        <w:t>Khoản 1 Điều 28</w:t>
      </w:r>
      <w:bookmarkEnd w:id="3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13. Quy định yêu cầu phải có thêm tài liệu chuyên môn kỹ thuật và nhân sự theo nguyên tắc Thực hành tốt phân phối thuốc, nguyên liệu làm thuốc đối với trường hợp cơ sở đề nghị cấp Giấy chứng nhận đủ điều kiện kinh doanh với phạm vi xuất khẩu, nhập khẩu thuốc, nguyên liệu làm thuốc có bán thuốc, nguyên liệu làm thuốc nhập khẩu cho cơ sở bán lẻ, cơ sở khám bệnh, chữa bệnh tại </w:t>
      </w:r>
      <w:bookmarkStart w:id="35" w:name="dc_26"/>
      <w:r w:rsidRPr="005344D5">
        <w:rPr>
          <w:rFonts w:asciiTheme="majorHAnsi" w:eastAsia="Times New Roman" w:hAnsiTheme="majorHAnsi" w:cstheme="majorHAnsi"/>
          <w:color w:val="000000"/>
          <w:sz w:val="24"/>
          <w:szCs w:val="24"/>
          <w:lang w:eastAsia="vi-VN"/>
        </w:rPr>
        <w:t>điểm b khoản 2 Điều 32</w:t>
      </w:r>
      <w:bookmarkEnd w:id="3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14. </w:t>
      </w:r>
      <w:bookmarkStart w:id="36" w:name="dc_27"/>
      <w:r w:rsidRPr="005344D5">
        <w:rPr>
          <w:rFonts w:asciiTheme="majorHAnsi" w:eastAsia="Times New Roman" w:hAnsiTheme="majorHAnsi" w:cstheme="majorHAnsi"/>
          <w:color w:val="000000"/>
          <w:sz w:val="24"/>
          <w:szCs w:val="24"/>
          <w:lang w:eastAsia="vi-VN"/>
        </w:rPr>
        <w:t>Khoản 3 Điều 32</w:t>
      </w:r>
      <w:bookmarkEnd w:id="3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15. </w:t>
      </w:r>
      <w:bookmarkStart w:id="37" w:name="dc_28"/>
      <w:r w:rsidRPr="005344D5">
        <w:rPr>
          <w:rFonts w:asciiTheme="majorHAnsi" w:eastAsia="Times New Roman" w:hAnsiTheme="majorHAnsi" w:cstheme="majorHAnsi"/>
          <w:color w:val="000000"/>
          <w:sz w:val="24"/>
          <w:szCs w:val="24"/>
          <w:lang w:eastAsia="vi-VN"/>
        </w:rPr>
        <w:t>Khoản 5 Điều 38</w:t>
      </w:r>
      <w:bookmarkEnd w:id="3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16. </w:t>
      </w:r>
      <w:bookmarkStart w:id="38" w:name="dc_29"/>
      <w:r w:rsidRPr="005344D5">
        <w:rPr>
          <w:rFonts w:asciiTheme="majorHAnsi" w:eastAsia="Times New Roman" w:hAnsiTheme="majorHAnsi" w:cstheme="majorHAnsi"/>
          <w:color w:val="000000"/>
          <w:sz w:val="24"/>
          <w:szCs w:val="24"/>
          <w:lang w:eastAsia="vi-VN"/>
        </w:rPr>
        <w:t>Khoản 2 Điều 40</w:t>
      </w:r>
      <w:bookmarkEnd w:id="3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17. </w:t>
      </w:r>
      <w:bookmarkStart w:id="39" w:name="dc_30"/>
      <w:r w:rsidRPr="005344D5">
        <w:rPr>
          <w:rFonts w:asciiTheme="majorHAnsi" w:eastAsia="Times New Roman" w:hAnsiTheme="majorHAnsi" w:cstheme="majorHAnsi"/>
          <w:color w:val="000000"/>
          <w:sz w:val="24"/>
          <w:szCs w:val="24"/>
          <w:lang w:eastAsia="vi-VN"/>
        </w:rPr>
        <w:t>Điểm d khoản 1; điểm đ khoản 2; điểm b, c khoản 3; điểm d khoản 4; điểm c khoản 5; điểm d khoản 7; điểm b, d khoản 10; điểm b, c khoản 11 Điều 43</w:t>
      </w:r>
      <w:bookmarkEnd w:id="3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18. Quy định kho, khu vực riêng phải có tường và trần kiên cố được làm từ vật liệu chắc chắn quy định tại </w:t>
      </w:r>
      <w:bookmarkStart w:id="40" w:name="dc_31"/>
      <w:r w:rsidRPr="005344D5">
        <w:rPr>
          <w:rFonts w:asciiTheme="majorHAnsi" w:eastAsia="Times New Roman" w:hAnsiTheme="majorHAnsi" w:cstheme="majorHAnsi"/>
          <w:color w:val="000000"/>
          <w:sz w:val="24"/>
          <w:szCs w:val="24"/>
          <w:lang w:eastAsia="vi-VN"/>
        </w:rPr>
        <w:t>điểm a khoản 1, điểm a khoản 2, điểm a khoản 5 và điểm a khoản 7 Điều 43</w:t>
      </w:r>
      <w:bookmarkEnd w:id="4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19. </w:t>
      </w:r>
      <w:bookmarkStart w:id="41" w:name="dc_32"/>
      <w:r w:rsidRPr="005344D5">
        <w:rPr>
          <w:rFonts w:asciiTheme="majorHAnsi" w:eastAsia="Times New Roman" w:hAnsiTheme="majorHAnsi" w:cstheme="majorHAnsi"/>
          <w:color w:val="000000"/>
          <w:sz w:val="24"/>
          <w:szCs w:val="24"/>
          <w:lang w:eastAsia="vi-VN"/>
        </w:rPr>
        <w:t>Điểm c khoản 1; điểm c khoản 2; điểm b khoản 3; điểm b khoản 4; khoản 5; điểm c khoản 6; khoản 7; điểm b khoản 12 Điều 44</w:t>
      </w:r>
      <w:bookmarkEnd w:id="4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20. </w:t>
      </w:r>
      <w:bookmarkStart w:id="42" w:name="dc_33"/>
      <w:r w:rsidRPr="005344D5">
        <w:rPr>
          <w:rFonts w:asciiTheme="majorHAnsi" w:eastAsia="Times New Roman" w:hAnsiTheme="majorHAnsi" w:cstheme="majorHAnsi"/>
          <w:color w:val="000000"/>
          <w:sz w:val="24"/>
          <w:szCs w:val="24"/>
          <w:lang w:eastAsia="vi-VN"/>
        </w:rPr>
        <w:t>Khoản 2 Điều 49</w:t>
      </w:r>
      <w:bookmarkEnd w:id="4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21. </w:t>
      </w:r>
      <w:bookmarkStart w:id="43" w:name="dc_34"/>
      <w:r w:rsidRPr="005344D5">
        <w:rPr>
          <w:rFonts w:asciiTheme="majorHAnsi" w:eastAsia="Times New Roman" w:hAnsiTheme="majorHAnsi" w:cstheme="majorHAnsi"/>
          <w:color w:val="000000"/>
          <w:sz w:val="24"/>
          <w:szCs w:val="24"/>
          <w:lang w:eastAsia="vi-VN"/>
        </w:rPr>
        <w:t>Điều 50</w:t>
      </w:r>
      <w:bookmarkEnd w:id="4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22. </w:t>
      </w:r>
      <w:bookmarkStart w:id="44" w:name="dc_35"/>
      <w:r w:rsidRPr="005344D5">
        <w:rPr>
          <w:rFonts w:asciiTheme="majorHAnsi" w:eastAsia="Times New Roman" w:hAnsiTheme="majorHAnsi" w:cstheme="majorHAnsi"/>
          <w:color w:val="000000"/>
          <w:sz w:val="24"/>
          <w:szCs w:val="24"/>
          <w:lang w:eastAsia="vi-VN"/>
        </w:rPr>
        <w:t>Điều 52</w:t>
      </w:r>
      <w:bookmarkEnd w:id="4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23. </w:t>
      </w:r>
      <w:bookmarkStart w:id="45" w:name="dc_36"/>
      <w:r w:rsidRPr="005344D5">
        <w:rPr>
          <w:rFonts w:asciiTheme="majorHAnsi" w:eastAsia="Times New Roman" w:hAnsiTheme="majorHAnsi" w:cstheme="majorHAnsi"/>
          <w:color w:val="000000"/>
          <w:sz w:val="24"/>
          <w:szCs w:val="24"/>
          <w:lang w:eastAsia="vi-VN"/>
        </w:rPr>
        <w:t>Điểm b khoản 1 Điều 53</w:t>
      </w:r>
      <w:bookmarkEnd w:id="4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24. </w:t>
      </w:r>
      <w:bookmarkStart w:id="46" w:name="dc_37"/>
      <w:r w:rsidRPr="005344D5">
        <w:rPr>
          <w:rFonts w:asciiTheme="majorHAnsi" w:eastAsia="Times New Roman" w:hAnsiTheme="majorHAnsi" w:cstheme="majorHAnsi"/>
          <w:color w:val="000000"/>
          <w:sz w:val="24"/>
          <w:szCs w:val="24"/>
          <w:lang w:eastAsia="vi-VN"/>
        </w:rPr>
        <w:t>Điểm b, c khoản 2 Điều 58</w:t>
      </w:r>
      <w:bookmarkEnd w:id="4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25. </w:t>
      </w:r>
      <w:bookmarkStart w:id="47" w:name="dc_38"/>
      <w:r w:rsidRPr="005344D5">
        <w:rPr>
          <w:rFonts w:asciiTheme="majorHAnsi" w:eastAsia="Times New Roman" w:hAnsiTheme="majorHAnsi" w:cstheme="majorHAnsi"/>
          <w:color w:val="000000"/>
          <w:sz w:val="24"/>
          <w:szCs w:val="24"/>
          <w:lang w:eastAsia="vi-VN"/>
        </w:rPr>
        <w:t>Điểm c khoản 3, điểm a khoản 4 và điểm a khoản 5 Điều 60</w:t>
      </w:r>
      <w:bookmarkEnd w:id="4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26. </w:t>
      </w:r>
      <w:bookmarkStart w:id="48" w:name="dc_39"/>
      <w:r w:rsidRPr="005344D5">
        <w:rPr>
          <w:rFonts w:asciiTheme="majorHAnsi" w:eastAsia="Times New Roman" w:hAnsiTheme="majorHAnsi" w:cstheme="majorHAnsi"/>
          <w:color w:val="000000"/>
          <w:sz w:val="24"/>
          <w:szCs w:val="24"/>
          <w:lang w:eastAsia="vi-VN"/>
        </w:rPr>
        <w:t>Điểm c khoản 2, điểm b khoản 4 Điều 62</w:t>
      </w:r>
      <w:bookmarkEnd w:id="4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27. </w:t>
      </w:r>
      <w:bookmarkStart w:id="49" w:name="dc_40"/>
      <w:r w:rsidRPr="005344D5">
        <w:rPr>
          <w:rFonts w:asciiTheme="majorHAnsi" w:eastAsia="Times New Roman" w:hAnsiTheme="majorHAnsi" w:cstheme="majorHAnsi"/>
          <w:color w:val="000000"/>
          <w:sz w:val="24"/>
          <w:szCs w:val="24"/>
          <w:lang w:eastAsia="vi-VN"/>
        </w:rPr>
        <w:t>Điểm c khoản 1, điểm i khoản 2 Điều 65</w:t>
      </w:r>
      <w:bookmarkEnd w:id="4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28. Yêu cầu phải có Báo cáo kết quả kinh doanh thuốc trong hồ sơ đề nghị cấp phép nhập khẩu thuốc trong Danh mục thuốc, dược chất thuộc Danh mục chất bị cấm sử dụng trong một số ngành, lĩnh vực quy định tại </w:t>
      </w:r>
      <w:bookmarkStart w:id="50" w:name="dc_41"/>
      <w:r w:rsidRPr="005344D5">
        <w:rPr>
          <w:rFonts w:asciiTheme="majorHAnsi" w:eastAsia="Times New Roman" w:hAnsiTheme="majorHAnsi" w:cstheme="majorHAnsi"/>
          <w:color w:val="000000"/>
          <w:sz w:val="24"/>
          <w:szCs w:val="24"/>
          <w:lang w:eastAsia="vi-VN"/>
        </w:rPr>
        <w:t>điểm g khoản 2 Điều 65, điểm h khoản 2 Điều 66, điểm e khoản 2 Điều 69</w:t>
      </w:r>
      <w:bookmarkEnd w:id="5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29. Yêu cầu phải có Giấy chứng nhận thực hành tốt sản xuất của cơ sở tham gia sản xuất thuốc nhập khẩu trong hồ sơ đề nghị cấp phép nhập khẩu thuốc quy định tại </w:t>
      </w:r>
      <w:bookmarkStart w:id="51" w:name="dc_42"/>
      <w:r w:rsidRPr="005344D5">
        <w:rPr>
          <w:rFonts w:asciiTheme="majorHAnsi" w:eastAsia="Times New Roman" w:hAnsiTheme="majorHAnsi" w:cstheme="majorHAnsi"/>
          <w:color w:val="000000"/>
          <w:sz w:val="24"/>
          <w:szCs w:val="24"/>
          <w:lang w:eastAsia="vi-VN"/>
        </w:rPr>
        <w:t>điểm h khoản 2 Điều 65, điểm i khoản 2 Điều 66, điểm g khoản 2 Điều 69, điểm h khoản 2 Điều 71, điểm i khoản 2 Điều 72</w:t>
      </w:r>
      <w:bookmarkEnd w:id="51"/>
      <w:r w:rsidRPr="005344D5">
        <w:rPr>
          <w:rFonts w:asciiTheme="majorHAnsi" w:eastAsia="Times New Roman" w:hAnsiTheme="majorHAnsi" w:cstheme="majorHAnsi"/>
          <w:sz w:val="24"/>
          <w:szCs w:val="24"/>
          <w:lang w:eastAsia="vi-VN"/>
        </w:rPr>
        <w:t> đối với trường hợp trên Giấy chứng nhận sản phẩm dược đã xác nhận cơ sở sản xuất đạt nguyên tắc, tiêu chuẩn thực hành tốt sản xuất.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30. </w:t>
      </w:r>
      <w:bookmarkStart w:id="52" w:name="dc_43"/>
      <w:r w:rsidRPr="005344D5">
        <w:rPr>
          <w:rFonts w:asciiTheme="majorHAnsi" w:eastAsia="Times New Roman" w:hAnsiTheme="majorHAnsi" w:cstheme="majorHAnsi"/>
          <w:color w:val="000000"/>
          <w:sz w:val="24"/>
          <w:szCs w:val="24"/>
          <w:lang w:eastAsia="vi-VN"/>
        </w:rPr>
        <w:t>Điểm k khoản 2 Điều 66</w:t>
      </w:r>
      <w:bookmarkEnd w:id="5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31. </w:t>
      </w:r>
      <w:bookmarkStart w:id="53" w:name="dc_44"/>
      <w:r w:rsidRPr="005344D5">
        <w:rPr>
          <w:rFonts w:asciiTheme="majorHAnsi" w:eastAsia="Times New Roman" w:hAnsiTheme="majorHAnsi" w:cstheme="majorHAnsi"/>
          <w:color w:val="000000"/>
          <w:sz w:val="24"/>
          <w:szCs w:val="24"/>
          <w:lang w:eastAsia="vi-VN"/>
        </w:rPr>
        <w:t>Điểm a khoản 1; khoản 2 Điều 68</w:t>
      </w:r>
      <w:bookmarkEnd w:id="5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32. Yêu cầu phải có bản chính Bản cam kết của cơ sở sản xuất và cơ sở cung cấp thuốc nước ngoài về việc đảm bảo chất lượng, an toàn, hiệu quả quy định tại </w:t>
      </w:r>
      <w:bookmarkStart w:id="54" w:name="dc_45"/>
      <w:r w:rsidRPr="005344D5">
        <w:rPr>
          <w:rFonts w:asciiTheme="majorHAnsi" w:eastAsia="Times New Roman" w:hAnsiTheme="majorHAnsi" w:cstheme="majorHAnsi"/>
          <w:color w:val="000000"/>
          <w:sz w:val="24"/>
          <w:szCs w:val="24"/>
          <w:lang w:eastAsia="vi-VN"/>
        </w:rPr>
        <w:t>điểm e khoản 3 Điều 68</w:t>
      </w:r>
      <w:bookmarkEnd w:id="54"/>
      <w:r w:rsidRPr="005344D5">
        <w:rPr>
          <w:rFonts w:asciiTheme="majorHAnsi" w:eastAsia="Times New Roman" w:hAnsiTheme="majorHAnsi" w:cstheme="majorHAnsi"/>
          <w:sz w:val="24"/>
          <w:szCs w:val="24"/>
          <w:lang w:eastAsia="vi-VN"/>
        </w:rPr>
        <w:t> đối với trường hợp nhập khẩu sinh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33. </w:t>
      </w:r>
      <w:bookmarkStart w:id="55" w:name="dc_46"/>
      <w:r w:rsidRPr="005344D5">
        <w:rPr>
          <w:rFonts w:asciiTheme="majorHAnsi" w:eastAsia="Times New Roman" w:hAnsiTheme="majorHAnsi" w:cstheme="majorHAnsi"/>
          <w:color w:val="000000"/>
          <w:sz w:val="24"/>
          <w:szCs w:val="24"/>
          <w:lang w:eastAsia="vi-VN"/>
        </w:rPr>
        <w:t>Điểm h khoản 2 Điều 69</w:t>
      </w:r>
      <w:bookmarkEnd w:id="5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34. </w:t>
      </w:r>
      <w:bookmarkStart w:id="56" w:name="dc_47"/>
      <w:r w:rsidRPr="005344D5">
        <w:rPr>
          <w:rFonts w:asciiTheme="majorHAnsi" w:eastAsia="Times New Roman" w:hAnsiTheme="majorHAnsi" w:cstheme="majorHAnsi"/>
          <w:color w:val="000000"/>
          <w:sz w:val="24"/>
          <w:szCs w:val="24"/>
          <w:lang w:eastAsia="vi-VN"/>
        </w:rPr>
        <w:t>Điểm b khoản 2 Điều 70</w:t>
      </w:r>
      <w:bookmarkEnd w:id="5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35. </w:t>
      </w:r>
      <w:bookmarkStart w:id="57" w:name="dc_48"/>
      <w:r w:rsidRPr="005344D5">
        <w:rPr>
          <w:rFonts w:asciiTheme="majorHAnsi" w:eastAsia="Times New Roman" w:hAnsiTheme="majorHAnsi" w:cstheme="majorHAnsi"/>
          <w:color w:val="000000"/>
          <w:sz w:val="24"/>
          <w:szCs w:val="24"/>
          <w:lang w:eastAsia="vi-VN"/>
        </w:rPr>
        <w:t>Điểm i khoản 2 Điều 71</w:t>
      </w:r>
      <w:bookmarkEnd w:id="5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36. </w:t>
      </w:r>
      <w:bookmarkStart w:id="58" w:name="dc_49"/>
      <w:r w:rsidRPr="005344D5">
        <w:rPr>
          <w:rFonts w:asciiTheme="majorHAnsi" w:eastAsia="Times New Roman" w:hAnsiTheme="majorHAnsi" w:cstheme="majorHAnsi"/>
          <w:color w:val="000000"/>
          <w:sz w:val="24"/>
          <w:szCs w:val="24"/>
          <w:lang w:eastAsia="vi-VN"/>
        </w:rPr>
        <w:t>Điểm đ khoản 2 Điều 73</w:t>
      </w:r>
      <w:bookmarkEnd w:id="5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37. </w:t>
      </w:r>
      <w:bookmarkStart w:id="59" w:name="dc_50"/>
      <w:r w:rsidRPr="005344D5">
        <w:rPr>
          <w:rFonts w:asciiTheme="majorHAnsi" w:eastAsia="Times New Roman" w:hAnsiTheme="majorHAnsi" w:cstheme="majorHAnsi"/>
          <w:color w:val="000000"/>
          <w:sz w:val="24"/>
          <w:szCs w:val="24"/>
          <w:lang w:eastAsia="vi-VN"/>
        </w:rPr>
        <w:t>Điểm b khoản 1 Điều 74</w:t>
      </w:r>
      <w:bookmarkEnd w:id="5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38. </w:t>
      </w:r>
      <w:bookmarkStart w:id="60" w:name="dc_51"/>
      <w:r w:rsidRPr="005344D5">
        <w:rPr>
          <w:rFonts w:asciiTheme="majorHAnsi" w:eastAsia="Times New Roman" w:hAnsiTheme="majorHAnsi" w:cstheme="majorHAnsi"/>
          <w:color w:val="000000"/>
          <w:sz w:val="24"/>
          <w:szCs w:val="24"/>
          <w:lang w:eastAsia="vi-VN"/>
        </w:rPr>
        <w:t>Điểm b và điểm d khoản 3 Điều 75</w:t>
      </w:r>
      <w:bookmarkEnd w:id="6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39. Yêu cầu phải lập đơn hàng riêng quy định tại </w:t>
      </w:r>
      <w:bookmarkStart w:id="61" w:name="dc_52"/>
      <w:r w:rsidRPr="005344D5">
        <w:rPr>
          <w:rFonts w:asciiTheme="majorHAnsi" w:eastAsia="Times New Roman" w:hAnsiTheme="majorHAnsi" w:cstheme="majorHAnsi"/>
          <w:color w:val="000000"/>
          <w:sz w:val="24"/>
          <w:szCs w:val="24"/>
          <w:lang w:eastAsia="vi-VN"/>
        </w:rPr>
        <w:t>khoản 1 Điều 76</w:t>
      </w:r>
      <w:bookmarkEnd w:id="61"/>
      <w:r w:rsidRPr="005344D5">
        <w:rPr>
          <w:rFonts w:asciiTheme="majorHAnsi" w:eastAsia="Times New Roman" w:hAnsiTheme="majorHAnsi" w:cstheme="majorHAnsi"/>
          <w:sz w:val="24"/>
          <w:szCs w:val="24"/>
          <w:lang w:eastAsia="vi-VN"/>
        </w:rPr>
        <w:t> đối với trường hợp nhập khẩu thuốc theo quy định tại </w:t>
      </w:r>
      <w:bookmarkStart w:id="62" w:name="dc_53"/>
      <w:r w:rsidRPr="005344D5">
        <w:rPr>
          <w:rFonts w:asciiTheme="majorHAnsi" w:eastAsia="Times New Roman" w:hAnsiTheme="majorHAnsi" w:cstheme="majorHAnsi"/>
          <w:color w:val="000000"/>
          <w:sz w:val="24"/>
          <w:szCs w:val="24"/>
          <w:lang w:eastAsia="vi-VN"/>
        </w:rPr>
        <w:t>Điều 72</w:t>
      </w:r>
      <w:bookmarkEnd w:id="6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40. </w:t>
      </w:r>
      <w:bookmarkStart w:id="63" w:name="dc_54"/>
      <w:r w:rsidRPr="005344D5">
        <w:rPr>
          <w:rFonts w:asciiTheme="majorHAnsi" w:eastAsia="Times New Roman" w:hAnsiTheme="majorHAnsi" w:cstheme="majorHAnsi"/>
          <w:color w:val="000000"/>
          <w:sz w:val="24"/>
          <w:szCs w:val="24"/>
          <w:lang w:eastAsia="vi-VN"/>
        </w:rPr>
        <w:t>Điểm b khoản 3 Điều 76</w:t>
      </w:r>
      <w:bookmarkEnd w:id="6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41. Yêu cầu về hợp pháp hóa lãnh sự đối với nhãn thuốc quy định tại </w:t>
      </w:r>
      <w:bookmarkStart w:id="64" w:name="dc_55"/>
      <w:r w:rsidRPr="005344D5">
        <w:rPr>
          <w:rFonts w:asciiTheme="majorHAnsi" w:eastAsia="Times New Roman" w:hAnsiTheme="majorHAnsi" w:cstheme="majorHAnsi"/>
          <w:color w:val="000000"/>
          <w:sz w:val="24"/>
          <w:szCs w:val="24"/>
          <w:lang w:eastAsia="vi-VN"/>
        </w:rPr>
        <w:t>điểm d khoản 3 Điều 76</w:t>
      </w:r>
      <w:bookmarkEnd w:id="6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42. Quy định về yêu cầu Giấy chứng nhận sản phẩm dược phải có nội dung xác nhận thuốc được lưu hành thực tế ở nước cấp Giấy chứng nhận sản phẩm dược quy định tại </w:t>
      </w:r>
      <w:bookmarkStart w:id="65" w:name="dc_56"/>
      <w:r w:rsidRPr="005344D5">
        <w:rPr>
          <w:rFonts w:asciiTheme="majorHAnsi" w:eastAsia="Times New Roman" w:hAnsiTheme="majorHAnsi" w:cstheme="majorHAnsi"/>
          <w:color w:val="000000"/>
          <w:sz w:val="24"/>
          <w:szCs w:val="24"/>
          <w:lang w:eastAsia="vi-VN"/>
        </w:rPr>
        <w:t>điểm đ khoản 4 Điều 76</w:t>
      </w:r>
      <w:bookmarkEnd w:id="6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43. </w:t>
      </w:r>
      <w:bookmarkStart w:id="66" w:name="dc_57"/>
      <w:r w:rsidRPr="005344D5">
        <w:rPr>
          <w:rFonts w:asciiTheme="majorHAnsi" w:eastAsia="Times New Roman" w:hAnsiTheme="majorHAnsi" w:cstheme="majorHAnsi"/>
          <w:color w:val="000000"/>
          <w:sz w:val="24"/>
          <w:szCs w:val="24"/>
          <w:lang w:eastAsia="vi-VN"/>
        </w:rPr>
        <w:t>Khoản 2 Điều 78</w:t>
      </w:r>
      <w:bookmarkEnd w:id="6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44. </w:t>
      </w:r>
      <w:bookmarkStart w:id="67" w:name="dc_58"/>
      <w:r w:rsidRPr="005344D5">
        <w:rPr>
          <w:rFonts w:asciiTheme="majorHAnsi" w:eastAsia="Times New Roman" w:hAnsiTheme="majorHAnsi" w:cstheme="majorHAnsi"/>
          <w:color w:val="000000"/>
          <w:sz w:val="24"/>
          <w:szCs w:val="24"/>
          <w:lang w:eastAsia="vi-VN"/>
        </w:rPr>
        <w:t>Điểm b khoản 2 Điều 82</w:t>
      </w:r>
      <w:bookmarkEnd w:id="6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45. </w:t>
      </w:r>
      <w:bookmarkStart w:id="68" w:name="dc_59"/>
      <w:r w:rsidRPr="005344D5">
        <w:rPr>
          <w:rFonts w:asciiTheme="majorHAnsi" w:eastAsia="Times New Roman" w:hAnsiTheme="majorHAnsi" w:cstheme="majorHAnsi"/>
          <w:color w:val="000000"/>
          <w:sz w:val="24"/>
          <w:szCs w:val="24"/>
          <w:lang w:eastAsia="vi-VN"/>
        </w:rPr>
        <w:t>Điểm b, điểm c khoản 1 Điều 84</w:t>
      </w:r>
      <w:bookmarkEnd w:id="6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46. </w:t>
      </w:r>
      <w:bookmarkStart w:id="69" w:name="dc_60"/>
      <w:r w:rsidRPr="005344D5">
        <w:rPr>
          <w:rFonts w:asciiTheme="majorHAnsi" w:eastAsia="Times New Roman" w:hAnsiTheme="majorHAnsi" w:cstheme="majorHAnsi"/>
          <w:color w:val="000000"/>
          <w:sz w:val="24"/>
          <w:szCs w:val="24"/>
          <w:lang w:eastAsia="vi-VN"/>
        </w:rPr>
        <w:t>Điểm đ khoản 2 Điều 85</w:t>
      </w:r>
      <w:bookmarkEnd w:id="6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47. </w:t>
      </w:r>
      <w:bookmarkStart w:id="70" w:name="dc_61"/>
      <w:r w:rsidRPr="005344D5">
        <w:rPr>
          <w:rFonts w:asciiTheme="majorHAnsi" w:eastAsia="Times New Roman" w:hAnsiTheme="majorHAnsi" w:cstheme="majorHAnsi"/>
          <w:color w:val="000000"/>
          <w:sz w:val="24"/>
          <w:szCs w:val="24"/>
          <w:lang w:eastAsia="vi-VN"/>
        </w:rPr>
        <w:t>Điểm b khoản 1 Điều 86</w:t>
      </w:r>
      <w:bookmarkEnd w:id="7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48. Quy định cơ sở cung cấp nguyên liệu làm thuốc phải kiểm soát đặc biệt được nhập khẩu để kiểm nghiệm, nghiên cứu hoặc sản xuất thuốc xuất khẩu theo quy định tại </w:t>
      </w:r>
      <w:bookmarkStart w:id="71" w:name="dc_62"/>
      <w:r w:rsidRPr="005344D5">
        <w:rPr>
          <w:rFonts w:asciiTheme="majorHAnsi" w:eastAsia="Times New Roman" w:hAnsiTheme="majorHAnsi" w:cstheme="majorHAnsi"/>
          <w:color w:val="000000"/>
          <w:sz w:val="24"/>
          <w:szCs w:val="24"/>
          <w:lang w:eastAsia="vi-VN"/>
        </w:rPr>
        <w:t>Điều 80</w:t>
      </w:r>
      <w:bookmarkEnd w:id="71"/>
      <w:r w:rsidRPr="005344D5">
        <w:rPr>
          <w:rFonts w:asciiTheme="majorHAnsi" w:eastAsia="Times New Roman" w:hAnsiTheme="majorHAnsi" w:cstheme="majorHAnsi"/>
          <w:sz w:val="24"/>
          <w:szCs w:val="24"/>
          <w:lang w:eastAsia="vi-VN"/>
        </w:rPr>
        <w:t>; nguyên liệu làm thuốc nhập khẩu theo quy định tại </w:t>
      </w:r>
      <w:bookmarkStart w:id="72" w:name="dc_63"/>
      <w:r w:rsidRPr="005344D5">
        <w:rPr>
          <w:rFonts w:asciiTheme="majorHAnsi" w:eastAsia="Times New Roman" w:hAnsiTheme="majorHAnsi" w:cstheme="majorHAnsi"/>
          <w:color w:val="000000"/>
          <w:sz w:val="24"/>
          <w:szCs w:val="24"/>
          <w:lang w:eastAsia="vi-VN"/>
        </w:rPr>
        <w:t>Điều 82, 83, 84, 85</w:t>
      </w:r>
      <w:bookmarkEnd w:id="72"/>
      <w:r w:rsidRPr="005344D5">
        <w:rPr>
          <w:rFonts w:asciiTheme="majorHAnsi" w:eastAsia="Times New Roman" w:hAnsiTheme="majorHAnsi" w:cstheme="majorHAnsi"/>
          <w:sz w:val="24"/>
          <w:szCs w:val="24"/>
          <w:lang w:eastAsia="vi-VN"/>
        </w:rPr>
        <w:t>; thuốc viện trợ, viện trợ nhân đạo phải thực hiện quy định tại </w:t>
      </w:r>
      <w:bookmarkStart w:id="73" w:name="dc_64"/>
      <w:r w:rsidRPr="005344D5">
        <w:rPr>
          <w:rFonts w:asciiTheme="majorHAnsi" w:eastAsia="Times New Roman" w:hAnsiTheme="majorHAnsi" w:cstheme="majorHAnsi"/>
          <w:color w:val="000000"/>
          <w:sz w:val="24"/>
          <w:szCs w:val="24"/>
          <w:lang w:eastAsia="vi-VN"/>
        </w:rPr>
        <w:t>khoản 15 Điều 91</w:t>
      </w:r>
      <w:bookmarkEnd w:id="7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49. Yêu cầu phải nộp bản chính hoặc bản sao có đóng dấu xác nhận của cơ sở nhập khẩu Phiếu kiểm nghiệm cho từng lô thuốc, nguyên liệu làm thuốc nhập khẩu được quy định tại </w:t>
      </w:r>
      <w:bookmarkStart w:id="74" w:name="dc_65"/>
      <w:r w:rsidRPr="005344D5">
        <w:rPr>
          <w:rFonts w:asciiTheme="majorHAnsi" w:eastAsia="Times New Roman" w:hAnsiTheme="majorHAnsi" w:cstheme="majorHAnsi"/>
          <w:color w:val="000000"/>
          <w:sz w:val="24"/>
          <w:szCs w:val="24"/>
          <w:lang w:eastAsia="vi-VN"/>
        </w:rPr>
        <w:t>điểm c khoản 4 Điều 92</w:t>
      </w:r>
      <w:bookmarkEnd w:id="74"/>
      <w:r w:rsidRPr="005344D5">
        <w:rPr>
          <w:rFonts w:asciiTheme="majorHAnsi" w:eastAsia="Times New Roman" w:hAnsiTheme="majorHAnsi" w:cstheme="majorHAnsi"/>
          <w:sz w:val="24"/>
          <w:szCs w:val="24"/>
          <w:lang w:eastAsia="vi-VN"/>
        </w:rPr>
        <w:t> trong trường hợp nhập khẩu thuốc theo quy định tại </w:t>
      </w:r>
      <w:bookmarkStart w:id="75" w:name="dc_66"/>
      <w:r w:rsidRPr="005344D5">
        <w:rPr>
          <w:rFonts w:asciiTheme="majorHAnsi" w:eastAsia="Times New Roman" w:hAnsiTheme="majorHAnsi" w:cstheme="majorHAnsi"/>
          <w:color w:val="000000"/>
          <w:sz w:val="24"/>
          <w:szCs w:val="24"/>
          <w:lang w:eastAsia="vi-VN"/>
        </w:rPr>
        <w:t>điểm a, b khoản 1 Điều 72</w:t>
      </w:r>
      <w:bookmarkEnd w:id="7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50. Yêu cầu nộp bản sao có đóng dấu xác nhận của cơ sở nhập khẩu đối với giấy ủy quyền hoặc giấy phép bán hàng hoặc giấy chứng nhận quan hệ đối tác quy định tại </w:t>
      </w:r>
      <w:bookmarkStart w:id="76" w:name="dc_67"/>
      <w:r w:rsidRPr="005344D5">
        <w:rPr>
          <w:rFonts w:asciiTheme="majorHAnsi" w:eastAsia="Times New Roman" w:hAnsiTheme="majorHAnsi" w:cstheme="majorHAnsi"/>
          <w:color w:val="000000"/>
          <w:sz w:val="24"/>
          <w:szCs w:val="24"/>
          <w:lang w:eastAsia="vi-VN"/>
        </w:rPr>
        <w:t>điểm d khoản 2 Điều 92</w:t>
      </w:r>
      <w:bookmarkEnd w:id="76"/>
      <w:r w:rsidRPr="005344D5">
        <w:rPr>
          <w:rFonts w:asciiTheme="majorHAnsi" w:eastAsia="Times New Roman" w:hAnsiTheme="majorHAnsi" w:cstheme="majorHAnsi"/>
          <w:sz w:val="24"/>
          <w:szCs w:val="24"/>
          <w:lang w:eastAsia="vi-VN"/>
        </w:rPr>
        <w:t> đối với thuốc viện trợ, viện trợ nhân đạo.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51. Yêu cầu nộp bản sao có đóng dấu xác nhận của cơ sở nhập khẩu đối với giấy ủy quyền hoặc giấy phép bán hàng hoặc giấy chứng nhận quan hệ đối tác quy định tại: </w:t>
      </w:r>
      <w:bookmarkStart w:id="77" w:name="dc_68"/>
      <w:r w:rsidRPr="005344D5">
        <w:rPr>
          <w:rFonts w:asciiTheme="majorHAnsi" w:eastAsia="Times New Roman" w:hAnsiTheme="majorHAnsi" w:cstheme="majorHAnsi"/>
          <w:color w:val="000000"/>
          <w:sz w:val="24"/>
          <w:szCs w:val="24"/>
          <w:lang w:eastAsia="vi-VN"/>
        </w:rPr>
        <w:t>điểm đ khoản 4 Điều 92</w:t>
      </w:r>
      <w:bookmarkEnd w:id="77"/>
      <w:r w:rsidRPr="005344D5">
        <w:rPr>
          <w:rFonts w:asciiTheme="majorHAnsi" w:eastAsia="Times New Roman" w:hAnsiTheme="majorHAnsi" w:cstheme="majorHAnsi"/>
          <w:sz w:val="24"/>
          <w:szCs w:val="24"/>
          <w:lang w:eastAsia="vi-VN"/>
        </w:rPr>
        <w:t> đối với thuốc nhập khẩu theo quy định tại </w:t>
      </w:r>
      <w:bookmarkStart w:id="78" w:name="dc_69"/>
      <w:r w:rsidRPr="005344D5">
        <w:rPr>
          <w:rFonts w:asciiTheme="majorHAnsi" w:eastAsia="Times New Roman" w:hAnsiTheme="majorHAnsi" w:cstheme="majorHAnsi"/>
          <w:color w:val="000000"/>
          <w:sz w:val="24"/>
          <w:szCs w:val="24"/>
          <w:lang w:eastAsia="vi-VN"/>
        </w:rPr>
        <w:t>Điều 68, Điều 72</w:t>
      </w:r>
      <w:bookmarkEnd w:id="78"/>
      <w:r w:rsidRPr="005344D5">
        <w:rPr>
          <w:rFonts w:asciiTheme="majorHAnsi" w:eastAsia="Times New Roman" w:hAnsiTheme="majorHAnsi" w:cstheme="majorHAnsi"/>
          <w:sz w:val="24"/>
          <w:szCs w:val="24"/>
          <w:lang w:eastAsia="vi-VN"/>
        </w:rPr>
        <w:t>, nguyên liệu làm thuốc phải kiểm soát đặc biệt nhập khẩu để sản xuất thuốc xuất khẩu quy định tại </w:t>
      </w:r>
      <w:bookmarkStart w:id="79" w:name="dc_70"/>
      <w:r w:rsidRPr="005344D5">
        <w:rPr>
          <w:rFonts w:asciiTheme="majorHAnsi" w:eastAsia="Times New Roman" w:hAnsiTheme="majorHAnsi" w:cstheme="majorHAnsi"/>
          <w:color w:val="000000"/>
          <w:sz w:val="24"/>
          <w:szCs w:val="24"/>
          <w:lang w:eastAsia="vi-VN"/>
        </w:rPr>
        <w:t>Điều 80</w:t>
      </w:r>
      <w:bookmarkEnd w:id="79"/>
      <w:r w:rsidRPr="005344D5">
        <w:rPr>
          <w:rFonts w:asciiTheme="majorHAnsi" w:eastAsia="Times New Roman" w:hAnsiTheme="majorHAnsi" w:cstheme="majorHAnsi"/>
          <w:sz w:val="24"/>
          <w:szCs w:val="24"/>
          <w:lang w:eastAsia="vi-VN"/>
        </w:rPr>
        <w:t>, nguyên liệu làm thuốc nhập khẩu theo quy định tại </w:t>
      </w:r>
      <w:bookmarkStart w:id="80" w:name="dc_71"/>
      <w:r w:rsidRPr="005344D5">
        <w:rPr>
          <w:rFonts w:asciiTheme="majorHAnsi" w:eastAsia="Times New Roman" w:hAnsiTheme="majorHAnsi" w:cstheme="majorHAnsi"/>
          <w:color w:val="000000"/>
          <w:sz w:val="24"/>
          <w:szCs w:val="24"/>
          <w:lang w:eastAsia="vi-VN"/>
        </w:rPr>
        <w:t>Điều 84, 85</w:t>
      </w:r>
      <w:bookmarkEnd w:id="8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52. </w:t>
      </w:r>
      <w:bookmarkStart w:id="81" w:name="dc_72"/>
      <w:r w:rsidRPr="005344D5">
        <w:rPr>
          <w:rFonts w:asciiTheme="majorHAnsi" w:eastAsia="Times New Roman" w:hAnsiTheme="majorHAnsi" w:cstheme="majorHAnsi"/>
          <w:color w:val="000000"/>
          <w:sz w:val="24"/>
          <w:szCs w:val="24"/>
          <w:lang w:eastAsia="vi-VN"/>
        </w:rPr>
        <w:t>Điểm a, c, d</w:t>
      </w:r>
      <w:bookmarkEnd w:id="81"/>
      <w:r w:rsidRPr="005344D5">
        <w:rPr>
          <w:rFonts w:asciiTheme="majorHAnsi" w:eastAsia="Times New Roman" w:hAnsiTheme="majorHAnsi" w:cstheme="majorHAnsi"/>
          <w:sz w:val="24"/>
          <w:szCs w:val="24"/>
          <w:lang w:eastAsia="vi-VN"/>
        </w:rPr>
        <w:t> và đoạn “Bộ trưởng Bộ Y tế quy định cụ thể danh mục dược liệu phải đăng ký lưu hành.” tại </w:t>
      </w:r>
      <w:bookmarkStart w:id="82" w:name="dc_73"/>
      <w:r w:rsidRPr="005344D5">
        <w:rPr>
          <w:rFonts w:asciiTheme="majorHAnsi" w:eastAsia="Times New Roman" w:hAnsiTheme="majorHAnsi" w:cstheme="majorHAnsi"/>
          <w:color w:val="000000"/>
          <w:sz w:val="24"/>
          <w:szCs w:val="24"/>
          <w:lang w:eastAsia="vi-VN"/>
        </w:rPr>
        <w:t>khoản 1 Điều 93</w:t>
      </w:r>
      <w:bookmarkEnd w:id="8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53. </w:t>
      </w:r>
      <w:bookmarkStart w:id="83" w:name="dc_74"/>
      <w:r w:rsidRPr="005344D5">
        <w:rPr>
          <w:rFonts w:asciiTheme="majorHAnsi" w:eastAsia="Times New Roman" w:hAnsiTheme="majorHAnsi" w:cstheme="majorHAnsi"/>
          <w:color w:val="000000"/>
          <w:sz w:val="24"/>
          <w:szCs w:val="24"/>
          <w:lang w:eastAsia="vi-VN"/>
        </w:rPr>
        <w:t>Điểm d và điểm đ khoản 2, điểm b và điểm c khoản 3, điểm c khoản 4 Điều 98</w:t>
      </w:r>
      <w:bookmarkEnd w:id="8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54. </w:t>
      </w:r>
      <w:bookmarkStart w:id="84" w:name="dc_75"/>
      <w:r w:rsidRPr="005344D5">
        <w:rPr>
          <w:rFonts w:asciiTheme="majorHAnsi" w:eastAsia="Times New Roman" w:hAnsiTheme="majorHAnsi" w:cstheme="majorHAnsi"/>
          <w:color w:val="000000"/>
          <w:sz w:val="24"/>
          <w:szCs w:val="24"/>
          <w:lang w:eastAsia="vi-VN"/>
        </w:rPr>
        <w:t>Điểm h khoản 2 Điều 100</w:t>
      </w:r>
      <w:bookmarkEnd w:id="8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55. Thủ tục tái xuất nguyên liệu làm thuốc tại </w:t>
      </w:r>
      <w:bookmarkStart w:id="85" w:name="dc_76"/>
      <w:r w:rsidRPr="005344D5">
        <w:rPr>
          <w:rFonts w:asciiTheme="majorHAnsi" w:eastAsia="Times New Roman" w:hAnsiTheme="majorHAnsi" w:cstheme="majorHAnsi"/>
          <w:color w:val="000000"/>
          <w:sz w:val="24"/>
          <w:szCs w:val="24"/>
          <w:lang w:eastAsia="vi-VN"/>
        </w:rPr>
        <w:t>khoản 4 Điều 104</w:t>
      </w:r>
      <w:bookmarkEnd w:id="8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56. </w:t>
      </w:r>
      <w:bookmarkStart w:id="86" w:name="dc_77"/>
      <w:r w:rsidRPr="005344D5">
        <w:rPr>
          <w:rFonts w:asciiTheme="majorHAnsi" w:eastAsia="Times New Roman" w:hAnsiTheme="majorHAnsi" w:cstheme="majorHAnsi"/>
          <w:color w:val="000000"/>
          <w:sz w:val="24"/>
          <w:szCs w:val="24"/>
          <w:lang w:eastAsia="vi-VN"/>
        </w:rPr>
        <w:t>Khoản 2 và khoản 3 Điều 107</w:t>
      </w:r>
      <w:bookmarkEnd w:id="8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57. </w:t>
      </w:r>
      <w:bookmarkStart w:id="87" w:name="dc_78"/>
      <w:r w:rsidRPr="005344D5">
        <w:rPr>
          <w:rFonts w:asciiTheme="majorHAnsi" w:eastAsia="Times New Roman" w:hAnsiTheme="majorHAnsi" w:cstheme="majorHAnsi"/>
          <w:color w:val="000000"/>
          <w:sz w:val="24"/>
          <w:szCs w:val="24"/>
          <w:lang w:eastAsia="vi-VN"/>
        </w:rPr>
        <w:t>Điểm đ khoản 1 và điểm đ khoản 2 Điều 108</w:t>
      </w:r>
      <w:bookmarkEnd w:id="8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58. </w:t>
      </w:r>
      <w:bookmarkStart w:id="88" w:name="dc_79"/>
      <w:r w:rsidRPr="005344D5">
        <w:rPr>
          <w:rFonts w:asciiTheme="majorHAnsi" w:eastAsia="Times New Roman" w:hAnsiTheme="majorHAnsi" w:cstheme="majorHAnsi"/>
          <w:color w:val="000000"/>
          <w:sz w:val="24"/>
          <w:szCs w:val="24"/>
          <w:lang w:eastAsia="vi-VN"/>
        </w:rPr>
        <w:t>Điều 109</w:t>
      </w:r>
      <w:bookmarkEnd w:id="8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59. </w:t>
      </w:r>
      <w:bookmarkStart w:id="89" w:name="dc_80"/>
      <w:r w:rsidRPr="005344D5">
        <w:rPr>
          <w:rFonts w:asciiTheme="majorHAnsi" w:eastAsia="Times New Roman" w:hAnsiTheme="majorHAnsi" w:cstheme="majorHAnsi"/>
          <w:color w:val="000000"/>
          <w:sz w:val="24"/>
          <w:szCs w:val="24"/>
          <w:lang w:eastAsia="vi-VN"/>
        </w:rPr>
        <w:t>Điều 110</w:t>
      </w:r>
      <w:bookmarkEnd w:id="8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60. </w:t>
      </w:r>
      <w:bookmarkStart w:id="90" w:name="dc_81"/>
      <w:r w:rsidRPr="005344D5">
        <w:rPr>
          <w:rFonts w:asciiTheme="majorHAnsi" w:eastAsia="Times New Roman" w:hAnsiTheme="majorHAnsi" w:cstheme="majorHAnsi"/>
          <w:color w:val="000000"/>
          <w:sz w:val="24"/>
          <w:szCs w:val="24"/>
          <w:lang w:eastAsia="vi-VN"/>
        </w:rPr>
        <w:t>Khoản 4 Điều 111</w:t>
      </w:r>
      <w:bookmarkEnd w:id="9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61. </w:t>
      </w:r>
      <w:bookmarkStart w:id="91" w:name="dc_82"/>
      <w:r w:rsidRPr="005344D5">
        <w:rPr>
          <w:rFonts w:asciiTheme="majorHAnsi" w:eastAsia="Times New Roman" w:hAnsiTheme="majorHAnsi" w:cstheme="majorHAnsi"/>
          <w:color w:val="000000"/>
          <w:sz w:val="24"/>
          <w:szCs w:val="24"/>
          <w:lang w:eastAsia="vi-VN"/>
        </w:rPr>
        <w:t>Điều 114</w:t>
      </w:r>
      <w:bookmarkEnd w:id="9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62. </w:t>
      </w:r>
      <w:bookmarkStart w:id="92" w:name="dc_83"/>
      <w:r w:rsidRPr="005344D5">
        <w:rPr>
          <w:rFonts w:asciiTheme="majorHAnsi" w:eastAsia="Times New Roman" w:hAnsiTheme="majorHAnsi" w:cstheme="majorHAnsi"/>
          <w:color w:val="000000"/>
          <w:sz w:val="24"/>
          <w:szCs w:val="24"/>
          <w:lang w:eastAsia="vi-VN"/>
        </w:rPr>
        <w:t>Điều 115</w:t>
      </w:r>
      <w:bookmarkEnd w:id="9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63. </w:t>
      </w:r>
      <w:bookmarkStart w:id="93" w:name="dc_84"/>
      <w:r w:rsidRPr="005344D5">
        <w:rPr>
          <w:rFonts w:asciiTheme="majorHAnsi" w:eastAsia="Times New Roman" w:hAnsiTheme="majorHAnsi" w:cstheme="majorHAnsi"/>
          <w:color w:val="000000"/>
          <w:sz w:val="24"/>
          <w:szCs w:val="24"/>
          <w:lang w:eastAsia="vi-VN"/>
        </w:rPr>
        <w:t>Khoản 2 và 3 Điều 120</w:t>
      </w:r>
      <w:bookmarkEnd w:id="9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64. </w:t>
      </w:r>
      <w:bookmarkStart w:id="94" w:name="dc_85"/>
      <w:r w:rsidRPr="005344D5">
        <w:rPr>
          <w:rFonts w:asciiTheme="majorHAnsi" w:eastAsia="Times New Roman" w:hAnsiTheme="majorHAnsi" w:cstheme="majorHAnsi"/>
          <w:color w:val="000000"/>
          <w:sz w:val="24"/>
          <w:szCs w:val="24"/>
          <w:lang w:eastAsia="vi-VN"/>
        </w:rPr>
        <w:t>Điểm đ khoản 1 và điểm đ khoản 2 Điều 121</w:t>
      </w:r>
      <w:bookmarkEnd w:id="9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65. </w:t>
      </w:r>
      <w:bookmarkStart w:id="95" w:name="dc_86"/>
      <w:r w:rsidRPr="005344D5">
        <w:rPr>
          <w:rFonts w:asciiTheme="majorHAnsi" w:eastAsia="Times New Roman" w:hAnsiTheme="majorHAnsi" w:cstheme="majorHAnsi"/>
          <w:color w:val="000000"/>
          <w:sz w:val="24"/>
          <w:szCs w:val="24"/>
          <w:lang w:eastAsia="vi-VN"/>
        </w:rPr>
        <w:t>Điều 122</w:t>
      </w:r>
      <w:bookmarkEnd w:id="9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66. </w:t>
      </w:r>
      <w:bookmarkStart w:id="96" w:name="dc_87"/>
      <w:r w:rsidRPr="005344D5">
        <w:rPr>
          <w:rFonts w:asciiTheme="majorHAnsi" w:eastAsia="Times New Roman" w:hAnsiTheme="majorHAnsi" w:cstheme="majorHAnsi"/>
          <w:color w:val="000000"/>
          <w:sz w:val="24"/>
          <w:szCs w:val="24"/>
          <w:lang w:eastAsia="vi-VN"/>
        </w:rPr>
        <w:t>Điều 123</w:t>
      </w:r>
      <w:bookmarkEnd w:id="9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67. </w:t>
      </w:r>
      <w:bookmarkStart w:id="97" w:name="dc_88"/>
      <w:r w:rsidRPr="005344D5">
        <w:rPr>
          <w:rFonts w:asciiTheme="majorHAnsi" w:eastAsia="Times New Roman" w:hAnsiTheme="majorHAnsi" w:cstheme="majorHAnsi"/>
          <w:color w:val="000000"/>
          <w:sz w:val="24"/>
          <w:szCs w:val="24"/>
          <w:lang w:eastAsia="vi-VN"/>
        </w:rPr>
        <w:t>Khoản 4 Điều 124</w:t>
      </w:r>
      <w:bookmarkEnd w:id="9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68. </w:t>
      </w:r>
      <w:bookmarkStart w:id="98" w:name="dc_89"/>
      <w:r w:rsidRPr="005344D5">
        <w:rPr>
          <w:rFonts w:asciiTheme="majorHAnsi" w:eastAsia="Times New Roman" w:hAnsiTheme="majorHAnsi" w:cstheme="majorHAnsi"/>
          <w:color w:val="000000"/>
          <w:sz w:val="24"/>
          <w:szCs w:val="24"/>
          <w:lang w:eastAsia="vi-VN"/>
        </w:rPr>
        <w:t>Điểm b khoản 4 Điều 130</w:t>
      </w:r>
      <w:bookmarkEnd w:id="9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69. </w:t>
      </w:r>
      <w:bookmarkStart w:id="99" w:name="dc_90"/>
      <w:r w:rsidRPr="005344D5">
        <w:rPr>
          <w:rFonts w:asciiTheme="majorHAnsi" w:eastAsia="Times New Roman" w:hAnsiTheme="majorHAnsi" w:cstheme="majorHAnsi"/>
          <w:color w:val="000000"/>
          <w:sz w:val="24"/>
          <w:szCs w:val="24"/>
          <w:lang w:eastAsia="vi-VN"/>
        </w:rPr>
        <w:t>Điểm đ, điểm e, điểm g khoản 4 Điều 131</w:t>
      </w:r>
      <w:bookmarkEnd w:id="9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70. </w:t>
      </w:r>
      <w:bookmarkStart w:id="100" w:name="dc_91"/>
      <w:r w:rsidRPr="005344D5">
        <w:rPr>
          <w:rFonts w:asciiTheme="majorHAnsi" w:eastAsia="Times New Roman" w:hAnsiTheme="majorHAnsi" w:cstheme="majorHAnsi"/>
          <w:color w:val="000000"/>
          <w:sz w:val="24"/>
          <w:szCs w:val="24"/>
          <w:lang w:eastAsia="vi-VN"/>
        </w:rPr>
        <w:t>Khoản 2, khoản 3, khoản 4 Điều 134</w:t>
      </w:r>
      <w:bookmarkEnd w:id="10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71. Quy định về lộ trình thực hiện yêu cầu về chứng chỉ hành nghề dược của người phụ trách về bảo đảm chất lượng thuốc của cơ sở sản xuất quy định tại </w:t>
      </w:r>
      <w:bookmarkStart w:id="101" w:name="dc_92"/>
      <w:r w:rsidRPr="005344D5">
        <w:rPr>
          <w:rFonts w:asciiTheme="majorHAnsi" w:eastAsia="Times New Roman" w:hAnsiTheme="majorHAnsi" w:cstheme="majorHAnsi"/>
          <w:color w:val="000000"/>
          <w:sz w:val="24"/>
          <w:szCs w:val="24"/>
          <w:lang w:eastAsia="vi-VN"/>
        </w:rPr>
        <w:t>khoản 1, khoản 4 Điều 140</w:t>
      </w:r>
      <w:bookmarkEnd w:id="10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72. Mẫu số 08, 09, 10, 11, 13, 14, 15, 16 và 17 Phụ lục 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73. Dòng 120 và 159 Phụ lục V.</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74. Mẫu số 03 và 04 Phụ lục VI.</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2" w:name="dieu_5"/>
      <w:r w:rsidRPr="005344D5">
        <w:rPr>
          <w:rFonts w:asciiTheme="majorHAnsi" w:eastAsia="Times New Roman" w:hAnsiTheme="majorHAnsi" w:cstheme="majorHAnsi"/>
          <w:b/>
          <w:bCs/>
          <w:sz w:val="24"/>
          <w:szCs w:val="24"/>
          <w:lang w:eastAsia="vi-VN"/>
        </w:rPr>
        <w:t>Điều 5. Sửa đổi một số điều của Nghị định số </w:t>
      </w:r>
      <w:bookmarkEnd w:id="102"/>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"https://thuvienphapluat.vn/van-ban/the-thao-y-te/nghi-dinh-54-2017-nd-cp-huong-dan-luat-duoc-321256.aspx" \o "Nghị định 54/2017/NĐ-CP"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54/2017/NĐ-CP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08 tháng 5 năm 2017 của Chính phủ quy định chi tiết một số điều về biện pháp thi hành Luật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103" w:name="dc_93"/>
      <w:r w:rsidRPr="005344D5">
        <w:rPr>
          <w:rFonts w:asciiTheme="majorHAnsi" w:eastAsia="Times New Roman" w:hAnsiTheme="majorHAnsi" w:cstheme="majorHAnsi"/>
          <w:color w:val="000000"/>
          <w:sz w:val="24"/>
          <w:szCs w:val="24"/>
          <w:lang w:eastAsia="vi-VN"/>
        </w:rPr>
        <w:t>Khoản 2 Điều 2</w:t>
      </w:r>
      <w:bookmarkEnd w:id="10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Hội thảo giới thiệu thuốc là buổi giới thiệu thuốc hoặc thảo luận chuyên đề liên quan đến thuốc cho người hành nghề y,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104" w:name="dc_94"/>
      <w:r w:rsidRPr="005344D5">
        <w:rPr>
          <w:rFonts w:asciiTheme="majorHAnsi" w:eastAsia="Times New Roman" w:hAnsiTheme="majorHAnsi" w:cstheme="majorHAnsi"/>
          <w:color w:val="000000"/>
          <w:sz w:val="24"/>
          <w:szCs w:val="24"/>
          <w:lang w:eastAsia="vi-VN"/>
        </w:rPr>
        <w:t>Điểm a khoản 1 Điều 3</w:t>
      </w:r>
      <w:bookmarkEnd w:id="10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cấp Chứng chỉ hành nghề dược thực hiện theo Mẫu số 02 tại Phụ lục 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105" w:name="dc_95"/>
      <w:r w:rsidRPr="005344D5">
        <w:rPr>
          <w:rFonts w:asciiTheme="majorHAnsi" w:eastAsia="Times New Roman" w:hAnsiTheme="majorHAnsi" w:cstheme="majorHAnsi"/>
          <w:color w:val="000000"/>
          <w:sz w:val="24"/>
          <w:szCs w:val="24"/>
          <w:lang w:eastAsia="vi-VN"/>
        </w:rPr>
        <w:t>Điểm a khoản 1 Điều 4</w:t>
      </w:r>
      <w:bookmarkEnd w:id="105"/>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cấp lại Chứng chỉ hành nghề dược thực hiện theo Mẫu số 04 tại Phụ lục 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w:t>
      </w:r>
      <w:bookmarkStart w:id="106" w:name="dc_96"/>
      <w:r w:rsidRPr="005344D5">
        <w:rPr>
          <w:rFonts w:asciiTheme="majorHAnsi" w:eastAsia="Times New Roman" w:hAnsiTheme="majorHAnsi" w:cstheme="majorHAnsi"/>
          <w:color w:val="000000"/>
          <w:sz w:val="24"/>
          <w:szCs w:val="24"/>
          <w:lang w:eastAsia="vi-VN"/>
        </w:rPr>
        <w:t>Điểm a khoản 1 Điều 5</w:t>
      </w:r>
      <w:bookmarkEnd w:id="106"/>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điều chỉnh nội dung Chứng chỉ hành nghề dược thực hiện theo Mẫu số 05 tại Phụ lục 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w:t>
      </w:r>
      <w:bookmarkStart w:id="107" w:name="dc_97"/>
      <w:r w:rsidRPr="005344D5">
        <w:rPr>
          <w:rFonts w:asciiTheme="majorHAnsi" w:eastAsia="Times New Roman" w:hAnsiTheme="majorHAnsi" w:cstheme="majorHAnsi"/>
          <w:color w:val="000000"/>
          <w:sz w:val="24"/>
          <w:szCs w:val="24"/>
          <w:lang w:eastAsia="vi-VN"/>
        </w:rPr>
        <w:t>Điểm a và điểm c khoản 3 Điều 6</w:t>
      </w:r>
      <w:bookmarkEnd w:id="107"/>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08" w:name="dc_98"/>
      <w:r w:rsidRPr="005344D5">
        <w:rPr>
          <w:rFonts w:asciiTheme="majorHAnsi" w:eastAsia="Times New Roman" w:hAnsiTheme="majorHAnsi" w:cstheme="majorHAnsi"/>
          <w:color w:val="000000"/>
          <w:sz w:val="24"/>
          <w:szCs w:val="24"/>
          <w:lang w:eastAsia="vi-VN"/>
        </w:rPr>
        <w:t>Điểm a</w:t>
      </w:r>
      <w:bookmarkEnd w:id="108"/>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Cấp Chứng chỉ hành nghề dược trong thời hạn 15 ngày, kể từ ngày ghi trên Phiếu tiếp nhận hồ sơ; trường hợp không cấp Chứng chỉ hành nghề dược phải có văn bản trả lời và nêu rõ lý do;”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09" w:name="dc_99"/>
      <w:r w:rsidRPr="005344D5">
        <w:rPr>
          <w:rFonts w:asciiTheme="majorHAnsi" w:eastAsia="Times New Roman" w:hAnsiTheme="majorHAnsi" w:cstheme="majorHAnsi"/>
          <w:color w:val="000000"/>
          <w:sz w:val="24"/>
          <w:szCs w:val="24"/>
          <w:lang w:eastAsia="vi-VN"/>
        </w:rPr>
        <w:t>Điểm c</w:t>
      </w:r>
      <w:bookmarkEnd w:id="109"/>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Cấp lại, điều chỉnh nội dung Chứng chỉ hành nghề dược trong thời hạn 05 ngày làm việc, kể từ ngày ghi trên Phiếu tiếp nhận hồ sơ; trường hợp không cấp lại, điều chỉnh nội dung Chứng chỉ hành nghề dược phải có văn bản trả lời và nêu rõ lý do.”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w:t>
      </w:r>
      <w:bookmarkStart w:id="110" w:name="dc_100"/>
      <w:r w:rsidRPr="005344D5">
        <w:rPr>
          <w:rFonts w:asciiTheme="majorHAnsi" w:eastAsia="Times New Roman" w:hAnsiTheme="majorHAnsi" w:cstheme="majorHAnsi"/>
          <w:color w:val="000000"/>
          <w:sz w:val="24"/>
          <w:szCs w:val="24"/>
          <w:lang w:eastAsia="vi-VN"/>
        </w:rPr>
        <w:t>Điều 8</w:t>
      </w:r>
      <w:bookmarkEnd w:id="110"/>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8. Cơ sở đào tạo, cập nhật kiến thức chuyên môn về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Cơ sở đào tạo, cập nhật kiến thức chuyên môn về dược phải là một trong các tổ chức sau: Cơ sở giáo dục nghề nghiệp có đào tạo chuyên ngành y, dược; cơ sở giáo dục có đào tạo mã ngành thuộc khối ngành khoa học sức khỏe; viện nghiên cứu có chức năng đào tạo chuyên ngành y, dược; cơ sở có chức năng đào tạo nhân lực y tế; các hội nghề nghiệp về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đào tạo cập nhật kiến thức chuyên môn về dược phải xây dựng chương trình đào tạo bao gồm các nội dung chính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Nội dung đào tạo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Kiến thức chuyên ngành;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Pháp luật và quản lý chuyên môn về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Thời gian đào tạo, cập nhật kiến thức chuyên môn về dược: tối thiểu 08 giờ.”</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w:t>
      </w:r>
      <w:bookmarkStart w:id="111" w:name="dc_101"/>
      <w:r w:rsidRPr="005344D5">
        <w:rPr>
          <w:rFonts w:asciiTheme="majorHAnsi" w:eastAsia="Times New Roman" w:hAnsiTheme="majorHAnsi" w:cstheme="majorHAnsi"/>
          <w:color w:val="000000"/>
          <w:sz w:val="24"/>
          <w:szCs w:val="24"/>
          <w:lang w:eastAsia="vi-VN"/>
        </w:rPr>
        <w:t>Điểm a khoản 1 và điểm a khoản 2 Điều 15</w:t>
      </w:r>
      <w:bookmarkEnd w:id="11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12" w:name="dc_102"/>
      <w:r w:rsidRPr="005344D5">
        <w:rPr>
          <w:rFonts w:asciiTheme="majorHAnsi" w:eastAsia="Times New Roman" w:hAnsiTheme="majorHAnsi" w:cstheme="majorHAnsi"/>
          <w:color w:val="000000"/>
          <w:sz w:val="24"/>
          <w:szCs w:val="24"/>
          <w:lang w:eastAsia="vi-VN"/>
        </w:rPr>
        <w:t>Điểm a khoản 1</w:t>
      </w:r>
      <w:bookmarkEnd w:id="11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“a) Kiểm tra, giám sát các cơ sở đào tạo, cập nhật kiến thức chuyên môn về dược quy định tại Điều 8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13" w:name="dc_103"/>
      <w:r w:rsidRPr="005344D5">
        <w:rPr>
          <w:rFonts w:asciiTheme="majorHAnsi" w:eastAsia="Times New Roman" w:hAnsiTheme="majorHAnsi" w:cstheme="majorHAnsi"/>
          <w:color w:val="000000"/>
          <w:sz w:val="24"/>
          <w:szCs w:val="24"/>
          <w:lang w:eastAsia="vi-VN"/>
        </w:rPr>
        <w:t>Điểm a khoản 2</w:t>
      </w:r>
      <w:bookmarkEnd w:id="11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Kiểm tra, giám sát và phối hợp với các cơ sở đào tạo, cập nhật kiến thức chuyên môn về dược trên địa bàn quy định tại Điều 8 của Nghị định này trong việc tổ chức đào tạo, cập nhật kiến thức chuyên môn về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w:t>
      </w:r>
      <w:bookmarkStart w:id="114" w:name="dc_104"/>
      <w:r w:rsidRPr="005344D5">
        <w:rPr>
          <w:rFonts w:asciiTheme="majorHAnsi" w:eastAsia="Times New Roman" w:hAnsiTheme="majorHAnsi" w:cstheme="majorHAnsi"/>
          <w:color w:val="000000"/>
          <w:sz w:val="24"/>
          <w:szCs w:val="24"/>
          <w:lang w:eastAsia="vi-VN"/>
        </w:rPr>
        <w:t>Khoản 2 Điều 21</w:t>
      </w:r>
      <w:bookmarkEnd w:id="11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Thời gian thực hành chuyên môn tại cơ sở dược phù hợp quy định tại </w:t>
      </w:r>
      <w:bookmarkStart w:id="115" w:name="dc_105"/>
      <w:r w:rsidRPr="005344D5">
        <w:rPr>
          <w:rFonts w:asciiTheme="majorHAnsi" w:eastAsia="Times New Roman" w:hAnsiTheme="majorHAnsi" w:cstheme="majorHAnsi"/>
          <w:color w:val="000000"/>
          <w:sz w:val="24"/>
          <w:szCs w:val="24"/>
          <w:lang w:eastAsia="vi-VN"/>
        </w:rPr>
        <w:t>Điều 15, Điều 16, Điều 17, Điều 18, Điều 19, Điều 20, Điều 21 và Điều 22 Luật dược</w:t>
      </w:r>
      <w:bookmarkEnd w:id="115"/>
      <w:r w:rsidRPr="005344D5">
        <w:rPr>
          <w:rFonts w:asciiTheme="majorHAnsi" w:eastAsia="Times New Roman" w:hAnsiTheme="majorHAnsi" w:cstheme="majorHAnsi"/>
          <w:sz w:val="24"/>
          <w:szCs w:val="24"/>
          <w:lang w:eastAsia="vi-VN"/>
        </w:rPr>
        <w:t> được giảm: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3/4 thời gian đối với người có bằng tiến sỹ hoặc chuyên khoa II về lĩnh vực liên quan đến nội dung chuyên môn thực hành;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1/2 thời gian đối với người có bằng thạc sỹ hoặc chuyên khoa I về lĩnh vực liên quan đến nội dung chuyên môn thực hành.”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w:t>
      </w:r>
      <w:bookmarkStart w:id="116" w:name="dc_106"/>
      <w:r w:rsidRPr="005344D5">
        <w:rPr>
          <w:rFonts w:asciiTheme="majorHAnsi" w:eastAsia="Times New Roman" w:hAnsiTheme="majorHAnsi" w:cstheme="majorHAnsi"/>
          <w:color w:val="000000"/>
          <w:sz w:val="24"/>
          <w:szCs w:val="24"/>
          <w:lang w:eastAsia="vi-VN"/>
        </w:rPr>
        <w:t>Khoản 3 Điều 28</w:t>
      </w:r>
      <w:bookmarkEnd w:id="116"/>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Bộ Y tế có trách nhiệm chỉ định cơ sở đủ điều kiện theo quy định tại Điều 23 của Nghị định này tổ chức thi xét cấp Chứng chỉ hành nghề dược trong trường hợp không có cơ sở nào tổ chức thi xét cấp Chứng chỉ hành nghề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w:t>
      </w:r>
      <w:bookmarkStart w:id="117" w:name="dc_107"/>
      <w:r w:rsidRPr="005344D5">
        <w:rPr>
          <w:rFonts w:asciiTheme="majorHAnsi" w:eastAsia="Times New Roman" w:hAnsiTheme="majorHAnsi" w:cstheme="majorHAnsi"/>
          <w:color w:val="000000"/>
          <w:sz w:val="24"/>
          <w:szCs w:val="24"/>
          <w:lang w:eastAsia="vi-VN"/>
        </w:rPr>
        <w:t>Điều 31</w:t>
      </w:r>
      <w:bookmarkEnd w:id="117"/>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Sửa đổi </w:t>
      </w:r>
      <w:bookmarkStart w:id="118" w:name="dc_108"/>
      <w:r w:rsidRPr="005344D5">
        <w:rPr>
          <w:rFonts w:asciiTheme="majorHAnsi" w:eastAsia="Times New Roman" w:hAnsiTheme="majorHAnsi" w:cstheme="majorHAnsi"/>
          <w:color w:val="000000"/>
          <w:sz w:val="24"/>
          <w:szCs w:val="24"/>
          <w:lang w:eastAsia="vi-VN"/>
        </w:rPr>
        <w:t>điểm b khoản 5 Điều 31</w:t>
      </w:r>
      <w:bookmarkEnd w:id="11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địa điểm cố định, riêng biệt; được xây dựng chắc chắn; diện tích phù hợp với quy mô kinh doanh; bố trí ở nơi cao ráo, thoáng mát, an toàn, cách xa nguồn ô nhiễm.”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đổi </w:t>
      </w:r>
      <w:bookmarkStart w:id="119" w:name="dc_109"/>
      <w:r w:rsidRPr="005344D5">
        <w:rPr>
          <w:rFonts w:asciiTheme="majorHAnsi" w:eastAsia="Times New Roman" w:hAnsiTheme="majorHAnsi" w:cstheme="majorHAnsi"/>
          <w:color w:val="000000"/>
          <w:sz w:val="24"/>
          <w:szCs w:val="24"/>
          <w:lang w:eastAsia="vi-VN"/>
        </w:rPr>
        <w:t>điểm c khoản 5 Điều 31</w:t>
      </w:r>
      <w:bookmarkEnd w:id="119"/>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“Phải có khu vực bảo quản và trang thiết bị bảo quản phù hợp với yêu cầu bảo quản ghi trên nhãn.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w:t>
      </w:r>
      <w:bookmarkStart w:id="120" w:name="dc_110"/>
      <w:r w:rsidRPr="005344D5">
        <w:rPr>
          <w:rFonts w:asciiTheme="majorHAnsi" w:eastAsia="Times New Roman" w:hAnsiTheme="majorHAnsi" w:cstheme="majorHAnsi"/>
          <w:color w:val="000000"/>
          <w:sz w:val="24"/>
          <w:szCs w:val="24"/>
          <w:lang w:eastAsia="vi-VN"/>
        </w:rPr>
        <w:t>Điểm a khoản 2 Điều 32</w:t>
      </w:r>
      <w:bookmarkEnd w:id="12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Đối với cơ sở sản xuất thuốc, nguyên liệu làm thuốc: Tài liệu về địa điểm, nhà xưởng sản xuất, phòng kiểm nghiệm, kho bảo quản thuốc, nguyên liệu làm thuốc, hệ thống phụ trợ, trang thiết bị, máy móc sản xuất, kiểm nghiệm, bảo quản thuốc, hệ thống quản lý chất lượng, tài liệu chuyên môn kỹ thuật và nhân sự theo nguyên tắc Thực hành tốt sản xuất thuốc, nguyên liệu làm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Trường hợp cơ sở đề nghị cấp Giấy chứng nhận đủ điều kiện kinh doanh với phạm vi sản xuất thuốc, nguyên liệu làm thuốc có bán, giao thuốc, nguyên liệu làm thuốc do cơ sở sản xuất cho cơ sở bán buôn, bán lẻ, cơ sở khám bệnh, chữa bệnh thì phải có thêm tài liệu chuyên môn kỹ thuật và nhân sự theo nguyên tắc Thực hành tốt phân phối thuốc, nguyên liệu làm thuốc, trừ trường hợp giao hàng tại kho của cơ sở sản xuất đó.”</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Tiêu đề, </w:t>
      </w:r>
      <w:bookmarkStart w:id="121" w:name="dc_111"/>
      <w:r w:rsidRPr="005344D5">
        <w:rPr>
          <w:rFonts w:asciiTheme="majorHAnsi" w:eastAsia="Times New Roman" w:hAnsiTheme="majorHAnsi" w:cstheme="majorHAnsi"/>
          <w:color w:val="000000"/>
          <w:sz w:val="24"/>
          <w:szCs w:val="24"/>
          <w:lang w:eastAsia="vi-VN"/>
        </w:rPr>
        <w:t>điểm a khoản 3 và khoản 4 Điều 33</w:t>
      </w:r>
      <w:bookmarkEnd w:id="12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“3. Cơ quan tiếp nhận hồ sơ thực hiện: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Cấp Giấy chứng nhận đủ điều kiện kinh doanh dược trong thời hạn 20 ngày, kể từ ngày ghi trên Phiếu tiếp nhận hồ sơ đối với trường hợp cơ sở vật chất, kỹ thuật và nhân sự đã được kiểm tra, đánh giá đáp ứng Thực hành tốt phù hợp với phạm vi kinh doanh, không phải tổ chức đánh giá thực tế tại cơ sở đề nghị cấp Giấy chứng nhận đủ điều kiện kinh doanh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Khi có yêu cầu sửa đổi, bổ sung hồ sơ đối với trường hợp quy định tại điểm a khoản 3 Điều này, trong thời hạn 07 ngày làm việc, kể từ ngày ghi trên Phiếu tiếp nhận hồ sơ, cơ quan tiếp nhận hồ sơ có văn bản gửi cơ sở đề nghị, trong đó phải nêu cụ thể các tài liệu, nội dung cần sửa đổi, bổ sung.”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13. </w:t>
      </w:r>
      <w:bookmarkStart w:id="122" w:name="dc_112"/>
      <w:r w:rsidRPr="005344D5">
        <w:rPr>
          <w:rFonts w:asciiTheme="majorHAnsi" w:eastAsia="Times New Roman" w:hAnsiTheme="majorHAnsi" w:cstheme="majorHAnsi"/>
          <w:color w:val="000000"/>
          <w:sz w:val="24"/>
          <w:szCs w:val="24"/>
          <w:lang w:eastAsia="vi-VN"/>
        </w:rPr>
        <w:t>Điểm a khoản 3 Điều 34</w:t>
      </w:r>
      <w:bookmarkEnd w:id="12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Cấp lại, điều chỉnh Giấy chứng nhận đủ điều kiện kinh doanh dược trong thời hạn 15 ngày kể từ ngày ghi trên Phiếu tiếp nhận hồ sơ đối với trường hợp quy định tại </w:t>
      </w:r>
      <w:bookmarkStart w:id="123" w:name="dc_113"/>
      <w:r w:rsidRPr="005344D5">
        <w:rPr>
          <w:rFonts w:asciiTheme="majorHAnsi" w:eastAsia="Times New Roman" w:hAnsiTheme="majorHAnsi" w:cstheme="majorHAnsi"/>
          <w:color w:val="000000"/>
          <w:sz w:val="24"/>
          <w:szCs w:val="24"/>
          <w:lang w:eastAsia="vi-VN"/>
        </w:rPr>
        <w:t>điểm a khoản 2 và khoản 3 Điều 36 của Luật dược</w:t>
      </w:r>
      <w:bookmarkEnd w:id="12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14. </w:t>
      </w:r>
      <w:bookmarkStart w:id="124" w:name="dc_114"/>
      <w:r w:rsidRPr="005344D5">
        <w:rPr>
          <w:rFonts w:asciiTheme="majorHAnsi" w:eastAsia="Times New Roman" w:hAnsiTheme="majorHAnsi" w:cstheme="majorHAnsi"/>
          <w:color w:val="000000"/>
          <w:sz w:val="24"/>
          <w:szCs w:val="24"/>
          <w:lang w:eastAsia="vi-VN"/>
        </w:rPr>
        <w:t>Khoản 3 Điều 40</w:t>
      </w:r>
      <w:bookmarkEnd w:id="12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Trong thời hạn 05 ngày làm việc, kể từ ngày nhận được thông báo của cơ sở tổ chức bán lẻ thuốc lưu động, Sở Y tế có trách nhiệm công bố thông tin cơ sở tổ chức bán lẻ thuốc lưu động trên Cổng thông tin điện tử của đơn vị và thông báo cho Phòng Y tế huyện để giám sát, kiểm tra.”</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15. </w:t>
      </w:r>
      <w:bookmarkStart w:id="125" w:name="dc_115"/>
      <w:r w:rsidRPr="005344D5">
        <w:rPr>
          <w:rFonts w:asciiTheme="majorHAnsi" w:eastAsia="Times New Roman" w:hAnsiTheme="majorHAnsi" w:cstheme="majorHAnsi"/>
          <w:color w:val="000000"/>
          <w:sz w:val="24"/>
          <w:szCs w:val="24"/>
          <w:lang w:eastAsia="vi-VN"/>
        </w:rPr>
        <w:t>Khoản 2 Điều 41</w:t>
      </w:r>
      <w:bookmarkEnd w:id="125"/>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Sửa tiêu đề </w:t>
      </w:r>
      <w:bookmarkStart w:id="126" w:name="dc_116"/>
      <w:r w:rsidRPr="005344D5">
        <w:rPr>
          <w:rFonts w:asciiTheme="majorHAnsi" w:eastAsia="Times New Roman" w:hAnsiTheme="majorHAnsi" w:cstheme="majorHAnsi"/>
          <w:color w:val="000000"/>
          <w:sz w:val="24"/>
          <w:szCs w:val="24"/>
          <w:lang w:eastAsia="vi-VN"/>
        </w:rPr>
        <w:t>khoản 2 Điều 41</w:t>
      </w:r>
      <w:bookmarkEnd w:id="126"/>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Công bố danh mục thuốc, dược chất thuộc danh mục chất bị cấm sử dụng trong một số ngành, lĩnh vực:”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đổi </w:t>
      </w:r>
      <w:bookmarkStart w:id="127" w:name="dc_117"/>
      <w:r w:rsidRPr="005344D5">
        <w:rPr>
          <w:rFonts w:asciiTheme="majorHAnsi" w:eastAsia="Times New Roman" w:hAnsiTheme="majorHAnsi" w:cstheme="majorHAnsi"/>
          <w:color w:val="000000"/>
          <w:sz w:val="24"/>
          <w:szCs w:val="24"/>
          <w:lang w:eastAsia="vi-VN"/>
        </w:rPr>
        <w:t>điểm b khoản 2 Điều 41</w:t>
      </w:r>
      <w:bookmarkEnd w:id="127"/>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Sau khi nhận được danh mục chất bị cấm sử dụng của các bộ, cơ quan ngang bộ, Bộ Y tế công bố danh mục thuốc, dược chất thuộc danh mục chất bị cấm sử dụng trong một số ngành, lĩnh vực trên cổng thông tin điện tử của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16. </w:t>
      </w:r>
      <w:bookmarkStart w:id="128" w:name="dc_118"/>
      <w:r w:rsidRPr="005344D5">
        <w:rPr>
          <w:rFonts w:asciiTheme="majorHAnsi" w:eastAsia="Times New Roman" w:hAnsiTheme="majorHAnsi" w:cstheme="majorHAnsi"/>
          <w:color w:val="000000"/>
          <w:sz w:val="24"/>
          <w:szCs w:val="24"/>
          <w:lang w:eastAsia="vi-VN"/>
        </w:rPr>
        <w:t>Khoản 2 Điều 42</w:t>
      </w:r>
      <w:bookmarkEnd w:id="128"/>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Trường hợp trên địa bàn không có cơ sở kinh doanh thuốc phải kiểm soát đặc biệt, Sở Y tế có trách nhiệm chỉ định cơ sở bán buôn hoặc cơ sở bán lẻ thực hiện việc kinh doanh hoặc khoa dược của cơ sở khám bệnh, chữa bệnh nhượng lại thuốc phải kiểm soát đặc biệt để bảo đảm đủ thuốc cho người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17. </w:t>
      </w:r>
      <w:bookmarkStart w:id="129" w:name="dc_119"/>
      <w:r w:rsidRPr="005344D5">
        <w:rPr>
          <w:rFonts w:asciiTheme="majorHAnsi" w:eastAsia="Times New Roman" w:hAnsiTheme="majorHAnsi" w:cstheme="majorHAnsi"/>
          <w:color w:val="000000"/>
          <w:sz w:val="24"/>
          <w:szCs w:val="24"/>
          <w:lang w:eastAsia="vi-VN"/>
        </w:rPr>
        <w:t>Điểm a khoản 4 Điều 43</w:t>
      </w:r>
      <w:bookmarkEnd w:id="129"/>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kho riêng hoặc khu vực riêng đáp ứng nguyên tắc Thực hành tốt bảo quản thuốc, nguyên liệu làm thuốc để bảo quản thuốc gây nghiện, thuốc hướng thần, thuốc tiền chất, nguyên liệu làm thuốc là dược chất gây nghiện, dược chất hướng thần, tiền chất dùng làm thuốc. Kho hoặc khu vực này phải có cửa, có khóa chắc chắn;”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18. </w:t>
      </w:r>
      <w:bookmarkStart w:id="130" w:name="dc_120"/>
      <w:r w:rsidRPr="005344D5">
        <w:rPr>
          <w:rFonts w:asciiTheme="majorHAnsi" w:eastAsia="Times New Roman" w:hAnsiTheme="majorHAnsi" w:cstheme="majorHAnsi"/>
          <w:color w:val="000000"/>
          <w:sz w:val="24"/>
          <w:szCs w:val="24"/>
          <w:lang w:eastAsia="vi-VN"/>
        </w:rPr>
        <w:t>Khoản 6 Điều 43</w:t>
      </w:r>
      <w:bookmarkEnd w:id="130"/>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Đối với cơ sở xuất khẩu, nhập khẩu, bán buôn thuốc phóng xạ phải có hệ thống quản lý, theo dõi bằng hồ sơ sổ sách theo quy định của Bộ trưởng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19. </w:t>
      </w:r>
      <w:bookmarkStart w:id="131" w:name="dc_121"/>
      <w:r w:rsidRPr="005344D5">
        <w:rPr>
          <w:rFonts w:asciiTheme="majorHAnsi" w:eastAsia="Times New Roman" w:hAnsiTheme="majorHAnsi" w:cstheme="majorHAnsi"/>
          <w:color w:val="000000"/>
          <w:sz w:val="24"/>
          <w:szCs w:val="24"/>
          <w:lang w:eastAsia="vi-VN"/>
        </w:rPr>
        <w:t>Điểm a khoản 8 Điều 43</w:t>
      </w:r>
      <w:bookmarkEnd w:id="13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Thuốc gây nghiện, thuốc hướng thần, thuốc tiền chất phải bảo quản trong tủ riêng hoặc ngăn riêng có khóa chắc chắn;”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20. </w:t>
      </w:r>
      <w:bookmarkStart w:id="132" w:name="dc_122"/>
      <w:r w:rsidRPr="005344D5">
        <w:rPr>
          <w:rFonts w:asciiTheme="majorHAnsi" w:eastAsia="Times New Roman" w:hAnsiTheme="majorHAnsi" w:cstheme="majorHAnsi"/>
          <w:color w:val="000000"/>
          <w:sz w:val="24"/>
          <w:szCs w:val="24"/>
          <w:lang w:eastAsia="vi-VN"/>
        </w:rPr>
        <w:t>Khoản 12 Điều 43</w:t>
      </w:r>
      <w:bookmarkEnd w:id="13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“12. Đối với cơ sở kinh doanh dịch vụ thử thuốc trên lâm sàng, kinh doanh dịch vụ thử tương đương sinh học của thuốc, kinh doanh dịch vụ kiểm nghiệm thuốc phải kiểm soát đặc biệt trừ các trường hợp quy định tại khoản 11 Điều này phải bảo quản thuốc gây nghiện, thuốc hướng thần, thuốc tiền chất, nguyên liệu làm thuốc là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trong khu vực riêng có khóa chắc chắn hoặc tủ riêng, ngăn riêng có khóa chắc chắn.”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21. </w:t>
      </w:r>
      <w:bookmarkStart w:id="133" w:name="dc_123"/>
      <w:r w:rsidRPr="005344D5">
        <w:rPr>
          <w:rFonts w:asciiTheme="majorHAnsi" w:eastAsia="Times New Roman" w:hAnsiTheme="majorHAnsi" w:cstheme="majorHAnsi"/>
          <w:color w:val="000000"/>
          <w:sz w:val="24"/>
          <w:szCs w:val="24"/>
          <w:lang w:eastAsia="vi-VN"/>
        </w:rPr>
        <w:t>Điều 44</w:t>
      </w:r>
      <w:bookmarkEnd w:id="13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Thay cụm từ “02 năm” bằng cụm từ “12 tháng” tại các </w:t>
      </w:r>
      <w:bookmarkStart w:id="134" w:name="dc_124"/>
      <w:r w:rsidRPr="005344D5">
        <w:rPr>
          <w:rFonts w:asciiTheme="majorHAnsi" w:eastAsia="Times New Roman" w:hAnsiTheme="majorHAnsi" w:cstheme="majorHAnsi"/>
          <w:color w:val="000000"/>
          <w:sz w:val="24"/>
          <w:szCs w:val="24"/>
          <w:lang w:eastAsia="vi-VN"/>
        </w:rPr>
        <w:t>khoản 1, 2, 4, 6, 10</w:t>
      </w:r>
      <w:bookmarkEnd w:id="13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22. </w:t>
      </w:r>
      <w:bookmarkStart w:id="135" w:name="dc_125"/>
      <w:r w:rsidRPr="005344D5">
        <w:rPr>
          <w:rFonts w:asciiTheme="majorHAnsi" w:eastAsia="Times New Roman" w:hAnsiTheme="majorHAnsi" w:cstheme="majorHAnsi"/>
          <w:color w:val="000000"/>
          <w:sz w:val="24"/>
          <w:szCs w:val="24"/>
          <w:lang w:eastAsia="vi-VN"/>
        </w:rPr>
        <w:t>Khoản 9 Điều 44</w:t>
      </w:r>
      <w:bookmarkEnd w:id="135"/>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Đối với cơ sở bán lẻ thuốc phóng xạ: Người chịu trách nhiệm bán lẻ phải là người có bằng tốt nghiệp trung cấp ngành dược trở lên.”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23. </w:t>
      </w:r>
      <w:bookmarkStart w:id="136" w:name="dc_126"/>
      <w:r w:rsidRPr="005344D5">
        <w:rPr>
          <w:rFonts w:asciiTheme="majorHAnsi" w:eastAsia="Times New Roman" w:hAnsiTheme="majorHAnsi" w:cstheme="majorHAnsi"/>
          <w:color w:val="000000"/>
          <w:sz w:val="24"/>
          <w:szCs w:val="24"/>
          <w:lang w:eastAsia="vi-VN"/>
        </w:rPr>
        <w:t>Điểm c khoản 2 Điều 46</w:t>
      </w:r>
      <w:bookmarkEnd w:id="136"/>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Cơ sở đồng thời có giấy chứng nhận đủ điều kiện kinh doanh dược phạm vi xuất khẩu, nhập khẩu thuốc và bán buôn thuốc chỉ được bán thuốc cho cơ sở đồng thời có giấy chứng nhận đủ điều kiện kinh doanh dược phạm vi xuất khẩu, nhập khẩu thuốc và bán buôn thuốc khác, cơ sở khám bệnh, chữa bệnh, cơ sở nghiên cứu, kiểm nghiệm, cơ sở cai nghiện bắt buộc, cơ sở điều trị nghiện chất dạng thuốc phiện bằng thuốc thay thế, cơ sở đào tạo chuyên ngành y, dược, nhà thuốc trên phạm vi cả nước, lựa chọn 01 cơ sở bán buôn trên địa bàn 01 tỉnh để bán toàn bộ các mặt hàng do cơ sở kinh doanh;”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24. </w:t>
      </w:r>
      <w:bookmarkStart w:id="137" w:name="dc_137"/>
      <w:r w:rsidRPr="005344D5">
        <w:rPr>
          <w:rFonts w:asciiTheme="majorHAnsi" w:eastAsia="Times New Roman" w:hAnsiTheme="majorHAnsi" w:cstheme="majorHAnsi"/>
          <w:color w:val="000000"/>
          <w:sz w:val="24"/>
          <w:szCs w:val="24"/>
          <w:lang w:eastAsia="vi-VN"/>
        </w:rPr>
        <w:t>Điểm d khoản 2 Điều 46</w:t>
      </w:r>
      <w:bookmarkEnd w:id="137"/>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Cơ sở bán buôn chỉ được bán thuốc cho cơ sở khám bệnh, chữa bệnh, cơ sở nghiên cứu, kiểm nghiệm, cơ sở cai nghiện bắt buộc, cơ sở điều trị nghiện chất dạng thuốc phiện bằng thuốc thay thế, cơ sở đào tạo chuyên ngành y, dược, cơ sở có hoạt động dược không vì mục đích thương mại khác và nhà thuốc trên địa bàn tỉnh mà cơ sở bán buôn đặt địa điểm kinh doanh;”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25. </w:t>
      </w:r>
      <w:bookmarkStart w:id="138" w:name="dc_128"/>
      <w:r w:rsidRPr="005344D5">
        <w:rPr>
          <w:rFonts w:asciiTheme="majorHAnsi" w:eastAsia="Times New Roman" w:hAnsiTheme="majorHAnsi" w:cstheme="majorHAnsi"/>
          <w:color w:val="000000"/>
          <w:sz w:val="24"/>
          <w:szCs w:val="24"/>
          <w:lang w:eastAsia="vi-VN"/>
        </w:rPr>
        <w:t>Điểm đ khoản 2 Điều 46</w:t>
      </w:r>
      <w:bookmarkEnd w:id="138"/>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Cơ sở khám bệnh, chữa bệnh, cơ sở cai nghiện bắt buộc, cơ sở điều trị nghiện chất dạng thuốc phiện bằng thuốc thay thế được mua thuốc tại các cơ sở được quy định tại các điểm a, b, c và d khoản này theo kết quả trúng thầu của cơ sở hoặc kế hoạch đấu thầu đã được người có thẩm quyền phê duyệt. Các cơ sở khám bệnh, chữa bệnh tư nhân được mua thuốc tại các cơ sở được quy định tại các điểm a, b, c và d khoản này theo đơn hàng mua thuốc đã được cơ quan có thẩm quyền phê duyệt.”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26. </w:t>
      </w:r>
      <w:bookmarkStart w:id="139" w:name="dc_129"/>
      <w:r w:rsidRPr="005344D5">
        <w:rPr>
          <w:rFonts w:asciiTheme="majorHAnsi" w:eastAsia="Times New Roman" w:hAnsiTheme="majorHAnsi" w:cstheme="majorHAnsi"/>
          <w:color w:val="000000"/>
          <w:sz w:val="24"/>
          <w:szCs w:val="24"/>
          <w:lang w:eastAsia="vi-VN"/>
        </w:rPr>
        <w:t>Điểm a khoản 2 Điều 48</w:t>
      </w:r>
      <w:bookmarkEnd w:id="139"/>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đề nghị hủy nộp văn bản trực tiếp hoặc gửi qua đường bưu điện tại Bộ Y tế đối với cơ sở sản xuất, xuất khẩu, nhập khẩu hoặc tại Sở Y tế nơi cơ sở đó đặt trụ sở đối với các cơ sở kinh doanh dược khác trừ các cơ sở trên; hoặc tại Cục Quân y - Bộ Quốc phòng đối với cơ sở thuộc Bộ Quốc phòng;”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27. </w:t>
      </w:r>
      <w:bookmarkStart w:id="140" w:name="dc_130"/>
      <w:r w:rsidRPr="005344D5">
        <w:rPr>
          <w:rFonts w:asciiTheme="majorHAnsi" w:eastAsia="Times New Roman" w:hAnsiTheme="majorHAnsi" w:cstheme="majorHAnsi"/>
          <w:color w:val="000000"/>
          <w:sz w:val="24"/>
          <w:szCs w:val="24"/>
          <w:lang w:eastAsia="vi-VN"/>
        </w:rPr>
        <w:t>Điểm c, d khoản 2 Điều 48</w:t>
      </w:r>
      <w:bookmarkEnd w:id="140"/>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Trường hợp không có yêu cầu sửa đổi, bổ sung, cơ quan tiếp nhận hồ sơ hủy có công văn cho phép hủy trong thời hạn 20 ngày kể từ ngày ghi trên Phiếu tiếp nhận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Trường hợp có yêu cầu sửa đổi, bổ sung hồ sơ xin hủy, cơ quan tiếp nhận có văn bản yêu cầu sửa đổi, bổ sung hồ sơ xin hủy trong thời hạn 20 ngày, kể từ ngày ghi trên Phiếu tiếp nhận hồ sơ;”</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28. </w:t>
      </w:r>
      <w:bookmarkStart w:id="141" w:name="dc_131"/>
      <w:r w:rsidRPr="005344D5">
        <w:rPr>
          <w:rFonts w:asciiTheme="majorHAnsi" w:eastAsia="Times New Roman" w:hAnsiTheme="majorHAnsi" w:cstheme="majorHAnsi"/>
          <w:color w:val="000000"/>
          <w:sz w:val="24"/>
          <w:szCs w:val="24"/>
          <w:lang w:eastAsia="vi-VN"/>
        </w:rPr>
        <w:t>Khoản 3 Điều 48</w:t>
      </w:r>
      <w:bookmarkEnd w:id="14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Việc hủy thuốc gây nghiện, thuốc hướng thần, thuốc tiền chất, nguyên liệu làm thuốc là dược chất gây nghiện, dược chất hướng thần, tiền chất dùng làm thuốc chỉ được thực hiện sau khi có công văn cho phép của Bộ Y tế hoặc Sở Y tế nơi cơ sở đặt địa điểm kinh doanh hoặc Cục Quân y - Bộ Quốc phòng.”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29. </w:t>
      </w:r>
      <w:bookmarkStart w:id="142" w:name="dc_132"/>
      <w:r w:rsidRPr="005344D5">
        <w:rPr>
          <w:rFonts w:asciiTheme="majorHAnsi" w:eastAsia="Times New Roman" w:hAnsiTheme="majorHAnsi" w:cstheme="majorHAnsi"/>
          <w:color w:val="000000"/>
          <w:sz w:val="24"/>
          <w:szCs w:val="24"/>
          <w:lang w:eastAsia="vi-VN"/>
        </w:rPr>
        <w:t>Điểm b khoản 4 Điều 48</w:t>
      </w:r>
      <w:bookmarkEnd w:id="14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Việc hủy thuốc và nguyên liệu làm thuốc phải có sự chứng kiến của đại diện Sở Y tế trên địa bàn hoặc Cục Quân y - Bộ Quốc phòng và được lập biên bản theo Mẫu số 16 tại Phụ lục II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30. </w:t>
      </w:r>
      <w:bookmarkStart w:id="143" w:name="dc_133"/>
      <w:r w:rsidRPr="005344D5">
        <w:rPr>
          <w:rFonts w:asciiTheme="majorHAnsi" w:eastAsia="Times New Roman" w:hAnsiTheme="majorHAnsi" w:cstheme="majorHAnsi"/>
          <w:color w:val="000000"/>
          <w:sz w:val="24"/>
          <w:szCs w:val="24"/>
          <w:lang w:eastAsia="vi-VN"/>
        </w:rPr>
        <w:t>Điểm c khoản 4 Điều 48</w:t>
      </w:r>
      <w:bookmarkEnd w:id="14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“17. Trong thời hạn 10 ngày, kể từ ngày kết thúc việc hủy thuốc và nguyên liệu làm thuốc, cơ sở phải gửi báo cáo việc hủy thuốc theo Mẫu số 17 tại Phụ lục II ban hành kèm theo Nghị định này kèm theo biên bản hủy thuốc tới Bộ Y tế hoặc Sở Y tế hoặc Cục Quân y - Bộ Quốc phòng.”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31. </w:t>
      </w:r>
      <w:bookmarkStart w:id="144" w:name="dc_134"/>
      <w:r w:rsidRPr="005344D5">
        <w:rPr>
          <w:rFonts w:asciiTheme="majorHAnsi" w:eastAsia="Times New Roman" w:hAnsiTheme="majorHAnsi" w:cstheme="majorHAnsi"/>
          <w:color w:val="000000"/>
          <w:sz w:val="24"/>
          <w:szCs w:val="24"/>
          <w:lang w:eastAsia="vi-VN"/>
        </w:rPr>
        <w:t>Khoản 1 Điều 49</w:t>
      </w:r>
      <w:bookmarkEnd w:id="14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“19. Tài liệu thuyết minh cơ sở đáp ứng các biện pháp bảo đảm an ninh, không thất thoát thuốc phải kiểm soát đặc biệt theo Mẫu số 18 tại Phụ lục II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32. </w:t>
      </w:r>
      <w:bookmarkStart w:id="145" w:name="dc_135"/>
      <w:r w:rsidRPr="005344D5">
        <w:rPr>
          <w:rFonts w:asciiTheme="majorHAnsi" w:eastAsia="Times New Roman" w:hAnsiTheme="majorHAnsi" w:cstheme="majorHAnsi"/>
          <w:color w:val="000000"/>
          <w:sz w:val="24"/>
          <w:szCs w:val="24"/>
          <w:lang w:eastAsia="vi-VN"/>
        </w:rPr>
        <w:t>Điều 51</w:t>
      </w:r>
      <w:bookmarkEnd w:id="14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51. Trình tự, thủ tục cấp giấy chứng nhận đủ điều kiện kinh doanh dược cho cơ sở kinh doanh thuốc phải kiểm soát đặc biệt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Trình tự, thủ tục cấp giấy chứng nhận đủ điều kiện kinh doanh dược cho cơ sở kinh doanh thuốc phải kiểm soát đặc biệt thực hiện theo Điều 33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Trường hợp cơ sở đã được cấp Giấy chứng nhận đủ điều kiện kinh doanh dược hoặc đã đáp ứng Thực hành tốt theo quy định tại </w:t>
      </w:r>
      <w:bookmarkStart w:id="146" w:name="dc_136"/>
      <w:r w:rsidRPr="005344D5">
        <w:rPr>
          <w:rFonts w:asciiTheme="majorHAnsi" w:eastAsia="Times New Roman" w:hAnsiTheme="majorHAnsi" w:cstheme="majorHAnsi"/>
          <w:color w:val="000000"/>
          <w:sz w:val="24"/>
          <w:szCs w:val="24"/>
          <w:lang w:eastAsia="vi-VN"/>
        </w:rPr>
        <w:t>Điều 33 Luật Dược</w:t>
      </w:r>
      <w:bookmarkEnd w:id="146"/>
      <w:r w:rsidRPr="005344D5">
        <w:rPr>
          <w:rFonts w:asciiTheme="majorHAnsi" w:eastAsia="Times New Roman" w:hAnsiTheme="majorHAnsi" w:cstheme="majorHAnsi"/>
          <w:sz w:val="24"/>
          <w:szCs w:val="24"/>
          <w:lang w:eastAsia="vi-VN"/>
        </w:rPr>
        <w:t> và có đề nghị bổ sung phạm vi kinh doanh thuốc phải kiểm soát đặc biệt, cơ quan tiếp nhận chỉ đánh giá hồ sơ nộp theo </w:t>
      </w:r>
      <w:bookmarkStart w:id="147" w:name="dc_127"/>
      <w:r w:rsidRPr="005344D5">
        <w:rPr>
          <w:rFonts w:asciiTheme="majorHAnsi" w:eastAsia="Times New Roman" w:hAnsiTheme="majorHAnsi" w:cstheme="majorHAnsi"/>
          <w:color w:val="000000"/>
          <w:sz w:val="24"/>
          <w:szCs w:val="24"/>
          <w:lang w:eastAsia="vi-VN"/>
        </w:rPr>
        <w:t>Điều 49 Nghị định 54/2017/NĐ-CP</w:t>
      </w:r>
      <w:bookmarkEnd w:id="14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33. </w:t>
      </w:r>
      <w:bookmarkStart w:id="148" w:name="dc_138"/>
      <w:r w:rsidRPr="005344D5">
        <w:rPr>
          <w:rFonts w:asciiTheme="majorHAnsi" w:eastAsia="Times New Roman" w:hAnsiTheme="majorHAnsi" w:cstheme="majorHAnsi"/>
          <w:color w:val="000000"/>
          <w:sz w:val="24"/>
          <w:szCs w:val="24"/>
          <w:lang w:eastAsia="vi-VN"/>
        </w:rPr>
        <w:t>Điều 53</w:t>
      </w:r>
      <w:bookmarkEnd w:id="14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Sửa đổi </w:t>
      </w:r>
      <w:bookmarkStart w:id="149" w:name="dc_139"/>
      <w:r w:rsidRPr="005344D5">
        <w:rPr>
          <w:rFonts w:asciiTheme="majorHAnsi" w:eastAsia="Times New Roman" w:hAnsiTheme="majorHAnsi" w:cstheme="majorHAnsi"/>
          <w:color w:val="000000"/>
          <w:sz w:val="24"/>
          <w:szCs w:val="24"/>
          <w:lang w:eastAsia="vi-VN"/>
        </w:rPr>
        <w:t>điểm a khoản 2</w:t>
      </w:r>
      <w:bookmarkEnd w:id="14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01 bản đơn hàng mua nguyên liệu làm thuốc là dược chất gây nghiện, hướng thần, tiền chất dùng làm thuốc theo Mẫu số 19 tại Phụ lục II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đổi </w:t>
      </w:r>
      <w:bookmarkStart w:id="150" w:name="dc_140"/>
      <w:r w:rsidRPr="005344D5">
        <w:rPr>
          <w:rFonts w:asciiTheme="majorHAnsi" w:eastAsia="Times New Roman" w:hAnsiTheme="majorHAnsi" w:cstheme="majorHAnsi"/>
          <w:color w:val="000000"/>
          <w:sz w:val="24"/>
          <w:szCs w:val="24"/>
          <w:lang w:eastAsia="vi-VN"/>
        </w:rPr>
        <w:t>điểm b khoản 3</w:t>
      </w:r>
      <w:bookmarkEnd w:id="15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01 bản đơn hàng nhượng lại nguyên liệu làm thuốc là dược chất gây nghiện, dược chất hướng thần, tiền chất dùng làm thuốc theo Mẫu số 19 tại Phụ lục II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34. </w:t>
      </w:r>
      <w:bookmarkStart w:id="151" w:name="dc_141"/>
      <w:r w:rsidRPr="005344D5">
        <w:rPr>
          <w:rFonts w:asciiTheme="majorHAnsi" w:eastAsia="Times New Roman" w:hAnsiTheme="majorHAnsi" w:cstheme="majorHAnsi"/>
          <w:color w:val="000000"/>
          <w:sz w:val="24"/>
          <w:szCs w:val="24"/>
          <w:lang w:eastAsia="vi-VN"/>
        </w:rPr>
        <w:t>Khoản 1 Điều 54</w:t>
      </w:r>
      <w:bookmarkEnd w:id="15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52" w:name="dc_142"/>
      <w:r w:rsidRPr="005344D5">
        <w:rPr>
          <w:rFonts w:asciiTheme="majorHAnsi" w:eastAsia="Times New Roman" w:hAnsiTheme="majorHAnsi" w:cstheme="majorHAnsi"/>
          <w:color w:val="000000"/>
          <w:sz w:val="24"/>
          <w:szCs w:val="24"/>
          <w:lang w:eastAsia="vi-VN"/>
        </w:rPr>
        <w:t>Điểm b khoản 1</w:t>
      </w:r>
      <w:bookmarkEnd w:id="15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Sở Y tế nơi cơ sở đặt địa điểm kinh doanh đối với cơ sở bán buôn, bán lẻ thuốc,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Bổ sung điểm c </w:t>
      </w:r>
      <w:bookmarkStart w:id="153" w:name="dc_143"/>
      <w:r w:rsidRPr="005344D5">
        <w:rPr>
          <w:rFonts w:asciiTheme="majorHAnsi" w:eastAsia="Times New Roman" w:hAnsiTheme="majorHAnsi" w:cstheme="majorHAnsi"/>
          <w:color w:val="000000"/>
          <w:sz w:val="24"/>
          <w:szCs w:val="24"/>
          <w:lang w:eastAsia="vi-VN"/>
        </w:rPr>
        <w:t>khoản 1</w:t>
      </w:r>
      <w:bookmarkEnd w:id="153"/>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Cục Quân y - Bộ Quốc phòng đối với cơ sở thuộc Bộ Quốc phòng.”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35. </w:t>
      </w:r>
      <w:bookmarkStart w:id="154" w:name="dc_144"/>
      <w:r w:rsidRPr="005344D5">
        <w:rPr>
          <w:rFonts w:asciiTheme="majorHAnsi" w:eastAsia="Times New Roman" w:hAnsiTheme="majorHAnsi" w:cstheme="majorHAnsi"/>
          <w:color w:val="000000"/>
          <w:sz w:val="24"/>
          <w:szCs w:val="24"/>
          <w:lang w:eastAsia="vi-VN"/>
        </w:rPr>
        <w:t>Điều 65</w:t>
      </w:r>
      <w:bookmarkEnd w:id="15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55" w:name="dc_145"/>
      <w:r w:rsidRPr="005344D5">
        <w:rPr>
          <w:rFonts w:asciiTheme="majorHAnsi" w:eastAsia="Times New Roman" w:hAnsiTheme="majorHAnsi" w:cstheme="majorHAnsi"/>
          <w:color w:val="000000"/>
          <w:sz w:val="24"/>
          <w:szCs w:val="24"/>
          <w:lang w:eastAsia="vi-VN"/>
        </w:rPr>
        <w:t>Điểm a và b khoản 1 Điều 65</w:t>
      </w:r>
      <w:bookmarkEnd w:id="155"/>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Được cấp phép lưu hành tại một trong các nước sau: Nước sản xuất, nước thành viên của hội nghị quốc tế và hài hòa hóa các thủ tục đăng ký dược phẩm sử dụng cho người (The International Council for Harmonisation of Technical Requirements for Pharmaceuticals for Human Use - ICH) hoặc Australia;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Thuốc thuộc một trong các trường hợp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trong các hướng dẫn chẩn đoán, phòng bệnh, điều trị do Bộ Y tế ban hành hoặc phê duyệt;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dùng cho mục đích cấp cứu, chống độc, chống thải ghép;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dùng trong chẩn đoán, dự phòng hoặc điều trị đối với: bệnh truyền nhiễm nhóm A, bệnh ung thư, HIV/AIDS, bệnh viêm gan vi rút, bệnh lao, bệnh sốt rét; các bệnh khác do Bộ trưởng Bộ Y tế quyết định.”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56" w:name="dc_146"/>
      <w:r w:rsidRPr="005344D5">
        <w:rPr>
          <w:rFonts w:asciiTheme="majorHAnsi" w:eastAsia="Times New Roman" w:hAnsiTheme="majorHAnsi" w:cstheme="majorHAnsi"/>
          <w:color w:val="000000"/>
          <w:sz w:val="24"/>
          <w:szCs w:val="24"/>
          <w:lang w:eastAsia="vi-VN"/>
        </w:rPr>
        <w:t>Điểm d và e khoản 2 Điều 65</w:t>
      </w:r>
      <w:bookmarkEnd w:id="156"/>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Bản chính 01 bộ mẫu nhãn và tờ hướng dẫn sử dụng của thuốc ở nước sản xuất hoặc nước xuất khẩu, trừ trường hợp mẫu nhãn và tờ hướng dẫn sử dụng hoặc tờ tóm tắt đặc tính sản phẩm được đính kèm Giấy chứng nhận sản phẩm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Dữ liệu lâm sàng về an toàn, hiệu quả theo quy định về đăng ký thuốc của Bộ trưởng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36. </w:t>
      </w:r>
      <w:bookmarkStart w:id="157" w:name="dc_147"/>
      <w:r w:rsidRPr="005344D5">
        <w:rPr>
          <w:rFonts w:asciiTheme="majorHAnsi" w:eastAsia="Times New Roman" w:hAnsiTheme="majorHAnsi" w:cstheme="majorHAnsi"/>
          <w:color w:val="000000"/>
          <w:sz w:val="24"/>
          <w:szCs w:val="24"/>
          <w:lang w:eastAsia="vi-VN"/>
        </w:rPr>
        <w:t>Điểm c, d và e khoản 2 Điều 66</w:t>
      </w:r>
      <w:bookmarkEnd w:id="157"/>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Hồ sơ chất lượng theo quy định của Bộ trưởng Bộ Y tế về áp dụng hồ sơ kỹ thuật chung ASEAN (ACTD) trong đăng ký thuốc hoặc tiêu chuẩn chất lượng và kết quả nghiên cứu tương đương sinh học theo quy định tại khoản 7 Điều 76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Bản chính 01 bộ mẫu nhãn và tờ hướng dẫn sử dụng của thuốc ở nước sản xuất hoặc nước xuất khẩu, trừ trường hợp mẫu nhãn và tờ hướng dẫn sử dụng hoặc tờ tóm tắt đặc tính sản phẩm được đính kèm Giấy chứng nhận sản phẩm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Hồ sơ lâm sàng đối với các trường hợp phải nộp hồ sơ lâm sàng theo quy định của Bộ trưởng Bộ Y tế về đăng ký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37. </w:t>
      </w:r>
      <w:bookmarkStart w:id="158" w:name="dc_148"/>
      <w:r w:rsidRPr="005344D5">
        <w:rPr>
          <w:rFonts w:asciiTheme="majorHAnsi" w:eastAsia="Times New Roman" w:hAnsiTheme="majorHAnsi" w:cstheme="majorHAnsi"/>
          <w:color w:val="000000"/>
          <w:sz w:val="24"/>
          <w:szCs w:val="24"/>
          <w:lang w:eastAsia="vi-VN"/>
        </w:rPr>
        <w:t>Điểm c khoản 2 Điều 67</w:t>
      </w:r>
      <w:bookmarkEnd w:id="158"/>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chính hoặc bản sao có đóng dấu của cơ quan có thẩm quyền văn bản đề nghị hoặc phê duyệt của cơ quan có thẩm quyền quy định tại điểm a, b hoặc c khoản 1 Điều này, trong đó phải thể hiện các nội dung: tên hoạt chất đối với thuốc hóa dược, sinh phẩm hoặc tên dược liệu đối với thuốc dược liệu và thuốc cổ truyền, dạng bào chế, nồng độ hoặc hàm lượng dược chất đối với thuốc hóa dược, sinh phẩm hoặc khối lượng dược liệu đối với thuốc dược liệu và thuốc cổ truyền, quy cách đóng gói, nhà sản xuất, nước sản xuất của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38. </w:t>
      </w:r>
      <w:bookmarkStart w:id="159" w:name="dc_149"/>
      <w:r w:rsidRPr="005344D5">
        <w:rPr>
          <w:rFonts w:asciiTheme="majorHAnsi" w:eastAsia="Times New Roman" w:hAnsiTheme="majorHAnsi" w:cstheme="majorHAnsi"/>
          <w:color w:val="000000"/>
          <w:sz w:val="24"/>
          <w:szCs w:val="24"/>
          <w:lang w:eastAsia="vi-VN"/>
        </w:rPr>
        <w:t>Điều 68</w:t>
      </w:r>
      <w:bookmarkEnd w:id="159"/>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60" w:name="dc_150"/>
      <w:r w:rsidRPr="005344D5">
        <w:rPr>
          <w:rFonts w:asciiTheme="majorHAnsi" w:eastAsia="Times New Roman" w:hAnsiTheme="majorHAnsi" w:cstheme="majorHAnsi"/>
          <w:color w:val="000000"/>
          <w:sz w:val="24"/>
          <w:szCs w:val="24"/>
          <w:lang w:eastAsia="vi-VN"/>
        </w:rPr>
        <w:t>Điểm b khoản 1 Điều 68</w:t>
      </w:r>
      <w:bookmarkEnd w:id="160"/>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Thuốc chưa đáp ứng đủ nhu cầu điều trị và thuộc một trong các trường hợp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sử dụng cho mục đích cấp cứu, chống độc; chống thải ghép;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thuộc Danh mục thuốc hiếm;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có trong hướng dẫn phòng và xử trí sốc phản vệ do Bộ Y tế ban hành hoặc phê duyệt;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Thuốc được sử dụng cho người bệnh cụ thể đang điều trị tại cơ sở khám bệnh, chữa bệnh để chẩn đoán, dự phòng hoặc điều trị đối với: bệnh truyền nhiễm nhóm A, bệnh ung thư, HIV/AIDS, bệnh lao, bệnh sốt rét; các bệnh hiểm nghèo khác do Bộ trưởng Bộ Y tế quyết định.”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61" w:name="dc_151"/>
      <w:r w:rsidRPr="005344D5">
        <w:rPr>
          <w:rFonts w:asciiTheme="majorHAnsi" w:eastAsia="Times New Roman" w:hAnsiTheme="majorHAnsi" w:cstheme="majorHAnsi"/>
          <w:color w:val="000000"/>
          <w:sz w:val="24"/>
          <w:szCs w:val="24"/>
          <w:lang w:eastAsia="vi-VN"/>
        </w:rPr>
        <w:t>Điểm c khoản 3 Điều 68</w:t>
      </w:r>
      <w:bookmarkEnd w:id="16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chính văn bản của cơ sở khám bệnh, chữa bệnh nêu rõ lý do đề nghị nhập khẩu thuốc, số lượng bệnh nhân dự kiến cần sử dụng thuốc, nhu cầu thuốc tương ứng và cam kết chịu hoàn toàn trách nhiệm liên quan đến việc sử dụng thuốc đề nghị nhập khẩu. Văn bản phải kèm theo bản chính hoặc bản sao có đóng dấu của cơ sở khám bệnh, chữa bệnh biên bản họp Hội đồng thuốc và điều trị đối với nhu cầu nhập khẩu thuốc. Trường hợp cơ sở tiêm chủng không có Hội đồng thuốc và điều trị hoặc trường hợp thuốc sử dụng cho mục đích cấp cứu, chống độc mà trong văn bản của cơ sở khám bệnh, chữa bệnh đã ghi rõ danh sách bệnh nhân có nhu cầu sử dụng thuốc thì không phải nộp kèm theo Biên bản.”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162" w:name="dc_152"/>
      <w:r w:rsidRPr="005344D5">
        <w:rPr>
          <w:rFonts w:asciiTheme="majorHAnsi" w:eastAsia="Times New Roman" w:hAnsiTheme="majorHAnsi" w:cstheme="majorHAnsi"/>
          <w:color w:val="000000"/>
          <w:sz w:val="24"/>
          <w:szCs w:val="24"/>
          <w:lang w:eastAsia="vi-VN"/>
        </w:rPr>
        <w:t>Điểm g khoản 3 Điều 68</w:t>
      </w:r>
      <w:bookmarkEnd w:id="16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Không bắt buộc cơ sở cung cấp thuốc phải thực hiện quy định tại khoản 15 Điều 91 của Nghị định này nếu có bản sao Giấy phép kinh doanh dược do cơ quan có thẩm quyền nước sở tại cấp được chứng thực và hợp pháp hóa lãnh sự theo quy định.”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39. </w:t>
      </w:r>
      <w:bookmarkStart w:id="163" w:name="dc_153"/>
      <w:r w:rsidRPr="005344D5">
        <w:rPr>
          <w:rFonts w:asciiTheme="majorHAnsi" w:eastAsia="Times New Roman" w:hAnsiTheme="majorHAnsi" w:cstheme="majorHAnsi"/>
          <w:color w:val="000000"/>
          <w:sz w:val="24"/>
          <w:szCs w:val="24"/>
          <w:lang w:eastAsia="vi-VN"/>
        </w:rPr>
        <w:t>Điểm d khoản 2 Điều 69</w:t>
      </w:r>
      <w:bookmarkEnd w:id="16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Bản chính 01 bộ mẫu nhãn và tờ hướng dẫn sử dụng của thuốc ở nước sản xuất hoặc nước xuất khẩu, trừ trường hợp mẫu nhãn và tờ hướng dẫn sử dụng được đính kèm Giấy chứng nhận sản phẩm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40. </w:t>
      </w:r>
      <w:bookmarkStart w:id="164" w:name="dc_154"/>
      <w:r w:rsidRPr="005344D5">
        <w:rPr>
          <w:rFonts w:asciiTheme="majorHAnsi" w:eastAsia="Times New Roman" w:hAnsiTheme="majorHAnsi" w:cstheme="majorHAnsi"/>
          <w:color w:val="000000"/>
          <w:sz w:val="24"/>
          <w:szCs w:val="24"/>
          <w:lang w:eastAsia="vi-VN"/>
        </w:rPr>
        <w:t>Điều 71</w:t>
      </w:r>
      <w:bookmarkEnd w:id="16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65" w:name="dc_155"/>
      <w:r w:rsidRPr="005344D5">
        <w:rPr>
          <w:rFonts w:asciiTheme="majorHAnsi" w:eastAsia="Times New Roman" w:hAnsiTheme="majorHAnsi" w:cstheme="majorHAnsi"/>
          <w:color w:val="000000"/>
          <w:sz w:val="24"/>
          <w:szCs w:val="24"/>
          <w:lang w:eastAsia="vi-VN"/>
        </w:rPr>
        <w:t>Điểm b khoản 1 Điều 71</w:t>
      </w:r>
      <w:bookmarkEnd w:id="16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Được cấp phép lưu hành tại một trong các nước sau: Nước sản xuất, nước thành viên ICH hoặc Australia.”</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66" w:name="dc_156"/>
      <w:r w:rsidRPr="005344D5">
        <w:rPr>
          <w:rFonts w:asciiTheme="majorHAnsi" w:eastAsia="Times New Roman" w:hAnsiTheme="majorHAnsi" w:cstheme="majorHAnsi"/>
          <w:color w:val="000000"/>
          <w:sz w:val="24"/>
          <w:szCs w:val="24"/>
          <w:lang w:eastAsia="vi-VN"/>
        </w:rPr>
        <w:t>Điểm c, d và đ khoản 2 Điều 71</w:t>
      </w:r>
      <w:bookmarkEnd w:id="16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Hồ sơ chất lượng theo quy định của Bộ trưởng Bộ Y tế về áp dụng hồ sơ kỹ thuật chung ASEAN (ACTD) trong đăng ký thuốc hoặc tiêu chuẩn chất lượng và kết quả nghiên cứu tương đương sinh học theo quy định tại khoản 7 Điều 76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Hồ sơ lâm sàng đối với các trường hợp có yêu cầu phải nộp hồ sơ lâm sàng theo quy định của Bộ trưởng Bộ Y tế về đăng ký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đ) Bản chính 01 bộ mẫu nhãn và tờ hướng dẫn sử dụng của thuốc ở nước sản xuất hoặc nước xuất khẩu, trừ trường hợp mẫu nhãn và tờ hướng dẫn sử dụng được đính kèm Giấy chứng nhận sản phẩm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41. </w:t>
      </w:r>
      <w:bookmarkStart w:id="167" w:name="dc_157"/>
      <w:r w:rsidRPr="005344D5">
        <w:rPr>
          <w:rFonts w:asciiTheme="majorHAnsi" w:eastAsia="Times New Roman" w:hAnsiTheme="majorHAnsi" w:cstheme="majorHAnsi"/>
          <w:color w:val="000000"/>
          <w:sz w:val="24"/>
          <w:szCs w:val="24"/>
          <w:lang w:eastAsia="vi-VN"/>
        </w:rPr>
        <w:t>Điều 72</w:t>
      </w:r>
      <w:bookmarkEnd w:id="167"/>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68" w:name="dc_158"/>
      <w:r w:rsidRPr="005344D5">
        <w:rPr>
          <w:rFonts w:asciiTheme="majorHAnsi" w:eastAsia="Times New Roman" w:hAnsiTheme="majorHAnsi" w:cstheme="majorHAnsi"/>
          <w:color w:val="000000"/>
          <w:sz w:val="24"/>
          <w:szCs w:val="24"/>
          <w:lang w:eastAsia="vi-VN"/>
        </w:rPr>
        <w:t>Khoản 1 Điều 72</w:t>
      </w:r>
      <w:bookmarkEnd w:id="16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Thuốc chỉ được cấp phép nhập khẩu khi được cấp phép lưu hành tại nước sản xuất hoặc nước là thành viên của ICH hoặc Australia và thuộc một trong các trường hợp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Thuốc viện trợ được các đoàn công tác khám bệnh, chữa bệnh nhân đạo của nước ngoài mang theo để phục vụ công tác khám bệnh, chữa bệnh nhân đạo;</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Thuốc được viện trợ để sử dụng cho người bệnh cụ thể đang điều trị tại cơ sở khám bệnh, chữa bệnh theo đề nghị của cơ sở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Thuốc được viện trợ để sử dụng cho các chương trình y tế nhà nước hoặc dự án y tế nhà nước;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Thuốc viện trợ không thuộc trường hợp quy định tại điểm a, b, c khoản này và không phải là thuốc gây nghiện, thuốc phóng xạ, vắc xin.”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69" w:name="dc_159"/>
      <w:r w:rsidRPr="005344D5">
        <w:rPr>
          <w:rFonts w:asciiTheme="majorHAnsi" w:eastAsia="Times New Roman" w:hAnsiTheme="majorHAnsi" w:cstheme="majorHAnsi"/>
          <w:color w:val="000000"/>
          <w:sz w:val="24"/>
          <w:szCs w:val="24"/>
          <w:lang w:eastAsia="vi-VN"/>
        </w:rPr>
        <w:t>Điểm a, c, đ, e, g, h và k khoản 2 Điều 72</w:t>
      </w:r>
      <w:bookmarkEnd w:id="16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hàng nhập khẩu theo Mẫu số 24, 25 hoặc 26 tại Phụ lục III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chính hoặc bản sao có chứng thực văn bản của cơ quan quản lý nhà nước có thẩm quyền phê duyệt sử dụng thuốc phục vụ chương trình y tế của Nhà nước hoặc dự án y tế của nhà nước đối với thuốc viện trợ nước ngoài thông qua các chương trình, dự án hoặc bản chính văn bản phê duyệt của cơ quan có thẩm quyền về việc thực hiện hoạt động khám, chữa bệnh nhân đạo đối với trường hợp nhập khẩu theo quy định tại điểm a khoản 1 Điều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Hồ sơ chất lượng theo quy định của Bộ trưởng Bộ Y tế về áp dụng hồ sơ kỹ thuật chung ASEAN (ACTD) trong đăng ký thuốc hoặc tiêu chuẩn chất lượng và kết quả nghiên cứu tương đương sinh học theo quy định tại khoản 7 Điều 76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Hồ sơ lâm sàng đối với các trường hợp có yêu cầu phải nộp hồ sơ lâm sàng theo quy định của Bộ trưởng Bộ Y tế về đăng ký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Bản chính 01 bộ mẫu nhãn và tờ hướng dẫn sử dụng của thuốc ở nước sản xuất hoặc nước xuất khẩu, trừ trường hợp mẫu nhãn và tờ hướng dẫn sử dụng được đính kèm Giấy chứng nhận sản phẩm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02 bộ mẫu nhãn và tờ hướng dẫn sử dụng tiếng Việt có đóng dấu của cơ sở nhập khẩu;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k) Miễn các tài liệu quy định tại d, đ, e, g, h và i đối với trường hợp nhập khẩu thuốc quy định tại điểm a, b khoản 1 Điều này nhưng phải có văn bản cam kết về việc thuốc được cấp phép lưu hành tại nước sản xuất hoặc nước là thành viên của ICH hoặc Australia và trong văn bản của cơ sở nhận viện trợ ghi rõ danh sách người bệnh có nhu cầu sử dụng thuốc đối với trường hợp quy định tại điểm b khoản 1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42. </w:t>
      </w:r>
      <w:bookmarkStart w:id="170" w:name="dc_160"/>
      <w:r w:rsidRPr="005344D5">
        <w:rPr>
          <w:rFonts w:asciiTheme="majorHAnsi" w:eastAsia="Times New Roman" w:hAnsiTheme="majorHAnsi" w:cstheme="majorHAnsi"/>
          <w:color w:val="000000"/>
          <w:sz w:val="24"/>
          <w:szCs w:val="24"/>
          <w:lang w:eastAsia="vi-VN"/>
        </w:rPr>
        <w:t>Điều 76</w:t>
      </w:r>
      <w:bookmarkEnd w:id="170"/>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71" w:name="dc_161"/>
      <w:r w:rsidRPr="005344D5">
        <w:rPr>
          <w:rFonts w:asciiTheme="majorHAnsi" w:eastAsia="Times New Roman" w:hAnsiTheme="majorHAnsi" w:cstheme="majorHAnsi"/>
          <w:color w:val="000000"/>
          <w:sz w:val="24"/>
          <w:szCs w:val="24"/>
          <w:lang w:eastAsia="vi-VN"/>
        </w:rPr>
        <w:t>Điểm d khoản 3</w:t>
      </w:r>
      <w:bookmarkEnd w:id="17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“d) Tờ hướng dẫn sử dụng của thuốc ở nước sản xuất hoặc nước xuất khẩu, trừ trường hợp quy định tại điểm d khoản 2 Điều 66, điểm d khoản 2 Điều 69, điểm đ khoản 2 Điều 71 và điểm g khoản 2 Điều 72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Tiêu đề </w:t>
      </w:r>
      <w:bookmarkStart w:id="172" w:name="dc_162"/>
      <w:r w:rsidRPr="005344D5">
        <w:rPr>
          <w:rFonts w:asciiTheme="majorHAnsi" w:eastAsia="Times New Roman" w:hAnsiTheme="majorHAnsi" w:cstheme="majorHAnsi"/>
          <w:color w:val="000000"/>
          <w:sz w:val="24"/>
          <w:szCs w:val="24"/>
          <w:lang w:eastAsia="vi-VN"/>
        </w:rPr>
        <w:t>khoản 5</w:t>
      </w:r>
      <w:bookmarkEnd w:id="172"/>
      <w:r w:rsidRPr="005344D5">
        <w:rPr>
          <w:rFonts w:asciiTheme="majorHAnsi" w:eastAsia="Times New Roman" w:hAnsiTheme="majorHAnsi" w:cstheme="majorHAnsi"/>
          <w:sz w:val="24"/>
          <w:szCs w:val="24"/>
          <w:lang w:eastAsia="vi-VN"/>
        </w:rPr>
        <w:t>, </w:t>
      </w:r>
      <w:bookmarkStart w:id="173" w:name="dc_231"/>
      <w:r w:rsidRPr="005344D5">
        <w:rPr>
          <w:rFonts w:asciiTheme="majorHAnsi" w:eastAsia="Times New Roman" w:hAnsiTheme="majorHAnsi" w:cstheme="majorHAnsi"/>
          <w:color w:val="000000"/>
          <w:sz w:val="24"/>
          <w:szCs w:val="24"/>
          <w:lang w:eastAsia="vi-VN"/>
        </w:rPr>
        <w:t>điểm b, c khoản 5 Điều 76</w:t>
      </w:r>
      <w:bookmarkEnd w:id="17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Yêu cầu về xác nhận mẫu nhãn và tờ hướng dẫn sử dụng của thuốc ở nước sản xuất hoặc nước xuất khẩu trừ thuốc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nhập khẩu theo quy định tại Điều 70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Tờ hướng dẫn sử dụng có dấu của cơ quan nhà nước có thẩm quyền cấp Giấy chứng nhận sản phẩm dược của nước sản xuất hoặc nước xuất khẩu, trừ trường hợp quy định tại </w:t>
      </w:r>
      <w:bookmarkStart w:id="174" w:name="dc_163"/>
      <w:r w:rsidRPr="005344D5">
        <w:rPr>
          <w:rFonts w:asciiTheme="majorHAnsi" w:eastAsia="Times New Roman" w:hAnsiTheme="majorHAnsi" w:cstheme="majorHAnsi"/>
          <w:color w:val="000000"/>
          <w:sz w:val="24"/>
          <w:szCs w:val="24"/>
          <w:lang w:eastAsia="vi-VN"/>
        </w:rPr>
        <w:t>điểm d khoản 2 Điều 66, điểm d khoản 2 Điều 69, điểm đ khoản 2 Điều 71 và điểm g khoản 2 Điều 72</w:t>
      </w:r>
      <w:bookmarkEnd w:id="17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Tờ hướng dẫn sử dụng để thực hiện quy trình hợp pháp hóa lãnh sự phải là bản chính.”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Bổ sung điểm d vào </w:t>
      </w:r>
      <w:bookmarkStart w:id="175" w:name="dc_164"/>
      <w:r w:rsidRPr="005344D5">
        <w:rPr>
          <w:rFonts w:asciiTheme="majorHAnsi" w:eastAsia="Times New Roman" w:hAnsiTheme="majorHAnsi" w:cstheme="majorHAnsi"/>
          <w:color w:val="000000"/>
          <w:sz w:val="24"/>
          <w:szCs w:val="24"/>
          <w:lang w:eastAsia="vi-VN"/>
        </w:rPr>
        <w:t>khoản 5 Điều 76</w:t>
      </w:r>
      <w:bookmarkEnd w:id="175"/>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Mẫu nhãn quy định tại </w:t>
      </w:r>
      <w:bookmarkStart w:id="176" w:name="dc_165"/>
      <w:r w:rsidRPr="005344D5">
        <w:rPr>
          <w:rFonts w:asciiTheme="majorHAnsi" w:eastAsia="Times New Roman" w:hAnsiTheme="majorHAnsi" w:cstheme="majorHAnsi"/>
          <w:color w:val="000000"/>
          <w:sz w:val="24"/>
          <w:szCs w:val="24"/>
          <w:lang w:eastAsia="vi-VN"/>
        </w:rPr>
        <w:t>điểm d khoản 2 Điều 65</w:t>
      </w:r>
      <w:bookmarkEnd w:id="176"/>
      <w:r w:rsidRPr="005344D5">
        <w:rPr>
          <w:rFonts w:asciiTheme="majorHAnsi" w:eastAsia="Times New Roman" w:hAnsiTheme="majorHAnsi" w:cstheme="majorHAnsi"/>
          <w:sz w:val="24"/>
          <w:szCs w:val="24"/>
          <w:lang w:eastAsia="vi-VN"/>
        </w:rPr>
        <w:t>; mẫu nhãn và tờ hướng dẫn sử dụng quy định tại </w:t>
      </w:r>
      <w:bookmarkStart w:id="177" w:name="dc_166"/>
      <w:r w:rsidRPr="005344D5">
        <w:rPr>
          <w:rFonts w:asciiTheme="majorHAnsi" w:eastAsia="Times New Roman" w:hAnsiTheme="majorHAnsi" w:cstheme="majorHAnsi"/>
          <w:color w:val="000000"/>
          <w:sz w:val="24"/>
          <w:szCs w:val="24"/>
          <w:lang w:eastAsia="vi-VN"/>
        </w:rPr>
        <w:t>điểm d khoản 2 Điều 66, điểm d khoản 2 Điều 69, điểm đ khoản 2 Điều 71 và điểm g khoản 2 Điều 72</w:t>
      </w:r>
      <w:bookmarkEnd w:id="177"/>
      <w:r w:rsidRPr="005344D5">
        <w:rPr>
          <w:rFonts w:asciiTheme="majorHAnsi" w:eastAsia="Times New Roman" w:hAnsiTheme="majorHAnsi" w:cstheme="majorHAnsi"/>
          <w:sz w:val="24"/>
          <w:szCs w:val="24"/>
          <w:lang w:eastAsia="vi-VN"/>
        </w:rPr>
        <w:t> phải có đóng dấu của cơ sở sản xuất hoặc của cơ sở sở hữu sản phẩm hoặc của cơ sở sở hữu giấy phép sản phẩm (ghi trên Giấy chứng nhận sản phẩm dược) và của cơ sở nhập khẩu.”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Bổ sung khoản 7 </w:t>
      </w:r>
      <w:bookmarkStart w:id="178" w:name="dc_167"/>
      <w:r w:rsidRPr="005344D5">
        <w:rPr>
          <w:rFonts w:asciiTheme="majorHAnsi" w:eastAsia="Times New Roman" w:hAnsiTheme="majorHAnsi" w:cstheme="majorHAnsi"/>
          <w:color w:val="000000"/>
          <w:sz w:val="24"/>
          <w:szCs w:val="24"/>
          <w:lang w:eastAsia="vi-VN"/>
        </w:rPr>
        <w:t>Điều 76</w:t>
      </w:r>
      <w:bookmarkEnd w:id="17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Quy định về tiêu chuẩn chất lượng và kết quả nghiên cứu tương đương sinh học: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Phải là bản sao có đóng dấu của cơ sở sản xuất hoặc của chủ sở hữu sản phẩm hoặc của chủ sở hữu giấy phép sản phẩm (ghi trên Giấy chứng nhận sản phẩm dược) và của cơ sở nhập khẩu;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Kết quả nghiên cứu tương đương sinh học chỉ yêu cầu đối với các trường hợp có yêu cầu phải báo cáo số liệu nghiên cứu tương đương sinh học theo quy định của Bộ trưởng Bộ Y tế về đăng ký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tài liệu tại điểm này trong trường hợp thuốc được sản xuất và cấp phép lưu hành (thể hiện trên Giấy chứng nhận sản phẩm dược) tại nước là thành viên thường trực hoặc sáng lập của ICH hoặc Australia.”</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43. </w:t>
      </w:r>
      <w:bookmarkStart w:id="179" w:name="dc_168"/>
      <w:r w:rsidRPr="005344D5">
        <w:rPr>
          <w:rFonts w:asciiTheme="majorHAnsi" w:eastAsia="Times New Roman" w:hAnsiTheme="majorHAnsi" w:cstheme="majorHAnsi"/>
          <w:color w:val="000000"/>
          <w:sz w:val="24"/>
          <w:szCs w:val="24"/>
          <w:lang w:eastAsia="vi-VN"/>
        </w:rPr>
        <w:t>Điều 77</w:t>
      </w:r>
      <w:bookmarkEnd w:id="17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Tiêu đề </w:t>
      </w:r>
      <w:bookmarkStart w:id="180" w:name="dc_169"/>
      <w:r w:rsidRPr="005344D5">
        <w:rPr>
          <w:rFonts w:asciiTheme="majorHAnsi" w:eastAsia="Times New Roman" w:hAnsiTheme="majorHAnsi" w:cstheme="majorHAnsi"/>
          <w:color w:val="000000"/>
          <w:sz w:val="24"/>
          <w:szCs w:val="24"/>
          <w:lang w:eastAsia="vi-VN"/>
        </w:rPr>
        <w:t>khoản 1</w:t>
      </w:r>
      <w:bookmarkEnd w:id="180"/>
      <w:r w:rsidRPr="005344D5">
        <w:rPr>
          <w:rFonts w:asciiTheme="majorHAnsi" w:eastAsia="Times New Roman" w:hAnsiTheme="majorHAnsi" w:cstheme="majorHAnsi"/>
          <w:sz w:val="24"/>
          <w:szCs w:val="24"/>
          <w:lang w:eastAsia="vi-VN"/>
        </w:rPr>
        <w:t>, </w:t>
      </w:r>
      <w:bookmarkStart w:id="181" w:name="dc_232"/>
      <w:r w:rsidRPr="005344D5">
        <w:rPr>
          <w:rFonts w:asciiTheme="majorHAnsi" w:eastAsia="Times New Roman" w:hAnsiTheme="majorHAnsi" w:cstheme="majorHAnsi"/>
          <w:color w:val="000000"/>
          <w:sz w:val="24"/>
          <w:szCs w:val="24"/>
          <w:lang w:eastAsia="vi-VN"/>
        </w:rPr>
        <w:t>điểm g khoản 1 Điều 77</w:t>
      </w:r>
      <w:bookmarkEnd w:id="18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Đối với trường hợp cấp phép nhập khẩu thuốc theo quy định tại các Điều 65, 66, 69, 71, điểm c, d khoản 1 Điều 72 của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Trường hợp thuốc nhập khẩu để phục vụ các hoạt động khám bệnh, chữa bệnh nhân đạo đã được cơ quan nhà nước có thẩm quyền phê duyệt mà không cung cấp được tài liệu theo quy định tại điểm d, đ, e, g, h, i khoản 2 Điều 72 của Nghị định này nhung cần thiết cho nhu cầu điều trị, Bộ trưởng Bộ Y tế xem xét, quyết định trên cơ sở tư vấn của Hội đồng tư vấn cấp Giấy đăng ký lưu hành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Tiêu đề </w:t>
      </w:r>
      <w:bookmarkStart w:id="182" w:name="dc_170"/>
      <w:r w:rsidRPr="005344D5">
        <w:rPr>
          <w:rFonts w:asciiTheme="majorHAnsi" w:eastAsia="Times New Roman" w:hAnsiTheme="majorHAnsi" w:cstheme="majorHAnsi"/>
          <w:color w:val="000000"/>
          <w:sz w:val="24"/>
          <w:szCs w:val="24"/>
          <w:lang w:eastAsia="vi-VN"/>
        </w:rPr>
        <w:t>khoản 3 Điều 77</w:t>
      </w:r>
      <w:bookmarkEnd w:id="18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Đối với trường hợp nhập khẩu thuốc quy định tại các điểm b, c khoản 1 Điều 68, Điều 70, điểm a, b khoản 1 Điều 72, 73, khoản 1 Điều 74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w:t>
      </w:r>
      <w:bookmarkStart w:id="183" w:name="dc_171"/>
      <w:r w:rsidRPr="005344D5">
        <w:rPr>
          <w:rFonts w:asciiTheme="majorHAnsi" w:eastAsia="Times New Roman" w:hAnsiTheme="majorHAnsi" w:cstheme="majorHAnsi"/>
          <w:color w:val="000000"/>
          <w:sz w:val="24"/>
          <w:szCs w:val="24"/>
          <w:lang w:eastAsia="vi-VN"/>
        </w:rPr>
        <w:t>Điểm e khoản 4 Điều 77</w:t>
      </w:r>
      <w:bookmarkEnd w:id="18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Trong thời hạn 03 tháng, kể từ ngày Sở Y tế có văn bản thông báo sửa đổi, bổ sung, tổ chức, cá nhân đề nghị cấp phép nhập khẩu phải nộp hồ sơ sửa đổi, bổ sung theo yêu cầu. Sau thời hạn trên, tổ chức, cá nhân không sửa đổi, bổ sung hoặc sau 04 tháng kể từ ngày nộp hồ sơ lần đầu mà hồ sơ bổ sung không đáp ứng yêu cầu thì hồ sơ đã nộp không còn giá trị.”</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44. </w:t>
      </w:r>
      <w:bookmarkStart w:id="184" w:name="dc_172"/>
      <w:r w:rsidRPr="005344D5">
        <w:rPr>
          <w:rFonts w:asciiTheme="majorHAnsi" w:eastAsia="Times New Roman" w:hAnsiTheme="majorHAnsi" w:cstheme="majorHAnsi"/>
          <w:color w:val="000000"/>
          <w:sz w:val="24"/>
          <w:szCs w:val="24"/>
          <w:lang w:eastAsia="vi-VN"/>
        </w:rPr>
        <w:t>Khoản 3 Điều 78</w:t>
      </w:r>
      <w:bookmarkEnd w:id="18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Tiêu đề </w:t>
      </w:r>
      <w:bookmarkStart w:id="185" w:name="dc_173"/>
      <w:r w:rsidRPr="005344D5">
        <w:rPr>
          <w:rFonts w:asciiTheme="majorHAnsi" w:eastAsia="Times New Roman" w:hAnsiTheme="majorHAnsi" w:cstheme="majorHAnsi"/>
          <w:color w:val="000000"/>
          <w:sz w:val="24"/>
          <w:szCs w:val="24"/>
          <w:lang w:eastAsia="vi-VN"/>
        </w:rPr>
        <w:t>khoản 3 Điều 78</w:t>
      </w:r>
      <w:bookmarkEnd w:id="18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Đối với thuốc sử dụng cho mục đích cấp cứu, chống độc, vắc xin dùng cho một số trường hợp đặc biệt với số lượng sử dụng hạn chế và các thuốc khác được cấp phép nhập khẩu theo quy định tại các điểm b, c khoản 1 Điều 68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Bổ sung điểm c vào </w:t>
      </w:r>
      <w:bookmarkStart w:id="186" w:name="dc_174"/>
      <w:r w:rsidRPr="005344D5">
        <w:rPr>
          <w:rFonts w:asciiTheme="majorHAnsi" w:eastAsia="Times New Roman" w:hAnsiTheme="majorHAnsi" w:cstheme="majorHAnsi"/>
          <w:color w:val="000000"/>
          <w:sz w:val="24"/>
          <w:szCs w:val="24"/>
          <w:lang w:eastAsia="vi-VN"/>
        </w:rPr>
        <w:t>khoản 3 Điều 78</w:t>
      </w:r>
      <w:bookmarkEnd w:id="186"/>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Không phải thực hiện quy định tại </w:t>
      </w:r>
      <w:bookmarkStart w:id="187" w:name="dc_175"/>
      <w:r w:rsidRPr="005344D5">
        <w:rPr>
          <w:rFonts w:asciiTheme="majorHAnsi" w:eastAsia="Times New Roman" w:hAnsiTheme="majorHAnsi" w:cstheme="majorHAnsi"/>
          <w:color w:val="000000"/>
          <w:sz w:val="24"/>
          <w:szCs w:val="24"/>
          <w:lang w:eastAsia="vi-VN"/>
        </w:rPr>
        <w:t>khoản 4 Điều 103 của Luật dược</w:t>
      </w:r>
      <w:bookmarkEnd w:id="187"/>
      <w:r w:rsidRPr="005344D5">
        <w:rPr>
          <w:rFonts w:asciiTheme="majorHAnsi" w:eastAsia="Times New Roman" w:hAnsiTheme="majorHAnsi" w:cstheme="majorHAnsi"/>
          <w:sz w:val="24"/>
          <w:szCs w:val="24"/>
          <w:lang w:eastAsia="vi-VN"/>
        </w:rPr>
        <w:t>. Đối với các thuốc có yêu cầu bảo quản ở điều kiện lạnh hoặc âm sâu, cơ sở nhập khẩu có trách nhiệm lưu giữ bảng dữ liệu theo dõi điều kiện bảo quản (dây chuyền lạnh) trong quá trình vận chuyển lô hàng nhập khẩu (có đóng dấu xác nhận của cơ sở nhập khẩu) từ các thiết bị tự ghi nhiệt độ, kết quả chỉ thị đông băng (nếu có).”</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45. </w:t>
      </w:r>
      <w:bookmarkStart w:id="188" w:name="dc_176"/>
      <w:r w:rsidRPr="005344D5">
        <w:rPr>
          <w:rFonts w:asciiTheme="majorHAnsi" w:eastAsia="Times New Roman" w:hAnsiTheme="majorHAnsi" w:cstheme="majorHAnsi"/>
          <w:color w:val="000000"/>
          <w:sz w:val="24"/>
          <w:szCs w:val="24"/>
          <w:lang w:eastAsia="vi-VN"/>
        </w:rPr>
        <w:t>Khoản 3 Điều 79</w:t>
      </w:r>
      <w:bookmarkEnd w:id="18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Đối với thuốc thuộc danh mục thuốc, dược chất thuộc danh mục chất bị cấm sử dụng trong một số ngành, lĩnh vực có tổng số lượng thuốc đề nghị nhập khẩu, số lượng thuốc còn tồn tại thời điểm lập đơn hàng và số lượng thuốc còn có thể tiếp tục nhập khẩu từ các Giấy phép nhập khẩu đã được cấp trước đó vượt quá 150% so với tổng nhu cầu kinh doanh thực tế trong 01 năm trước thời điểm lập đơn hàng thì phải có văn bản giải trình kèm tài liệu chứng minh.”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46. </w:t>
      </w:r>
      <w:bookmarkStart w:id="189" w:name="dc_177"/>
      <w:r w:rsidRPr="005344D5">
        <w:rPr>
          <w:rFonts w:asciiTheme="majorHAnsi" w:eastAsia="Times New Roman" w:hAnsiTheme="majorHAnsi" w:cstheme="majorHAnsi"/>
          <w:color w:val="000000"/>
          <w:sz w:val="24"/>
          <w:szCs w:val="24"/>
          <w:lang w:eastAsia="vi-VN"/>
        </w:rPr>
        <w:t>Điểm a, d, đ, e khoản 1 Điều 80</w:t>
      </w:r>
      <w:bookmarkEnd w:id="18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01 bản chính Đơn hàng nhập khẩu theo Mẫu số 35 hoặc 36 hoặc 41 tại Phụ lục III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Báo cáo sử dụng nguyên liệu làm thuốc theo Mẫu số 37 tại Phụ lục III ban hành kèm theo Nghị định này, trừ trường hợp nhập khẩu nguyên liệu độc làm thuốc, Báo cáo kết quả kinh doanh thuốc thành phẩm sản xuất từ nguyên liệu làm thuốc theo Mẫu số 38 tại Phụ lục III ban hành kèm theo Nghị định này, trừ trường hợp nhập khẩu nguyên liệu độc làm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báo cáo kết quả kinh doanh tại điểm này đối với trường hợp nguyên liệu, chất chuẩn nhập khẩu để kiểm nghiệm, nghiên cứu thuốc, nguyên liệu làm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Kế hoạch sản xuất, sử dụng, kinh doanh đối với nguyên liệu, chất chuẩn đề nghị nhập khẩu và kế hoạch kinh doanh dự kiến đối với thành phẩm sản xuất từ nguyên liệu đề nghị nhập khẩu, trừ trường hợp nhập khẩu nguyên liệu độc làm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kế hoạch kinh doanh dự kiến đối với thành phẩm sản xuất từ nguyên liệu đề nghị nhập khẩu tại điểm này đối với trường hợp nguyên liệu, chất chuẩn nhập khẩu để kiểm nghiệm, nghiên cứu thuốc, nguyên liệu làm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Đối với nguyên liệu đề nghị nhập khẩu thuộc danh mục thuốc, dược chất thuộc danh mục chất bị cấm sử dụng trong một số ngành, lĩnh vực có tổng số lượng nguyên liệu đề nghị nhập khẩu, số lượng nguyên liệu còn tồn tại thời điểm lập đơn hàng và số lượng nguyên liệu còn có thể tiếp tục nhập khẩu từ các Giấy phép nhập khẩu đã được cấp trước đó vượt quá 150% so với tổng nhu cầu kinh doanh, sử dụng thực tế trong 01 năm trước thời điểm lập đơn hàng thì phải có tài liệu chứng minh;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e) Trường hợp nguyên liệu, chất chuẩn nhập khẩu để kiểm nghiệm, nghiên cứu thuốc, nguyên liệu làm thuốc; nguyên liệu độc làm thuốc, dược chất trong Danh mục thuốc, dược chất thuộc Danh mục chất bị cấm sử dụng trong một số ngành, lĩnh vực nhập khẩu để sản xuất thuốc xuất khẩu; nguyên liệu làm thuốc có giấy đăng ký lưu hành tại Việt Nam hoặc thuộc Danh mục dược chất, tá dược, bán thành phẩm thuốc để sản xuất thuốc theo hồ sơ đăng ký thuốc đã có Giấy đăng ký lưu hành thuốc tại Việt Nam thì không phải nộp tài liệu quy định tại các điểm b và c khoản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47. </w:t>
      </w:r>
      <w:bookmarkStart w:id="190" w:name="dc_178"/>
      <w:r w:rsidRPr="005344D5">
        <w:rPr>
          <w:rFonts w:asciiTheme="majorHAnsi" w:eastAsia="Times New Roman" w:hAnsiTheme="majorHAnsi" w:cstheme="majorHAnsi"/>
          <w:color w:val="000000"/>
          <w:sz w:val="24"/>
          <w:szCs w:val="24"/>
          <w:lang w:eastAsia="vi-VN"/>
        </w:rPr>
        <w:t>Điều 87</w:t>
      </w:r>
      <w:bookmarkEnd w:id="19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Tên </w:t>
      </w:r>
      <w:bookmarkStart w:id="191" w:name="dc_179"/>
      <w:r w:rsidRPr="005344D5">
        <w:rPr>
          <w:rFonts w:asciiTheme="majorHAnsi" w:eastAsia="Times New Roman" w:hAnsiTheme="majorHAnsi" w:cstheme="majorHAnsi"/>
          <w:color w:val="000000"/>
          <w:sz w:val="24"/>
          <w:szCs w:val="24"/>
          <w:lang w:eastAsia="vi-VN"/>
        </w:rPr>
        <w:t>Điều 87</w:t>
      </w:r>
      <w:bookmarkEnd w:id="19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87. Hồ sơ đề nghị cấp phép nhập khẩu dược liệu không thuộc trường hợp quy định tại các Điều 82, 83, 84, 85 và Điều 86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192" w:name="dc_180"/>
      <w:r w:rsidRPr="005344D5">
        <w:rPr>
          <w:rFonts w:asciiTheme="majorHAnsi" w:eastAsia="Times New Roman" w:hAnsiTheme="majorHAnsi" w:cstheme="majorHAnsi"/>
          <w:color w:val="000000"/>
          <w:sz w:val="24"/>
          <w:szCs w:val="24"/>
          <w:lang w:eastAsia="vi-VN"/>
        </w:rPr>
        <w:t>Điểm d và điểm đ khoản 1 Điều 87</w:t>
      </w:r>
      <w:bookmarkEnd w:id="19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Không bắt buộc cơ sở cung cấp dược liệu nước ngoài phải thực hiện quy định tại khoản 15 Điều 91 Nghị định này nếu có bản sao Giấy phép kinh doanh dược do cơ quan có thẩm quyền nước sở tại cấp được chứng thực và hợp pháp hóa lãnh sự theo quy định.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Bản sao có chứng thực Giấy chứng nhận thực hành tốt sản xuất của cơ sở sản xuất do cơ quan có thẩm quyền nước sở tại cấp.”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48. </w:t>
      </w:r>
      <w:bookmarkStart w:id="193" w:name="dc_181"/>
      <w:r w:rsidRPr="005344D5">
        <w:rPr>
          <w:rFonts w:asciiTheme="majorHAnsi" w:eastAsia="Times New Roman" w:hAnsiTheme="majorHAnsi" w:cstheme="majorHAnsi"/>
          <w:color w:val="000000"/>
          <w:sz w:val="24"/>
          <w:szCs w:val="24"/>
          <w:lang w:eastAsia="vi-VN"/>
        </w:rPr>
        <w:t>Điều 91</w:t>
      </w:r>
      <w:bookmarkEnd w:id="193"/>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194" w:name="dc_182"/>
      <w:r w:rsidRPr="005344D5">
        <w:rPr>
          <w:rFonts w:asciiTheme="majorHAnsi" w:eastAsia="Times New Roman" w:hAnsiTheme="majorHAnsi" w:cstheme="majorHAnsi"/>
          <w:color w:val="000000"/>
          <w:sz w:val="24"/>
          <w:szCs w:val="24"/>
          <w:lang w:eastAsia="vi-VN"/>
        </w:rPr>
        <w:t>Khoản 5 Điều 91</w:t>
      </w:r>
      <w:bookmarkEnd w:id="19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Văn phòng đại diện tại Việt Nam của cơ sở sản xuất, cơ sở đứng tên đăng ký, cơ sở sở hữu giấy phép lưu hành của thuốc thử lâm sàng, thuốc đánh giá sinh khả dụng, thử tương đương sinh học; cơ sở nhận thử thuốc trên lâm sàng, cơ sở nhận đánh giá sinh khả dụng, thử tương đương sinh học được nhập khẩu thuốc, nguyên liệu làm thuốc, bao bì tiếp xúc trực tiếp với thuốc và chất chuẩn để phục vụ việc thử lâm sàng, đánh giá sinh khả dụng, thử tương đương sinh học, đăng ký lưu hành, nghiên cứu, kiểm nghiệm thuốc, nguyên liệu làm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Bổ sung khoản 5a vào sau </w:t>
      </w:r>
      <w:bookmarkStart w:id="195" w:name="dc_183"/>
      <w:r w:rsidRPr="005344D5">
        <w:rPr>
          <w:rFonts w:asciiTheme="majorHAnsi" w:eastAsia="Times New Roman" w:hAnsiTheme="majorHAnsi" w:cstheme="majorHAnsi"/>
          <w:color w:val="000000"/>
          <w:sz w:val="24"/>
          <w:szCs w:val="24"/>
          <w:lang w:eastAsia="vi-VN"/>
        </w:rPr>
        <w:t>khoản 5 Điều 91</w:t>
      </w:r>
      <w:bookmarkEnd w:id="195"/>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“5a. Cơ quan, tổ chức dưới đây đáp ứng quy định tại </w:t>
      </w:r>
      <w:bookmarkStart w:id="196" w:name="dc_184"/>
      <w:r w:rsidRPr="005344D5">
        <w:rPr>
          <w:rFonts w:asciiTheme="majorHAnsi" w:eastAsia="Times New Roman" w:hAnsiTheme="majorHAnsi" w:cstheme="majorHAnsi"/>
          <w:color w:val="000000"/>
          <w:sz w:val="24"/>
          <w:szCs w:val="24"/>
          <w:lang w:eastAsia="vi-VN"/>
        </w:rPr>
        <w:t>Điều 35 Luật dược</w:t>
      </w:r>
      <w:bookmarkEnd w:id="196"/>
      <w:r w:rsidRPr="005344D5">
        <w:rPr>
          <w:rFonts w:asciiTheme="majorHAnsi" w:eastAsia="Times New Roman" w:hAnsiTheme="majorHAnsi" w:cstheme="majorHAnsi"/>
          <w:sz w:val="24"/>
          <w:szCs w:val="24"/>
          <w:lang w:eastAsia="vi-VN"/>
        </w:rPr>
        <w:t> được phép: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Nhập khẩu thuốc thuộc trường hợp quy định tại Điều 67 của Nghị định này khi được Bộ Quốc phòng, Bộ Công an hoặc Bộ Y tế chỉ định trong văn bản đề nghị nhập khẩu.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Nhập khẩu thuốc viện trợ, viện trợ nhân đạo khi được cơ quan quản lý nhà nước có thẩm quyền phê duyệt tiếp nhận viện trợ, viện trợ nhân đạo.”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197" w:name="dc_185"/>
      <w:r w:rsidRPr="005344D5">
        <w:rPr>
          <w:rFonts w:asciiTheme="majorHAnsi" w:eastAsia="Times New Roman" w:hAnsiTheme="majorHAnsi" w:cstheme="majorHAnsi"/>
          <w:color w:val="000000"/>
          <w:sz w:val="24"/>
          <w:szCs w:val="24"/>
          <w:lang w:eastAsia="vi-VN"/>
        </w:rPr>
        <w:t>Điểm a khoản 8 Điều 91</w:t>
      </w:r>
      <w:bookmarkEnd w:id="19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Số lượng cấp phép nhập khẩu thuốc có chứa dược chất chưa có giấy đăng ký lưu hành thuốc, thuốc có chứa dược liệu lần đầu sử dụng tại Việt Nam theo quy định tại Điều 65 của Nghị định này căn cứ vào nhu cầu kinh doanh của cơ sở nhập khẩu;”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198" w:name="dc_186"/>
      <w:r w:rsidRPr="005344D5">
        <w:rPr>
          <w:rFonts w:asciiTheme="majorHAnsi" w:eastAsia="Times New Roman" w:hAnsiTheme="majorHAnsi" w:cstheme="majorHAnsi"/>
          <w:color w:val="000000"/>
          <w:sz w:val="24"/>
          <w:szCs w:val="24"/>
          <w:lang w:eastAsia="vi-VN"/>
        </w:rPr>
        <w:t>Khoản 15 Điều 91</w:t>
      </w:r>
      <w:bookmarkEnd w:id="19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“15. Cơ sở cung cấp thuốc, nguyên liệu làm thuốc là cơ sở nước ngoài ký hợp đồng mua bán với cơ sở nhập khẩu. Cơ sở cung cấp thuốc, nguyên liệu làm thuốc phải thuộc một trong các cơ sở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sản xuất thuốc, nguyên liệu làm thuốc nhập khẩu;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Cơ sở sở hữu sản phẩm hoặc sở hữu giấy phép lưu hành của thuốc, dược chất nhập khẩu được ghi trên Giấy chứng nhận sản phẩm dược đối với thuốc được cấp giấy đăng ký lưu hành theo quy định tại Luật dược và thuốc chưa có giấy đăng ký lưu hành tại Việt Nam;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Cơ sở nước ngoài đứng tên đăng ký thuốc, nguyên liệu làm thuốc có giấy đăng ký lưu hành thuốc, nguyên liệu làm thuốc tại Việt Nam còn hiệu lực tại thời điểm thông quan nhưng không phải là cơ sở quy định tại điểm a, b khoản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Các cơ sở đã được cấp Giấy phép hoạt động của doanh nghiệp nước ngoài về thuốc và nguyên liệu làm thuốc tại Việt Nam, giấy phép hoạt động của công ty nước ngoài về vắc xin, sinh phẩm y tế và nguyên liệu sản xuất vắc xin, sinh phẩm y tế tại Việt Nam;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Trường hợp cơ sở cung cấp là cơ sở quy định tại điểm c hoặc d hoặc h khoản này thì phải được cơ sở quy định tại điểm a hoặc b khoản này ủy quyền bằng văn bản để cung cấp thuốc vào Việt Nam, trừ trường hợp cơ sở quy định tại điểm d và điểm h khoản này chính là cơ sở quy định tại điểm a hoặc điểm b khoản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Văn bản ủy quyền bao gồm giấy ủy quyền hoặc giấy phép bán hàng hoặc giấy chứng nhận quan hệ đối tác. Văn bản ủy quyền phải được thể hiện bằng tiếng Việt hoặc tiếng Anh và tối thiểu có các thông tin sau: Tên, địa chỉ của cơ sở ủy quyền, cơ sở được ủy quyền; phạm vi ủy quyền trong đó có hoạt động cung cấp thuốc, nguyên liệu làm thuốc vào Việt Nam; thời hạn ủy quyền hoặc thời hạn cho phép bán hàng; trách nhiệm của các bên trong việc bảo đảm chất lượng, nguồn gốc của thuốc, nguyên liệu làm thuốc cung cấp vào Việt Nam; chữ ký xác nhận của các bên;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Cơ sở cung cấp thuốc nhập khẩu theo quy định tại các Điều 67, 73 và khoản 1 Điều 74 của Nghị định này không phải thực hiện quy định tại khoản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Cơ sở cung cấp thuốc nhập khẩu theo quy định tại Điều 68, Điều 70 của Nghị định này không phải thực hiện quy định tại điểm đ khoản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Các cơ sở được công bố theo quy định tại khoản 22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w:t>
      </w:r>
      <w:bookmarkStart w:id="199" w:name="dc_187"/>
      <w:r w:rsidRPr="005344D5">
        <w:rPr>
          <w:rFonts w:asciiTheme="majorHAnsi" w:eastAsia="Times New Roman" w:hAnsiTheme="majorHAnsi" w:cstheme="majorHAnsi"/>
          <w:color w:val="000000"/>
          <w:sz w:val="24"/>
          <w:szCs w:val="24"/>
          <w:lang w:eastAsia="vi-VN"/>
        </w:rPr>
        <w:t>Khoản 16 Điều 91</w:t>
      </w:r>
      <w:bookmarkEnd w:id="19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“16. Cơ sở cung cấp tá dược, vỏ nang, bao bì tiếp xúc trực tiếp với thuốc, chất chuẩn, nguyên liệu làm thuốc phải kiểm soát đặc biệt được nhập khẩu để kiểm nghiệm, nghiên cứu hoặc sản xuất thuốc xuất khẩu theo quy định tại Điều 80 của Nghị định này; nguyên liệu làm thuốc nhập khẩu theo quy định tại Điều 82, 83, 84, 85 của Nghị định này; thuốc viện trợ, viện trợ nhân đạo không phải thực hiện quy định tại khoản 15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Bổ sung khoản 22, 23, 24 vào </w:t>
      </w:r>
      <w:bookmarkStart w:id="200" w:name="dc_188"/>
      <w:r w:rsidRPr="005344D5">
        <w:rPr>
          <w:rFonts w:asciiTheme="majorHAnsi" w:eastAsia="Times New Roman" w:hAnsiTheme="majorHAnsi" w:cstheme="majorHAnsi"/>
          <w:color w:val="000000"/>
          <w:sz w:val="24"/>
          <w:szCs w:val="24"/>
          <w:lang w:eastAsia="vi-VN"/>
        </w:rPr>
        <w:t>Điều 91</w:t>
      </w:r>
      <w:bookmarkEnd w:id="200"/>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“22. Trường hợp Bộ Y tế nhận được văn bản của cơ quan có thẩm quyền nước xuất khẩu đề nghị công bố danh sách các cơ sở sản xuất, kinh doanh thuốc, nguyên liệu làm thuốc đăng ký cung cấp thuốc, nguyên liệu làm thuốc vào Việt Nam, Bộ Y tế thực hiện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Trong thời hạn 30 ngày kể từ ngày nhận được văn bản đề nghị của cơ quan có thẩm quyền nước xuất khẩu, Bộ Y tế công bố trên Cổng thông tin điện tử của Bộ danh sách các cơ sở sản xuất, kinh doanh thuốc, nguyên liệu làm thuốc nước ngoài đăng ký cung cấp thuốc, nguyên liệu làm thuốc vào Việt Nam.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Trường hợp Bộ Y tế nhận được văn bản của cơ quan có thẩm quyền nước xuất khẩu đề nghị thay đổi, bổ sung thông tin liên quan đến các cơ sở cung cấp thuốc, nguyên liệu làm thuốc nước ngoài đã được Bộ Y tế công bố, Bộ Y tế thực hiện theo quy định tại điểm a khoản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23. Cơ quan có thẩm quyền nước xuất khẩu quy định tại khoản 23 Điều này có trách nhiệm thông báo bằng văn bản về Bộ Y tế theo quy định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a) Đối với trường hợp cơ sở cung cấp thuốc, nguyên liệu làm thuốc đang được Bộ Y tế công bố có thay đổi thông tin về tên, địa điểm kinh doanh hoặc phạm vi kinh doanh: thông báo </w:t>
      </w:r>
      <w:r w:rsidRPr="005344D5">
        <w:rPr>
          <w:rFonts w:asciiTheme="majorHAnsi" w:eastAsia="Times New Roman" w:hAnsiTheme="majorHAnsi" w:cstheme="majorHAnsi"/>
          <w:sz w:val="24"/>
          <w:szCs w:val="24"/>
          <w:lang w:eastAsia="vi-VN"/>
        </w:rPr>
        <w:lastRenderedPageBreak/>
        <w:t>trong thời hạn 01 tháng kể từ ngày có văn bản của cơ quan có thẩm quyền nước xuất khẩu phê duyệt việc thay đổi thông tin.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Đối với trường hợp cơ sở có thông báo tạm ngừng hoặc chấm dứt hoạt động sản xuất, kinh doanh thuốc, nguyên liệu làm thuốc tại nước xuất khẩu: thông báo trong thời hạn 15 ngày kể từ ngày có văn bản của cơ quan có thẩm quyền nước ngoài về việc cơ sở cung cấp bị ngừng hoặc chấm dứt hoạt động.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24. Văn bản của cơ quan có thẩm quyền nước xuất khẩu quy định tại khoản 23 và 24 Điều này phải đáp ứng các quy định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Ghi rõ tên, địa chỉ và thông tin liên hệ của cơ quan có thẩm quyền nước xuất khẩu; thông tin về quốc gia hoặc vùng lãnh thổ đăng ký cung cấp thuốc, nguyên liệu làm thuốc vào Việt Nam; tên cơ sở cung cấp, địa điểm kinh doanh, phạm vi kinh doanh và thông tin liên hệ của các cơ sở sản xuất, kinh doanh thuốc, nguyên liệu làm thuốc đăng ký cung cấp thuốc, nguyên liệu làm thuốc vào Việt Nam;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Là bản chính được thể hiện bằng tiếng Anh hoặc tiếng Việt. Trường hợp không thể hiện bằng tiếng Anh hoặc tiếng Việt thì phải có thêm bản dịch sang tiếng Anh hoặc tiếng Việt và phải được công chứng theo quy định.”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49. </w:t>
      </w:r>
      <w:bookmarkStart w:id="201" w:name="dc_189"/>
      <w:r w:rsidRPr="005344D5">
        <w:rPr>
          <w:rFonts w:asciiTheme="majorHAnsi" w:eastAsia="Times New Roman" w:hAnsiTheme="majorHAnsi" w:cstheme="majorHAnsi"/>
          <w:color w:val="000000"/>
          <w:sz w:val="24"/>
          <w:szCs w:val="24"/>
          <w:lang w:eastAsia="vi-VN"/>
        </w:rPr>
        <w:t>Điều 92</w:t>
      </w:r>
      <w:bookmarkEnd w:id="201"/>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202" w:name="dc_190"/>
      <w:r w:rsidRPr="005344D5">
        <w:rPr>
          <w:rFonts w:asciiTheme="majorHAnsi" w:eastAsia="Times New Roman" w:hAnsiTheme="majorHAnsi" w:cstheme="majorHAnsi"/>
          <w:color w:val="000000"/>
          <w:sz w:val="24"/>
          <w:szCs w:val="24"/>
          <w:lang w:eastAsia="vi-VN"/>
        </w:rPr>
        <w:t>Điểm đ khoản 2 Điều 92</w:t>
      </w:r>
      <w:bookmarkEnd w:id="20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Trường hợp nhập khẩu thuốc, nguyên liệu làm thuốc quy định tại </w:t>
      </w:r>
      <w:bookmarkStart w:id="203" w:name="dc_191"/>
      <w:r w:rsidRPr="005344D5">
        <w:rPr>
          <w:rFonts w:asciiTheme="majorHAnsi" w:eastAsia="Times New Roman" w:hAnsiTheme="majorHAnsi" w:cstheme="majorHAnsi"/>
          <w:color w:val="000000"/>
          <w:sz w:val="24"/>
          <w:szCs w:val="24"/>
          <w:lang w:eastAsia="vi-VN"/>
        </w:rPr>
        <w:t>điểm đ khoản 1 Điều 59 của Luật dược</w:t>
      </w:r>
      <w:bookmarkEnd w:id="203"/>
      <w:r w:rsidRPr="005344D5">
        <w:rPr>
          <w:rFonts w:asciiTheme="majorHAnsi" w:eastAsia="Times New Roman" w:hAnsiTheme="majorHAnsi" w:cstheme="majorHAnsi"/>
          <w:sz w:val="24"/>
          <w:szCs w:val="24"/>
          <w:lang w:eastAsia="vi-VN"/>
        </w:rPr>
        <w:t> và không thuộc trường hợp phải có giấy phép nhập khẩu, cơ sở nhập khẩu xuất trình vận tải đơn của lô thuốc, nguyên liệu làm thuốc thể hiện hàng hóa được xuất từ cảng đi của nước xuất khẩu trước ngày giấy đăng ký lưu hành hết thời hạn hiệu lực để được thông quan.”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Bổ sung điểm e, g và h </w:t>
      </w:r>
      <w:bookmarkStart w:id="204" w:name="dc_192"/>
      <w:r w:rsidRPr="005344D5">
        <w:rPr>
          <w:rFonts w:asciiTheme="majorHAnsi" w:eastAsia="Times New Roman" w:hAnsiTheme="majorHAnsi" w:cstheme="majorHAnsi"/>
          <w:color w:val="000000"/>
          <w:sz w:val="24"/>
          <w:szCs w:val="24"/>
          <w:lang w:eastAsia="vi-VN"/>
        </w:rPr>
        <w:t>khoản 2 Điều 92</w:t>
      </w:r>
      <w:bookmarkEnd w:id="204"/>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Trường hợp nhập khẩu thuốc, nguyên liệu làm thuốc quy định tại </w:t>
      </w:r>
      <w:bookmarkStart w:id="205" w:name="dc_193"/>
      <w:r w:rsidRPr="005344D5">
        <w:rPr>
          <w:rFonts w:asciiTheme="majorHAnsi" w:eastAsia="Times New Roman" w:hAnsiTheme="majorHAnsi" w:cstheme="majorHAnsi"/>
          <w:color w:val="000000"/>
          <w:sz w:val="24"/>
          <w:szCs w:val="24"/>
          <w:lang w:eastAsia="vi-VN"/>
        </w:rPr>
        <w:t>điểm đ khoản 1 Điều 59 của Luật dược</w:t>
      </w:r>
      <w:bookmarkEnd w:id="205"/>
      <w:r w:rsidRPr="005344D5">
        <w:rPr>
          <w:rFonts w:asciiTheme="majorHAnsi" w:eastAsia="Times New Roman" w:hAnsiTheme="majorHAnsi" w:cstheme="majorHAnsi"/>
          <w:sz w:val="24"/>
          <w:szCs w:val="24"/>
          <w:lang w:eastAsia="vi-VN"/>
        </w:rPr>
        <w:t> và thuộc trường hợp phải có giấy phép nhập khẩu, cơ sở nhập khẩu xuất trình vận tải đơn của lô thuốc, nguyên liệu làm thuốc thể hiện hàng hóa được xuất từ cảng đi của nước xuất khẩu trước ngày giấy đăng ký lưu hành và giấy phép nhập khẩu hết thời hạn hiệu lực để được thông quan;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Trường hợp nhập khẩu nguyên liệu làm thuốc thuộc danh mục dược chất, tá dược, bán thành phẩm thuốc để sản xuất thuốc theo hồ sơ đăng ký thuốc đã có giấy đăng ký lưu hành thuốc tại Việt Nam và không thuộc trường hợp phải có giấy phép nhập khẩu, cơ sở nhập khẩu xuất trình vận tải đơn của lô nguyên liệu làm thuốc thể hiện hàng hóa được xuất từ cảng đi của nước xuất khẩu trước ngày giấy đăng ký lưu hành của thuốc dùng để công bố nguyên liệu hết thời hạn hiệu lực để được thông quan (trong trường hợp giấy đăng ký lưu hành của thuốc dùng để công bố nguyên liệu hết thời hạn hiệu lực tại thời điểm thông quan);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Trường hợp nhập khẩu nguyên liệu làm thuốc thuộc danh mục dược chất, tá dược, bán thành phẩm thuốc để sản xuất thuốc theo hồ sơ đăng ký thuốc đã có giấy đăng ký lưu hành thuốc tại Việt Nam và thuộc trường hợp phải có giấy phép nhập khẩu, cơ sở nhập khẩu xuất trình vận tải đơn của lô nguyên liệu làm thuốc thể hiện hàng hóa được xuất từ cảng đi của nước xuất khẩu trước ngày giấy đăng ký lưu hành của thuốc dùng để công bố nguyên liệu và giấy phép nhập khẩu nguyên liệu hết thời hạn hiệu lực để được thông quan (trong trường hợp giấy đăng ký lưu hành của thuốc dùng để công bố nguyên liệu hoặc giấy phép nhập khẩu nguyên liệu hết hiệu lực tại thời điểm thông quan).”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206" w:name="dc_194"/>
      <w:r w:rsidRPr="005344D5">
        <w:rPr>
          <w:rFonts w:asciiTheme="majorHAnsi" w:eastAsia="Times New Roman" w:hAnsiTheme="majorHAnsi" w:cstheme="majorHAnsi"/>
          <w:color w:val="000000"/>
          <w:sz w:val="24"/>
          <w:szCs w:val="24"/>
          <w:lang w:eastAsia="vi-VN"/>
        </w:rPr>
        <w:t>Điểm e khoản 3 Điều 92</w:t>
      </w:r>
      <w:bookmarkEnd w:id="20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Trường hợp nhập khẩu dược liệu, bán thành phẩm dược liệu quy định tại </w:t>
      </w:r>
      <w:bookmarkStart w:id="207" w:name="dc_195"/>
      <w:r w:rsidRPr="005344D5">
        <w:rPr>
          <w:rFonts w:asciiTheme="majorHAnsi" w:eastAsia="Times New Roman" w:hAnsiTheme="majorHAnsi" w:cstheme="majorHAnsi"/>
          <w:color w:val="000000"/>
          <w:sz w:val="24"/>
          <w:szCs w:val="24"/>
          <w:lang w:eastAsia="vi-VN"/>
        </w:rPr>
        <w:t>điểm đ khoản 1 Điều 59 của Luật dược</w:t>
      </w:r>
      <w:bookmarkEnd w:id="207"/>
      <w:r w:rsidRPr="005344D5">
        <w:rPr>
          <w:rFonts w:asciiTheme="majorHAnsi" w:eastAsia="Times New Roman" w:hAnsiTheme="majorHAnsi" w:cstheme="majorHAnsi"/>
          <w:sz w:val="24"/>
          <w:szCs w:val="24"/>
          <w:lang w:eastAsia="vi-VN"/>
        </w:rPr>
        <w:t xml:space="preserve"> và không thuộc trường hợp phải có giấy phép nhập khẩu, cơ sở nhập </w:t>
      </w:r>
      <w:r w:rsidRPr="005344D5">
        <w:rPr>
          <w:rFonts w:asciiTheme="majorHAnsi" w:eastAsia="Times New Roman" w:hAnsiTheme="majorHAnsi" w:cstheme="majorHAnsi"/>
          <w:sz w:val="24"/>
          <w:szCs w:val="24"/>
          <w:lang w:eastAsia="vi-VN"/>
        </w:rPr>
        <w:lastRenderedPageBreak/>
        <w:t>khẩu xuất trình vận tải đơn của lô dược liệu, bán thành phẩm dược liệu thể hiện hàng hóa được xuất từ cảng đi của nước xuất khẩu trước ngày giấy đăng ký lưu hành hết thời hạn hiệu lực để được thông quan;”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Bổ sung điểm h và điểm i vào </w:t>
      </w:r>
      <w:bookmarkStart w:id="208" w:name="dc_196"/>
      <w:r w:rsidRPr="005344D5">
        <w:rPr>
          <w:rFonts w:asciiTheme="majorHAnsi" w:eastAsia="Times New Roman" w:hAnsiTheme="majorHAnsi" w:cstheme="majorHAnsi"/>
          <w:color w:val="000000"/>
          <w:sz w:val="24"/>
          <w:szCs w:val="24"/>
          <w:lang w:eastAsia="vi-VN"/>
        </w:rPr>
        <w:t>khoản 3 Điều 92</w:t>
      </w:r>
      <w:bookmarkEnd w:id="20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Trường hợp nhập khẩu dược liệu, bán thành phẩm dược liệu quy định tại </w:t>
      </w:r>
      <w:bookmarkStart w:id="209" w:name="dc_197"/>
      <w:r w:rsidRPr="005344D5">
        <w:rPr>
          <w:rFonts w:asciiTheme="majorHAnsi" w:eastAsia="Times New Roman" w:hAnsiTheme="majorHAnsi" w:cstheme="majorHAnsi"/>
          <w:color w:val="000000"/>
          <w:sz w:val="24"/>
          <w:szCs w:val="24"/>
          <w:lang w:eastAsia="vi-VN"/>
        </w:rPr>
        <w:t>điểm đ khoản 1 Điều 59 của Luật dược</w:t>
      </w:r>
      <w:bookmarkEnd w:id="209"/>
      <w:r w:rsidRPr="005344D5">
        <w:rPr>
          <w:rFonts w:asciiTheme="majorHAnsi" w:eastAsia="Times New Roman" w:hAnsiTheme="majorHAnsi" w:cstheme="majorHAnsi"/>
          <w:sz w:val="24"/>
          <w:szCs w:val="24"/>
          <w:lang w:eastAsia="vi-VN"/>
        </w:rPr>
        <w:t> và thuộc trường hợp phải có giấy phép nhập khẩu, cơ sở nhập khẩu xuất trình vận tải đơn của lô dược liệu, bán thành phẩm dược liệu thể hiện hàng hóa được xuất từ cảng đi của nước xuất khẩu trước ngày giấy đăng ký lưu hành và giấy phép nhập khẩu hết thời hạn hiệu lực để được thông quan.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i) Trường hợp nhập khẩu dược liệu, bán thành phẩm dược liệu theo hình thức giấy phép nhập khẩu chưa có giấy đăng ký lưu hành tại Việt Nam và tại thời điểm thông quan giấy phép nhập khẩu hết hiệu lực, cơ sở nhập khẩu xuất trình vận tải đơn của lô dược liệu, bán thành phẩm dược liệu thể hiện hàng hóa được xuất từ cảng đi của nước xuất khẩu trước ngày giấy phép nhập khẩu hết thời hạn hiệu lực để được thông quan.”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Bổ sung điểm e vào </w:t>
      </w:r>
      <w:bookmarkStart w:id="210" w:name="dc_198"/>
      <w:r w:rsidRPr="005344D5">
        <w:rPr>
          <w:rFonts w:asciiTheme="majorHAnsi" w:eastAsia="Times New Roman" w:hAnsiTheme="majorHAnsi" w:cstheme="majorHAnsi"/>
          <w:color w:val="000000"/>
          <w:sz w:val="24"/>
          <w:szCs w:val="24"/>
          <w:lang w:eastAsia="vi-VN"/>
        </w:rPr>
        <w:t>khoản 4 Điều 92</w:t>
      </w:r>
      <w:bookmarkEnd w:id="210"/>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Trường hợp nhập khẩu thuốc, nguyên liệu làm thuốc theo hình thức giấy phép nhập khẩu chưa có giấy đăng ký lưu hành tại Việt Nam và tại thời điểm thông quan giấy phép nhập khẩu hết hiệu lực, cơ sở nhập khẩu xuất trình vận tải đơn của lô thuốc, nguyên liệu làm thuốc thể hiện hàng hóa được xuất từ cảng đi của nước xuất khẩu trước ngày giấy phép nhập khẩu hết thời hạn hiệu lực để được thông quan.”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50. </w:t>
      </w:r>
      <w:bookmarkStart w:id="211" w:name="dc_199"/>
      <w:r w:rsidRPr="005344D5">
        <w:rPr>
          <w:rFonts w:asciiTheme="majorHAnsi" w:eastAsia="Times New Roman" w:hAnsiTheme="majorHAnsi" w:cstheme="majorHAnsi"/>
          <w:color w:val="000000"/>
          <w:sz w:val="24"/>
          <w:szCs w:val="24"/>
          <w:lang w:eastAsia="vi-VN"/>
        </w:rPr>
        <w:t>Điểm đ khoản 1 Điều 93</w:t>
      </w:r>
      <w:bookmarkEnd w:id="21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Dược liệu nhập khẩu thuộc Danh mục dược liệu nuôi trồng, thu hái trong nước đáp ứng yêu cầu về điều trị và khả năng cung cấp, giá hợp lý.”</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51. </w:t>
      </w:r>
      <w:bookmarkStart w:id="212" w:name="dc_200"/>
      <w:r w:rsidRPr="005344D5">
        <w:rPr>
          <w:rFonts w:asciiTheme="majorHAnsi" w:eastAsia="Times New Roman" w:hAnsiTheme="majorHAnsi" w:cstheme="majorHAnsi"/>
          <w:color w:val="000000"/>
          <w:sz w:val="24"/>
          <w:szCs w:val="24"/>
          <w:lang w:eastAsia="vi-VN"/>
        </w:rPr>
        <w:t>Điểm b khoản 5 Điều 98</w:t>
      </w:r>
      <w:bookmarkEnd w:id="21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Giấy chứng nhận thực hành tốt sản xuất, báo cáo kiểm tra thực hành tốt sản xuất theo quy định tại các khoản 1, 2, 3 và 4 Điều này, giấy phép sản xuất quy định tại các khoản 1, 2 và 3 Điều này phải là bản chính hoặc bản sao có chứng thực và còn hiệu lực tại thời điểm nộp hồ sơ. Trường hợp không ghi hiệu lực, các tài liệu này phải được cấp hoặc ban hành trong thời hạn không quá 03 năm kể từ ngày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Miễn nộp Giấy chứng nhận Thực hành tốt sản xuất hoặc Giấy phép sản xuất thuốc trong trường hợp đã được công bố trên trang thông tin điện tử của Cơ quan quản lý dược có thẩm quyền.”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52. </w:t>
      </w:r>
      <w:bookmarkStart w:id="213" w:name="dc_201"/>
      <w:r w:rsidRPr="005344D5">
        <w:rPr>
          <w:rFonts w:asciiTheme="majorHAnsi" w:eastAsia="Times New Roman" w:hAnsiTheme="majorHAnsi" w:cstheme="majorHAnsi"/>
          <w:color w:val="000000"/>
          <w:sz w:val="24"/>
          <w:szCs w:val="24"/>
          <w:lang w:eastAsia="vi-VN"/>
        </w:rPr>
        <w:t>Điểm a và b khoản 1 Điều 99</w:t>
      </w:r>
      <w:bookmarkEnd w:id="21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20 ngày kể từ ngày nhận đủ hồ sơ đối với trường hợp đánh giá theo hình thức công nhận, thừa nhận kết quả thanh tra, kiểm tra của cơ quan quản lý nhà nước về dược đối với yêu cầu đáp ứng thực hành tốt sản xuất;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40 ngày kể từ ngày nhận đủ hồ sơ đối với trường hợp đánh giá theo hình thức thẩm định hồ sơ liên quan đến điều kiện sản xuất;”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53. </w:t>
      </w:r>
      <w:bookmarkStart w:id="214" w:name="dc_202"/>
      <w:r w:rsidRPr="005344D5">
        <w:rPr>
          <w:rFonts w:asciiTheme="majorHAnsi" w:eastAsia="Times New Roman" w:hAnsiTheme="majorHAnsi" w:cstheme="majorHAnsi"/>
          <w:color w:val="000000"/>
          <w:sz w:val="24"/>
          <w:szCs w:val="24"/>
          <w:lang w:eastAsia="vi-VN"/>
        </w:rPr>
        <w:t>Điểm a khoản 2, điểm c khoản 3 và khoản 4 Điều 100</w:t>
      </w:r>
      <w:bookmarkEnd w:id="214"/>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215" w:name="dc_203"/>
      <w:r w:rsidRPr="005344D5">
        <w:rPr>
          <w:rFonts w:asciiTheme="majorHAnsi" w:eastAsia="Times New Roman" w:hAnsiTheme="majorHAnsi" w:cstheme="majorHAnsi"/>
          <w:color w:val="000000"/>
          <w:sz w:val="24"/>
          <w:szCs w:val="24"/>
          <w:lang w:eastAsia="vi-VN"/>
        </w:rPr>
        <w:t>Điểm a khoản 2</w:t>
      </w:r>
      <w:bookmarkEnd w:id="21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 trường hợp bị thu hồi giấy đăng ký lưu hành thuốc, nguyên liệu làm thuốc quy định tại các </w:t>
      </w:r>
      <w:bookmarkStart w:id="216" w:name="dc_204"/>
      <w:r w:rsidRPr="005344D5">
        <w:rPr>
          <w:rFonts w:asciiTheme="majorHAnsi" w:eastAsia="Times New Roman" w:hAnsiTheme="majorHAnsi" w:cstheme="majorHAnsi"/>
          <w:color w:val="000000"/>
          <w:sz w:val="24"/>
          <w:szCs w:val="24"/>
          <w:lang w:eastAsia="vi-VN"/>
        </w:rPr>
        <w:t>điểm a, d, đ khoản 1 Điều 58 của Luật dược</w:t>
      </w:r>
      <w:bookmarkEnd w:id="21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217" w:name="dc_205"/>
      <w:r w:rsidRPr="005344D5">
        <w:rPr>
          <w:rFonts w:asciiTheme="majorHAnsi" w:eastAsia="Times New Roman" w:hAnsiTheme="majorHAnsi" w:cstheme="majorHAnsi"/>
          <w:color w:val="000000"/>
          <w:sz w:val="24"/>
          <w:szCs w:val="24"/>
          <w:lang w:eastAsia="vi-VN"/>
        </w:rPr>
        <w:t>Điểm c khoản 3</w:t>
      </w:r>
      <w:bookmarkEnd w:id="21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Từ 06 tháng đến 01 năm đối với các trường hợp quy định tại </w:t>
      </w:r>
      <w:bookmarkStart w:id="218" w:name="dc_206"/>
      <w:r w:rsidRPr="005344D5">
        <w:rPr>
          <w:rFonts w:asciiTheme="majorHAnsi" w:eastAsia="Times New Roman" w:hAnsiTheme="majorHAnsi" w:cstheme="majorHAnsi"/>
          <w:color w:val="000000"/>
          <w:sz w:val="24"/>
          <w:szCs w:val="24"/>
          <w:lang w:eastAsia="vi-VN"/>
        </w:rPr>
        <w:t>điểm b khoản 1 Điều 58 của Luật dược</w:t>
      </w:r>
      <w:bookmarkEnd w:id="218"/>
      <w:r w:rsidRPr="005344D5">
        <w:rPr>
          <w:rFonts w:asciiTheme="majorHAnsi" w:eastAsia="Times New Roman" w:hAnsiTheme="majorHAnsi" w:cstheme="majorHAnsi"/>
          <w:sz w:val="24"/>
          <w:szCs w:val="24"/>
          <w:lang w:eastAsia="vi-VN"/>
        </w:rPr>
        <w:t> và điểm g khoản 2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w:t>
      </w:r>
      <w:bookmarkStart w:id="219" w:name="dc_207"/>
      <w:r w:rsidRPr="005344D5">
        <w:rPr>
          <w:rFonts w:asciiTheme="majorHAnsi" w:eastAsia="Times New Roman" w:hAnsiTheme="majorHAnsi" w:cstheme="majorHAnsi"/>
          <w:color w:val="000000"/>
          <w:sz w:val="24"/>
          <w:szCs w:val="24"/>
          <w:lang w:eastAsia="vi-VN"/>
        </w:rPr>
        <w:t>Khoản 4</w:t>
      </w:r>
      <w:bookmarkEnd w:id="21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Hồ sơ đề nghị cấp, gia hạn giấy đăng ký lưu hành thuốc, nguyên liệu làm thuốc của các cơ sở có hành vi vi phạm quy định tại điểm a, b, d, đ, e khoản 2 Điều này nộp trước ngày bị xử lý vi phạm sẽ không còn giá trị. Khi hết thời hạn tạm ngừng nhận hồ sơ quy định tại khoản 3 Điều này, cơ sở muốn đăng ký thuốc, nguyên liệu làm thuốc phải nộp hồ sơ theo quy định tại Luật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54. </w:t>
      </w:r>
      <w:bookmarkStart w:id="220" w:name="dc_208"/>
      <w:r w:rsidRPr="005344D5">
        <w:rPr>
          <w:rFonts w:asciiTheme="majorHAnsi" w:eastAsia="Times New Roman" w:hAnsiTheme="majorHAnsi" w:cstheme="majorHAnsi"/>
          <w:color w:val="000000"/>
          <w:sz w:val="24"/>
          <w:szCs w:val="24"/>
          <w:lang w:eastAsia="vi-VN"/>
        </w:rPr>
        <w:t>Điều 105</w:t>
      </w:r>
      <w:bookmarkEnd w:id="22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105. Các hình thức thông tin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Thông tin thuốc cho người hành nghề y, dược được thực hiện theo các hình thức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Thông tin thuốc thông qua “Người giới thiệu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Phát hành tài liệu thông tin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Hội thảo giới thiệu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55. Tên </w:t>
      </w:r>
      <w:bookmarkStart w:id="221" w:name="dc_209"/>
      <w:r w:rsidRPr="005344D5">
        <w:rPr>
          <w:rFonts w:asciiTheme="majorHAnsi" w:eastAsia="Times New Roman" w:hAnsiTheme="majorHAnsi" w:cstheme="majorHAnsi"/>
          <w:color w:val="000000"/>
          <w:sz w:val="24"/>
          <w:szCs w:val="24"/>
          <w:lang w:eastAsia="vi-VN"/>
        </w:rPr>
        <w:t>Điều 107</w:t>
      </w:r>
      <w:bookmarkEnd w:id="22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107. Các trường hợp cấp giấy xác nhận nội dung thông tin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56. </w:t>
      </w:r>
      <w:bookmarkStart w:id="222" w:name="dc_210"/>
      <w:r w:rsidRPr="005344D5">
        <w:rPr>
          <w:rFonts w:asciiTheme="majorHAnsi" w:eastAsia="Times New Roman" w:hAnsiTheme="majorHAnsi" w:cstheme="majorHAnsi"/>
          <w:color w:val="000000"/>
          <w:sz w:val="24"/>
          <w:szCs w:val="24"/>
          <w:lang w:eastAsia="vi-VN"/>
        </w:rPr>
        <w:t>Điểm e khoản 1 và điểm e khoản 2 Điều 108</w:t>
      </w:r>
      <w:bookmarkEnd w:id="22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Giấy phép thành lập văn phòng đại diện của công ty nước ngoài tại Việt Nam đối với cơ sở nước ngoài đứng tên đề nghị xác nhận nội dung thông tin thuốc hoặc Giấy chứng nhận đủ điều kiện kinh doanh dược đối với cơ sở kinh doanh dược của Việt Nam đứng tên đề nghị xác nhận nội dung thông tin thuốc. Miễn nộp Giấy chứng nhận đủ điều kiện kinh doanh dược do Bộ Y tế cấp đối với cơ sở kinh doanh dược của Việt Nam đứng tên đề nghị xác nhận nội dung thông tin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57. </w:t>
      </w:r>
      <w:bookmarkStart w:id="223" w:name="dc_211"/>
      <w:r w:rsidRPr="005344D5">
        <w:rPr>
          <w:rFonts w:asciiTheme="majorHAnsi" w:eastAsia="Times New Roman" w:hAnsiTheme="majorHAnsi" w:cstheme="majorHAnsi"/>
          <w:color w:val="000000"/>
          <w:sz w:val="24"/>
          <w:szCs w:val="24"/>
          <w:lang w:eastAsia="vi-VN"/>
        </w:rPr>
        <w:t>Điều 111</w:t>
      </w:r>
      <w:bookmarkEnd w:id="22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Tên Điều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111. Yêu cầu đối với tài liệu trong hồ sơ đề nghị cấp giấy xác nhận nội dung thông tin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224" w:name="dc_212"/>
      <w:r w:rsidRPr="005344D5">
        <w:rPr>
          <w:rFonts w:asciiTheme="majorHAnsi" w:eastAsia="Times New Roman" w:hAnsiTheme="majorHAnsi" w:cstheme="majorHAnsi"/>
          <w:color w:val="000000"/>
          <w:sz w:val="24"/>
          <w:szCs w:val="24"/>
          <w:lang w:eastAsia="vi-VN"/>
        </w:rPr>
        <w:t>Khoản 2, khoản 5 và khoản 6 Điều 111</w:t>
      </w:r>
      <w:bookmarkEnd w:id="22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Tài liệu quy định tại các điểm d và e khoản 1, điểm d và e khoản 2 Điều 108 là bản sao có đóng dấu của cơ sở đề nghị xác nhận nội dung thông tin thuốc đối với tài liệu do Bộ Y tế cấp hoặc bản sao có chứng thực đối với tài liệu không do Bộ Y tế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Tài liệu quy định tại các điểm b khoản 1, điểm b khoản 2 Điều 108 của Nghị định này là bản chính và làm thành 02 bản.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Mỗi hồ sơ đề nghị cấp giấy xác nhận nội dung thông tin thuốc thực hiện theo quy định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58. </w:t>
      </w:r>
      <w:bookmarkStart w:id="225" w:name="dc_213"/>
      <w:r w:rsidRPr="005344D5">
        <w:rPr>
          <w:rFonts w:asciiTheme="majorHAnsi" w:eastAsia="Times New Roman" w:hAnsiTheme="majorHAnsi" w:cstheme="majorHAnsi"/>
          <w:color w:val="000000"/>
          <w:sz w:val="24"/>
          <w:szCs w:val="24"/>
          <w:lang w:eastAsia="vi-VN"/>
        </w:rPr>
        <w:t>Khoản 2 Điều 113</w:t>
      </w:r>
      <w:bookmarkEnd w:id="22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Trong thời hạn 10 ngày, kể từ ngày nhận đủ hồ sơ, cơ quan tiếp nhận hồ sơ cấp Giấy xác nhận theo Mẫu số 05 hoặc 06 Phụ lục VI của Nghị định này. Trường hợp không cấp Giấy xác nhận, cơ quan tiếp nhận hồ sơ phải trả lời bằng văn bản và nêu rõ lý do không cấp.”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59. </w:t>
      </w:r>
      <w:bookmarkStart w:id="226" w:name="dc_214"/>
      <w:r w:rsidRPr="005344D5">
        <w:rPr>
          <w:rFonts w:asciiTheme="majorHAnsi" w:eastAsia="Times New Roman" w:hAnsiTheme="majorHAnsi" w:cstheme="majorHAnsi"/>
          <w:color w:val="000000"/>
          <w:sz w:val="24"/>
          <w:szCs w:val="24"/>
          <w:lang w:eastAsia="vi-VN"/>
        </w:rPr>
        <w:t>Khoản 3 Điều 113</w:t>
      </w:r>
      <w:bookmarkEnd w:id="22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Trường hợp có yêu cầu sửa đổi, bổ sung hồ sơ, trong thời hạn 10 ngày kể từ ngày nhận đủ hồ sơ, cơ quan tiếp nhận hồ sơ có văn bản đề nghị cơ sở sửa đổi, bổ sung và thực hiện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a) Văn bản đề nghị sửa đổi, bổ sung phải nêu cụ thể, chi tiết những tài liệu, nội dung cần sửa đổi, bổ sung;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Trong thời hạn 10 ngày, kể từ ngày nhận được hồ sơ sửa đổi, bổ sung theo yêu cầu, cơ quan tiếp nhận hồ sơ cấp Giấy xác nhận theo Mẫu số 05 hoặc 06 tại Phụ lục VI ban hành kèm theo Nghị định này hoặc trả lời không cấp giấy xác nhận bằng văn bản và nêu rõ lý do;</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Trong thời hạn 90 ngày, kể từ ngày cơ quan tiếp nhận hồ sơ có văn bản thông báo sửa đổi, bổ sung, cơ sở phải nộp hồ sơ sửa đổi, bổ sung theo yêu cầu. Nếu quá thời hạn trên, hồ sơ đã nộp không còn giá trị.”</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60. </w:t>
      </w:r>
      <w:bookmarkStart w:id="227" w:name="dc_215"/>
      <w:r w:rsidRPr="005344D5">
        <w:rPr>
          <w:rFonts w:asciiTheme="majorHAnsi" w:eastAsia="Times New Roman" w:hAnsiTheme="majorHAnsi" w:cstheme="majorHAnsi"/>
          <w:color w:val="000000"/>
          <w:sz w:val="24"/>
          <w:szCs w:val="24"/>
          <w:lang w:eastAsia="vi-VN"/>
        </w:rPr>
        <w:t>Điều 116</w:t>
      </w:r>
      <w:bookmarkEnd w:id="22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116. Thẩm quyền cấp giấy xác nhận nội dung thông tin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Bộ Y tế cấp giấy xác nhận đối với hình thức thông tin thuốc quy định tại khoản 2 Điều 105 của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Sở Y tế cấp Giấy xác nhận đối với hình thức thông tin thuốc quy định tại khoản 3 Điều 105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61. Tên </w:t>
      </w:r>
      <w:bookmarkStart w:id="228" w:name="dc_216"/>
      <w:r w:rsidRPr="005344D5">
        <w:rPr>
          <w:rFonts w:asciiTheme="majorHAnsi" w:eastAsia="Times New Roman" w:hAnsiTheme="majorHAnsi" w:cstheme="majorHAnsi"/>
          <w:color w:val="000000"/>
          <w:sz w:val="24"/>
          <w:szCs w:val="24"/>
          <w:lang w:eastAsia="vi-VN"/>
        </w:rPr>
        <w:t>Điều 120</w:t>
      </w:r>
      <w:bookmarkEnd w:id="22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120. Các trường hợp cấp giấy xác nhận nội dung quảng cáo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62. </w:t>
      </w:r>
      <w:bookmarkStart w:id="229" w:name="dc_217"/>
      <w:r w:rsidRPr="005344D5">
        <w:rPr>
          <w:rFonts w:asciiTheme="majorHAnsi" w:eastAsia="Times New Roman" w:hAnsiTheme="majorHAnsi" w:cstheme="majorHAnsi"/>
          <w:color w:val="000000"/>
          <w:sz w:val="24"/>
          <w:szCs w:val="24"/>
          <w:lang w:eastAsia="vi-VN"/>
        </w:rPr>
        <w:t>Điểm e khoản 1 và điểm e khoản 2 Điều 121</w:t>
      </w:r>
      <w:bookmarkEnd w:id="22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Giấy phép thành lập văn phòng đại diện của công ty nước ngoài tại Việt Nam đối với cơ sở nước ngoài đứng tên đề nghị xác nhận nội dung quảng cáo thuốc hoặc Giấy chứng nhận đủ điều kiện kinh doanh dược đối với cơ sở kinh doanh dược của Việt Nam đứng tên đề nghị xác nhận nội dung quảng cáo thuốc. Miễn nộp Giấy chứng nhận đủ điều kiện kinh doanh dược do Bộ Y tế cấp đối với cơ sở kinh doanh dược của Việt Nam đứng tên đề nghị xác nhận nội dung quảng cáo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63. </w:t>
      </w:r>
      <w:bookmarkStart w:id="230" w:name="dc_218"/>
      <w:r w:rsidRPr="005344D5">
        <w:rPr>
          <w:rFonts w:asciiTheme="majorHAnsi" w:eastAsia="Times New Roman" w:hAnsiTheme="majorHAnsi" w:cstheme="majorHAnsi"/>
          <w:color w:val="000000"/>
          <w:sz w:val="24"/>
          <w:szCs w:val="24"/>
          <w:lang w:eastAsia="vi-VN"/>
        </w:rPr>
        <w:t>Điều 124</w:t>
      </w:r>
      <w:bookmarkEnd w:id="23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Tên </w:t>
      </w:r>
      <w:bookmarkStart w:id="231" w:name="dc_219"/>
      <w:r w:rsidRPr="005344D5">
        <w:rPr>
          <w:rFonts w:asciiTheme="majorHAnsi" w:eastAsia="Times New Roman" w:hAnsiTheme="majorHAnsi" w:cstheme="majorHAnsi"/>
          <w:color w:val="000000"/>
          <w:sz w:val="24"/>
          <w:szCs w:val="24"/>
          <w:lang w:eastAsia="vi-VN"/>
        </w:rPr>
        <w:t>Điều 124</w:t>
      </w:r>
      <w:bookmarkEnd w:id="23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124. Yêu cầu đối với hồ sơ đề nghị xác nhận nội dung quảng cáo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232" w:name="dc_220"/>
      <w:r w:rsidRPr="005344D5">
        <w:rPr>
          <w:rFonts w:asciiTheme="majorHAnsi" w:eastAsia="Times New Roman" w:hAnsiTheme="majorHAnsi" w:cstheme="majorHAnsi"/>
          <w:color w:val="000000"/>
          <w:sz w:val="24"/>
          <w:szCs w:val="24"/>
          <w:lang w:eastAsia="vi-VN"/>
        </w:rPr>
        <w:t>Khoản 2, khoản 5 và khoản 6 Điều 124</w:t>
      </w:r>
      <w:bookmarkEnd w:id="23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Tài liệu quy định tại các điểm d và e khoản 1, điểm d và e khoản 2 Điều 121 là bản sao có đóng dấu của cơ sở đề nghị xác nhận nội dung quảng cáo thuốc đối với tài liệu do Bộ Y tế cấp hoặc bản sao có chứng thực đối với tài liệu không do Bộ Y tế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Tài liệu quy định tại các điểm b khoản 1, điểm b khoản 2 Điều 121 của Nghị định này là bản chính và làm thành 02 bản;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Mỗi hồ sơ đề nghị cấp giấy xác nhận nội dung quảng cáo thuốc thực hiện theo quy định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64. </w:t>
      </w:r>
      <w:bookmarkStart w:id="233" w:name="dc_221"/>
      <w:r w:rsidRPr="005344D5">
        <w:rPr>
          <w:rFonts w:asciiTheme="majorHAnsi" w:eastAsia="Times New Roman" w:hAnsiTheme="majorHAnsi" w:cstheme="majorHAnsi"/>
          <w:color w:val="000000"/>
          <w:sz w:val="24"/>
          <w:szCs w:val="24"/>
          <w:lang w:eastAsia="vi-VN"/>
        </w:rPr>
        <w:t>Điều 127</w:t>
      </w:r>
      <w:bookmarkEnd w:id="23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127. Trình tự thủ tục cấp giấy xác nhận nội dung quảng cáo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Cơ sở đề nghị cấp giấy xác nhận nội dung quảng cáo thuốc nộp hồ sơ tại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Trình tự thủ tục cấp giấy xác nhận nội dung quảng cáo thuốc thực hiện tương tự quy định tại Điều 113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65. </w:t>
      </w:r>
      <w:bookmarkStart w:id="234" w:name="dc_222"/>
      <w:r w:rsidRPr="005344D5">
        <w:rPr>
          <w:rFonts w:asciiTheme="majorHAnsi" w:eastAsia="Times New Roman" w:hAnsiTheme="majorHAnsi" w:cstheme="majorHAnsi"/>
          <w:color w:val="000000"/>
          <w:sz w:val="24"/>
          <w:szCs w:val="24"/>
          <w:lang w:eastAsia="vi-VN"/>
        </w:rPr>
        <w:t>Điều 128</w:t>
      </w:r>
      <w:bookmarkEnd w:id="23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128. Thẩm quyền cấp giấy xác nhận nội dung quảng cáo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Bộ Y tế cấp giấy xác nhận nội dung quảng cáo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66. Bổ sung Điều 129a vào sau </w:t>
      </w:r>
      <w:bookmarkStart w:id="235" w:name="dc_223"/>
      <w:r w:rsidRPr="005344D5">
        <w:rPr>
          <w:rFonts w:asciiTheme="majorHAnsi" w:eastAsia="Times New Roman" w:hAnsiTheme="majorHAnsi" w:cstheme="majorHAnsi"/>
          <w:color w:val="000000"/>
          <w:sz w:val="24"/>
          <w:szCs w:val="24"/>
          <w:lang w:eastAsia="vi-VN"/>
        </w:rPr>
        <w:t>Điều 129</w:t>
      </w:r>
      <w:bookmarkEnd w:id="235"/>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129a. Quy định về việc điều chỉnh đối với các nội dung đã được cấp giấy xác nhận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Trường hợp nội dung thông tin ghi trên giấy xác nhận nội dung thông tin, quảng cáo thuốc bị ghi sai do lỗi của cơ quan cấp giấy xác nhận, cơ sở đứng tên đề nghị xác nhận nội dung thông tin, quảng cáo thuốc gửi văn bản thông báo cho cơ quan cấp giấy xác nhận và nêu rõ các nội dung ghi sai cần đính chính. Khi tiếp nhận văn bản thông báo, cơ quan cấp giấy xác nhận trả cho cơ sở Phiếu tiếp nhận văn bản thông báo nội dung thông tin thuốc, quảng cáo thuốc cần đính chính theo Mẫu số 07 tại Phụ lục VI ban hành kèm theo Nghị định này. Cơ sở được tiến hành hoạt động thông tin, quảng cáo thuốc theo nội dung cơ sở đính chính và phải chịu trách nhiệm về nội dung đính chính.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Trường hợp nội dung thông tin thuốc, quảng cáo thuốc đã được cấp giấy xác nhận có thay đổi nội dung nhưng không thuộc các trường hợp quy định tại </w:t>
      </w:r>
      <w:bookmarkStart w:id="236" w:name="dc_224"/>
      <w:r w:rsidRPr="005344D5">
        <w:rPr>
          <w:rFonts w:asciiTheme="majorHAnsi" w:eastAsia="Times New Roman" w:hAnsiTheme="majorHAnsi" w:cstheme="majorHAnsi"/>
          <w:color w:val="000000"/>
          <w:sz w:val="24"/>
          <w:szCs w:val="24"/>
          <w:lang w:eastAsia="vi-VN"/>
        </w:rPr>
        <w:t>điểm b khoản 1 Điều 107</w:t>
      </w:r>
      <w:bookmarkEnd w:id="236"/>
      <w:r w:rsidRPr="005344D5">
        <w:rPr>
          <w:rFonts w:asciiTheme="majorHAnsi" w:eastAsia="Times New Roman" w:hAnsiTheme="majorHAnsi" w:cstheme="majorHAnsi"/>
          <w:sz w:val="24"/>
          <w:szCs w:val="24"/>
          <w:lang w:eastAsia="vi-VN"/>
        </w:rPr>
        <w:t> hoặc </w:t>
      </w:r>
      <w:bookmarkStart w:id="237" w:name="dc_234"/>
      <w:r w:rsidRPr="005344D5">
        <w:rPr>
          <w:rFonts w:asciiTheme="majorHAnsi" w:eastAsia="Times New Roman" w:hAnsiTheme="majorHAnsi" w:cstheme="majorHAnsi"/>
          <w:color w:val="000000"/>
          <w:sz w:val="24"/>
          <w:szCs w:val="24"/>
          <w:lang w:eastAsia="vi-VN"/>
        </w:rPr>
        <w:t>điểm b khoản 1 Điều 120 Nghị định số 54/2017/NĐ-CP</w:t>
      </w:r>
      <w:bookmarkEnd w:id="237"/>
      <w:r w:rsidRPr="005344D5">
        <w:rPr>
          <w:rFonts w:asciiTheme="majorHAnsi" w:eastAsia="Times New Roman" w:hAnsiTheme="majorHAnsi" w:cstheme="majorHAnsi"/>
          <w:sz w:val="24"/>
          <w:szCs w:val="24"/>
          <w:lang w:eastAsia="vi-VN"/>
        </w:rPr>
        <w:t>, cơ sở đứng tên đề nghị xác nhận nội dung thông tin, quảng cáo thuốc có văn bản thông báo cho cơ quan cấp giấy xác nhận về nội dung điều chỉnh. Cơ sở được tự động thực hiện điều chỉnh và chịu trách nhiệm về nội dung thông tin, quảng cáo thuốc điều chỉnh.”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67. </w:t>
      </w:r>
      <w:bookmarkStart w:id="238" w:name="dc_225"/>
      <w:r w:rsidRPr="005344D5">
        <w:rPr>
          <w:rFonts w:asciiTheme="majorHAnsi" w:eastAsia="Times New Roman" w:hAnsiTheme="majorHAnsi" w:cstheme="majorHAnsi"/>
          <w:color w:val="000000"/>
          <w:sz w:val="24"/>
          <w:szCs w:val="24"/>
          <w:lang w:eastAsia="vi-VN"/>
        </w:rPr>
        <w:t>Khoản 3 Điều 130</w:t>
      </w:r>
      <w:bookmarkEnd w:id="23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Hồ sơ kê khai giá thuốc đối với trường hợp thay đổi Giấy đăng ký lưu hành thuốc thuộc quy định tại </w:t>
      </w:r>
      <w:bookmarkStart w:id="239" w:name="dc_226"/>
      <w:r w:rsidRPr="005344D5">
        <w:rPr>
          <w:rFonts w:asciiTheme="majorHAnsi" w:eastAsia="Times New Roman" w:hAnsiTheme="majorHAnsi" w:cstheme="majorHAnsi"/>
          <w:color w:val="000000"/>
          <w:sz w:val="24"/>
          <w:szCs w:val="24"/>
          <w:lang w:eastAsia="vi-VN"/>
        </w:rPr>
        <w:t>điểm b khoản 2 Điều 55 Luật dược</w:t>
      </w:r>
      <w:bookmarkEnd w:id="239"/>
      <w:r w:rsidRPr="005344D5">
        <w:rPr>
          <w:rFonts w:asciiTheme="majorHAnsi" w:eastAsia="Times New Roman" w:hAnsiTheme="majorHAnsi" w:cstheme="majorHAnsi"/>
          <w:sz w:val="24"/>
          <w:szCs w:val="24"/>
          <w:lang w:eastAsia="vi-VN"/>
        </w:rPr>
        <w:t> thực hiện theo quy định khoản 1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68. </w:t>
      </w:r>
      <w:bookmarkStart w:id="240" w:name="dc_227"/>
      <w:r w:rsidRPr="005344D5">
        <w:rPr>
          <w:rFonts w:asciiTheme="majorHAnsi" w:eastAsia="Times New Roman" w:hAnsiTheme="majorHAnsi" w:cstheme="majorHAnsi"/>
          <w:color w:val="000000"/>
          <w:sz w:val="24"/>
          <w:szCs w:val="24"/>
          <w:lang w:eastAsia="vi-VN"/>
        </w:rPr>
        <w:t>Điểm c khoản 1 Điều 131</w:t>
      </w:r>
      <w:bookmarkEnd w:id="24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Khi có thay đổi Giấy đăng ký lưu hành thuốc thuộc trường hợp quy định tại </w:t>
      </w:r>
      <w:bookmarkStart w:id="241" w:name="dc_228"/>
      <w:r w:rsidRPr="005344D5">
        <w:rPr>
          <w:rFonts w:asciiTheme="majorHAnsi" w:eastAsia="Times New Roman" w:hAnsiTheme="majorHAnsi" w:cstheme="majorHAnsi"/>
          <w:color w:val="000000"/>
          <w:sz w:val="24"/>
          <w:szCs w:val="24"/>
          <w:lang w:eastAsia="vi-VN"/>
        </w:rPr>
        <w:t>điểm b khoản 2 Điều 55 Luật dược</w:t>
      </w:r>
      <w:bookmarkEnd w:id="241"/>
      <w:r w:rsidRPr="005344D5">
        <w:rPr>
          <w:rFonts w:asciiTheme="majorHAnsi" w:eastAsia="Times New Roman" w:hAnsiTheme="majorHAnsi" w:cstheme="majorHAnsi"/>
          <w:sz w:val="24"/>
          <w:szCs w:val="24"/>
          <w:lang w:eastAsia="vi-VN"/>
        </w:rPr>
        <w:t> hoặc khi có thay đổi Giấy phép nhập khẩu thuốc và trước khi đưa ra lưu hành lô thuốc đầu tiên trên thị trường Việt Nam, cơ sở phải nộp hồ sơ kê khai giá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Trường hợp thay đổi Giấy đăng ký lưu hành thuốc không thuộc quy định tại </w:t>
      </w:r>
      <w:bookmarkStart w:id="242" w:name="dc_229"/>
      <w:r w:rsidRPr="005344D5">
        <w:rPr>
          <w:rFonts w:asciiTheme="majorHAnsi" w:eastAsia="Times New Roman" w:hAnsiTheme="majorHAnsi" w:cstheme="majorHAnsi"/>
          <w:color w:val="000000"/>
          <w:sz w:val="24"/>
          <w:szCs w:val="24"/>
          <w:lang w:eastAsia="vi-VN"/>
        </w:rPr>
        <w:t>điểm b khoản 2 Điều 55 của Luật dược</w:t>
      </w:r>
      <w:bookmarkEnd w:id="242"/>
      <w:r w:rsidRPr="005344D5">
        <w:rPr>
          <w:rFonts w:asciiTheme="majorHAnsi" w:eastAsia="Times New Roman" w:hAnsiTheme="majorHAnsi" w:cstheme="majorHAnsi"/>
          <w:sz w:val="24"/>
          <w:szCs w:val="24"/>
          <w:lang w:eastAsia="vi-VN"/>
        </w:rPr>
        <w:t> hoặc thay đổi Giấy phép nhập khẩu thuốc mà không có điều chỉnh giá so với giá bán buôn, giá bán lẻ dự kiến của chính thuốc đó đã kê khai thì cơ sở đã kê khai không phải nộp hồ sơ kê khai giá thuốc mà chỉ phải nộp hồ sơ theo quy định tại khoản 4 Điều 130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69. </w:t>
      </w:r>
      <w:bookmarkStart w:id="243" w:name="dc_300"/>
      <w:r w:rsidRPr="005344D5">
        <w:rPr>
          <w:rFonts w:asciiTheme="majorHAnsi" w:eastAsia="Times New Roman" w:hAnsiTheme="majorHAnsi" w:cstheme="majorHAnsi"/>
          <w:color w:val="000000"/>
          <w:sz w:val="24"/>
          <w:szCs w:val="24"/>
          <w:lang w:eastAsia="vi-VN"/>
        </w:rPr>
        <w:t>Điểm c khoản 2 Điều 131</w:t>
      </w:r>
      <w:bookmarkEnd w:id="24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Khi có thay đổi Giấy đăng ký lưu hành thuốc thuộc trường hợp quy định tại </w:t>
      </w:r>
      <w:bookmarkStart w:id="244" w:name="dc_301"/>
      <w:r w:rsidRPr="005344D5">
        <w:rPr>
          <w:rFonts w:asciiTheme="majorHAnsi" w:eastAsia="Times New Roman" w:hAnsiTheme="majorHAnsi" w:cstheme="majorHAnsi"/>
          <w:color w:val="000000"/>
          <w:sz w:val="24"/>
          <w:szCs w:val="24"/>
          <w:lang w:eastAsia="vi-VN"/>
        </w:rPr>
        <w:t>điểm b khoản 2 Điều 55 Luật dược</w:t>
      </w:r>
      <w:bookmarkEnd w:id="244"/>
      <w:r w:rsidRPr="005344D5">
        <w:rPr>
          <w:rFonts w:asciiTheme="majorHAnsi" w:eastAsia="Times New Roman" w:hAnsiTheme="majorHAnsi" w:cstheme="majorHAnsi"/>
          <w:sz w:val="24"/>
          <w:szCs w:val="24"/>
          <w:lang w:eastAsia="vi-VN"/>
        </w:rPr>
        <w:t> và trước khi đưa ra lưu hành lô thuốc đầu tiên trên thị trường Việt Nam, cơ sở phải nộp hồ sơ kê khai giá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Trường hợp thay đổi Giấy đăng ký lưu hành thuốc không thuộc quy định tại </w:t>
      </w:r>
      <w:bookmarkStart w:id="245" w:name="dc_302"/>
      <w:r w:rsidRPr="005344D5">
        <w:rPr>
          <w:rFonts w:asciiTheme="majorHAnsi" w:eastAsia="Times New Roman" w:hAnsiTheme="majorHAnsi" w:cstheme="majorHAnsi"/>
          <w:color w:val="000000"/>
          <w:sz w:val="24"/>
          <w:szCs w:val="24"/>
          <w:lang w:eastAsia="vi-VN"/>
        </w:rPr>
        <w:t>điểm b khoản 2 Điều 55 của Luật dược</w:t>
      </w:r>
      <w:bookmarkEnd w:id="245"/>
      <w:r w:rsidRPr="005344D5">
        <w:rPr>
          <w:rFonts w:asciiTheme="majorHAnsi" w:eastAsia="Times New Roman" w:hAnsiTheme="majorHAnsi" w:cstheme="majorHAnsi"/>
          <w:sz w:val="24"/>
          <w:szCs w:val="24"/>
          <w:lang w:eastAsia="vi-VN"/>
        </w:rPr>
        <w:t> mà không có điều chỉnh giá so với giá bán buôn, giá bán lẻ dự kiến của chính thuốc đó đã kê khai thì cơ sở đã kê khai không phải nộp hồ sơ kê khai giá thuốc mà chỉ phải nộp hồ sơ theo quy định tại khoản 4 Điều 130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70. </w:t>
      </w:r>
      <w:bookmarkStart w:id="246" w:name="dc_303"/>
      <w:r w:rsidRPr="005344D5">
        <w:rPr>
          <w:rFonts w:asciiTheme="majorHAnsi" w:eastAsia="Times New Roman" w:hAnsiTheme="majorHAnsi" w:cstheme="majorHAnsi"/>
          <w:color w:val="000000"/>
          <w:sz w:val="24"/>
          <w:szCs w:val="24"/>
          <w:lang w:eastAsia="vi-VN"/>
        </w:rPr>
        <w:t>Điểm b, điểm c, điểm d khoản 4 Điều 131</w:t>
      </w:r>
      <w:bookmarkEnd w:id="24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Cán bộ tiếp nhận kiểm tra về thành phần, số lượng hồ sơ, trường hợp hồ sơ có đủ thành phần, số lượng theo quy định, cán bộ tiếp nhận thực hiện đóng dấu công văn đến có ghi ngày tháng năm tiếp nhận vào hồ sơ và trả ngay 01 bản hồ sơ cho tổ chức, cá nhân đến nộp trực tiếp hoặc chuyển ngay theo đường bưu điện 01 bản hồ sơ cho tổ chức, cá nhân đã gửi hồ sơ theo đường công văn kèm theo Phiếu tiếp nhận hồ sơ theo Mẫu số 06 tại Phụ lục VII ban hành kèm theo Nghị định này đối với trường hợp Bộ Y tế tiếp nhận hồ sơ và theo Mẫu số 07 tại Phụ lục VII ban hành kèm theo Nghị định này đối với trường hợp Ủy ban nhân dân tỉnh, thành phố trực thuộc trung ương tiếp nhận hồ sơ đồng thời, chuyển ngay 01 bản hồ sơ đến lãnh đạo cơ quan, phòng, ban nghiệp vụ có thẩm quyền.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Trường hợp hồ sơ không đủ thành phần, số lượng theo quy định, cán bộ tiếp nhận ghi rõ lý do trả lại, các nội dung cần bổ sung và trả lại ngay hồ sơ cho tổ chức, cá nhân đến nộp trực tiếp; hoặc tối đa không quá 02 ngày làm việc kể từ ngày nhận được hồ sơ tiếp nhận gửi theo đường công văn.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Trong thời hạn 07 ngày kể từ ngày tiếp nhận đủ hồ sơ kê khai, kê khai lại giá thuốc, thay đổi thông tin của thuốc đã kê khai, kê khai lại giá, Bộ Y tế công bố giá thuốc kê khai, kê khai lại; thông tin bổ sung, thay đổi của thuốc trên Cổng thông tin điện tử của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Đối với hồ sơ kê khai lại giá thuốc sản xuất trong nước: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Trong thời hạn 03 ngày làm việc, kể từ ngày tiếp nhận đủ hồ sơ theo quy định, Ủy ban nhân dân tỉnh, thành phố trực thuộc trung ương phải báo cáo Bộ Y tế các thuốc kê khai lại theo Mẫu số 08 tại Phụ lục VII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Trong thời hạn 04 ngày làm việc, kể từ ngày nhận được báo cáo của Ủy ban nhân dân tỉnh, thành phố trực thuộc trung ương, Bộ Y tế tổng hợp và công bố trên Cổng thông tin điện tử của đơn vị.</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Trường hợp Ủy ban nhân dân tỉnh, thành phố trực thuộc trung ương sau khi rà soát có văn bản gửi doanh nghiệp thực hiện kê khai giá yêu cầu báo cáo về mức giá kê khai lại phù hợp với biến động của yếu tố hình thành giá phải gửi đồng thời 01 bản về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71. </w:t>
      </w:r>
      <w:bookmarkStart w:id="247" w:name="dc_304"/>
      <w:r w:rsidRPr="005344D5">
        <w:rPr>
          <w:rFonts w:asciiTheme="majorHAnsi" w:eastAsia="Times New Roman" w:hAnsiTheme="majorHAnsi" w:cstheme="majorHAnsi"/>
          <w:color w:val="000000"/>
          <w:sz w:val="24"/>
          <w:szCs w:val="24"/>
          <w:lang w:eastAsia="vi-VN"/>
        </w:rPr>
        <w:t>Khoản 1 Điều 132</w:t>
      </w:r>
      <w:bookmarkEnd w:id="24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Trong thời hạn lưu hành của thuốc, cơ quan quản lý nhà nước có thẩm quyền căn cứ các nguyên tắc tại </w:t>
      </w:r>
      <w:bookmarkStart w:id="248" w:name="dc_305"/>
      <w:r w:rsidRPr="005344D5">
        <w:rPr>
          <w:rFonts w:asciiTheme="majorHAnsi" w:eastAsia="Times New Roman" w:hAnsiTheme="majorHAnsi" w:cstheme="majorHAnsi"/>
          <w:color w:val="000000"/>
          <w:sz w:val="24"/>
          <w:szCs w:val="24"/>
          <w:lang w:eastAsia="vi-VN"/>
        </w:rPr>
        <w:t>Điều 134</w:t>
      </w:r>
      <w:bookmarkEnd w:id="248"/>
      <w:r w:rsidRPr="005344D5">
        <w:rPr>
          <w:rFonts w:asciiTheme="majorHAnsi" w:eastAsia="Times New Roman" w:hAnsiTheme="majorHAnsi" w:cstheme="majorHAnsi"/>
          <w:sz w:val="24"/>
          <w:szCs w:val="24"/>
          <w:lang w:eastAsia="vi-VN"/>
        </w:rPr>
        <w:t> để rà soát hồ sơ kê khai, kê khai lại giá thuốc đã nộp bao gồm rà soát về ngày thực hiện mức giá kê khai, kê khai lại, phát hiện hồ sơ kê khai không chính xác, yêu cầu bằng văn bản đối với doanh nghiệp thực hiện kê khai giá báo cáo về mức giá kê khai phù hợp với yếu tố hình thành giá hoặc mức giá kê khai lại phù hợp với biến động của yếu tố hình thành giá trong trường hợp cần thiết để phục vụ công tác bình ổn giá, quản lý nhà nước về giá, kiểm tra, thanh tra theo quy định của pháp luật.”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72. </w:t>
      </w:r>
      <w:bookmarkStart w:id="249" w:name="dc_306"/>
      <w:r w:rsidRPr="005344D5">
        <w:rPr>
          <w:rFonts w:asciiTheme="majorHAnsi" w:eastAsia="Times New Roman" w:hAnsiTheme="majorHAnsi" w:cstheme="majorHAnsi"/>
          <w:color w:val="000000"/>
          <w:sz w:val="24"/>
          <w:szCs w:val="24"/>
          <w:lang w:eastAsia="vi-VN"/>
        </w:rPr>
        <w:t>Điểm b khoản 2 Điều 132</w:t>
      </w:r>
      <w:bookmarkEnd w:id="24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Không điều chỉnh giá nhưng không báo cáo theo văn bản yêu cầu của cơ quan quản lý nhà nước về giá thuốc đối với hồ sơ kê khai, kê khai lại của doanh nghiệp; báo cáo không chính xác các yếu tố hình thành giá;”</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73. </w:t>
      </w:r>
      <w:bookmarkStart w:id="250" w:name="dc_307"/>
      <w:r w:rsidRPr="005344D5">
        <w:rPr>
          <w:rFonts w:asciiTheme="majorHAnsi" w:eastAsia="Times New Roman" w:hAnsiTheme="majorHAnsi" w:cstheme="majorHAnsi"/>
          <w:color w:val="000000"/>
          <w:sz w:val="24"/>
          <w:szCs w:val="24"/>
          <w:lang w:eastAsia="vi-VN"/>
        </w:rPr>
        <w:t>Khoản 2, khoản 3, khoản 4 Điều 133</w:t>
      </w:r>
      <w:bookmarkEnd w:id="25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kinh doanh dược được bán thuốc kể từ ngày cơ sở sản xuất hoặc cơ sở đặt gia công, cơ sở nhập khẩu thuốc đó nộp hồ sơ kê khai, kê khai lại giá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Cơ sở kinh doanh dược không được bán buôn, bán lẻ thuốc cao hơn mức giá kê khai, kê khai lại do chính cơ sở sản xuất hoặc cơ sở đặt gia công, cơ sở nhập khẩu thuốc đó đã kê khai, kê khai lại.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Trường hợp cơ quan quản lý nhà nước có thẩm quyền có văn bản yêu cầu cơ sở kinh doanh dược báo cáo về mức giá của mặt hàng thuốc do cơ sở đã kê khai, kê khai lại, trong thời hạn 60 ngày kể từ ngày có văn bản của cơ quan quản lý nhà nước có thẩm quyền, cơ sở phải có văn bản phản hồi báo cáo về mức giá kê khai phù hợp với các yếu tố hình thành giá hoặc điều chỉnh giá kê khai, kê khai lại phù hợp theo ý kiến của cơ quan quản lý nhà nước về giá thuốc. Sau thời hạn trên, nếu cơ sở kinh doanh dược không có văn bản phản hồi thì hồ sơ kê khai, kê khai lại đã nộp không còn giá trị.”</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74. </w:t>
      </w:r>
      <w:bookmarkStart w:id="251" w:name="dc_308"/>
      <w:r w:rsidRPr="005344D5">
        <w:rPr>
          <w:rFonts w:asciiTheme="majorHAnsi" w:eastAsia="Times New Roman" w:hAnsiTheme="majorHAnsi" w:cstheme="majorHAnsi"/>
          <w:color w:val="000000"/>
          <w:sz w:val="24"/>
          <w:szCs w:val="24"/>
          <w:lang w:eastAsia="vi-VN"/>
        </w:rPr>
        <w:t>Khoản 1 Điều 134</w:t>
      </w:r>
      <w:bookmarkEnd w:id="25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“1. Việc rà soát giá thuốc do cơ sở kinh doanh thuốc kê khai, kê khai lại đảm bảo theo nguyên tắc: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Không cao hơn giá bán thuốc tại các nước Asean;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Tính chính xác của các yếu tố chi phí cấu thành giá bán sản phẩm của cơ sở nhập khẩu thuốc, cơ sở sản xuất thuốc hoặc cơ sở đặt gia công thuốc kê khai;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Sự phù hợp với biến động của yếu tố hình thành giá sản phẩm như nguyên liệu, nhiên liệu, tỷ giá, tiền lương và các chi phí khác liên quan trong trường hợp thuốc điều chỉnh tăng giá.”</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75. </w:t>
      </w:r>
      <w:bookmarkStart w:id="252" w:name="dc_309"/>
      <w:r w:rsidRPr="005344D5">
        <w:rPr>
          <w:rFonts w:asciiTheme="majorHAnsi" w:eastAsia="Times New Roman" w:hAnsiTheme="majorHAnsi" w:cstheme="majorHAnsi"/>
          <w:color w:val="000000"/>
          <w:sz w:val="24"/>
          <w:szCs w:val="24"/>
          <w:lang w:eastAsia="vi-VN"/>
        </w:rPr>
        <w:t>Khoản 5, 6 Điều 134</w:t>
      </w:r>
      <w:bookmarkEnd w:id="252"/>
      <w:r w:rsidRPr="005344D5">
        <w:rPr>
          <w:rFonts w:asciiTheme="majorHAnsi" w:eastAsia="Times New Roman" w:hAnsiTheme="majorHAnsi" w:cstheme="majorHAnsi"/>
          <w:sz w:val="24"/>
          <w:szCs w:val="24"/>
          <w:lang w:eastAsia="vi-VN"/>
        </w:rPr>
        <w:t> được sửa đổi, bổ sung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Cơ quan quản lý nhà nước về giá thuốc thành lập Tổ chuyên gia về giá thuốc để rà soát tính chính xác của hồ sơ giá thuốc kê khai, kê khai lại.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Bộ trưởng Bộ Y tế thành lập Hội đồng liên ngành về giá thuốc gồm đại diện Bộ Y tế, Bộ Tài chính, Bảo hiểm xã hội Việt Nam và các cơ quan, đơn vị liên quan để tư vấn cho Bộ trưởng Bộ Y tế về việc rà soát giá thuốc kê khai, kê khai lại trong các trường hợp: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Thuốc kê khai có nồng độ, hàm lượng khác với các thuốc đã được công bố trên Cổng thông tin điện tử của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Thuốc có dạng bào chế khác với các thuốc đã được công bố trên Cổng thông tin điện tử của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Thuốc mới;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Thuốc thuộc Danh mục đàm phán giá, thuốc biệt dược gốc, thuốc sản xuất trên dây chuyền sản xuất đạt tiêu chuẩn EU-GMP hoặc PIC/S-GMP tại cơ sở sản xuất thuộc nước thành viên ICH hoặc Australia hoặc thuốc sản xuất trên dây truyền sản xuất đạt tiêu chuẩn WHO-GMP do Bộ Y tế Việt Nam cấp Giấy chứng nhận và được cơ quan quản lý quốc gia có thẩm quyền cấp phép lưu hành tại nước thành viên ICH hoặc Australia kê khai lại có mức tăng cụ thể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Trên 10% đối với thuốc có giá tính trên đơn vị đóng gói nhỏ nhất từ trên 5.000 (năm nghìn) đồng đến 100.000 (một trăm nghìn) đồng.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Trên 7% đối với thuốc có giá tính trên đơn vị đóng gói nhỏ nhất từ trên 100.000 (một trăm nghìn) đồng đến 1.000.000 (một triệu) đồng.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Trên 5% đối với thuốc có giá tính trên đơn vị đóng gói nhỏ nhất trên 1.000.000 (một triệu) đồng.”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76. </w:t>
      </w:r>
      <w:bookmarkStart w:id="253" w:name="dc_310"/>
      <w:r w:rsidRPr="005344D5">
        <w:rPr>
          <w:rFonts w:asciiTheme="majorHAnsi" w:eastAsia="Times New Roman" w:hAnsiTheme="majorHAnsi" w:cstheme="majorHAnsi"/>
          <w:color w:val="000000"/>
          <w:sz w:val="24"/>
          <w:szCs w:val="24"/>
          <w:lang w:eastAsia="vi-VN"/>
        </w:rPr>
        <w:t>Khoản 2 Điều 136</w:t>
      </w:r>
      <w:bookmarkEnd w:id="25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bán lẻ thuốc trong khuôn viên cơ sở khám bệnh, chữa bệnh công lập chỉ được mua thuốc trúng thầu của chính cơ sở khám bệnh, chữa bệnh, thuốc đã có quyết định trúng thầu tại các cơ sở y tế tuyến tỉnh, tuyến trung ương trong vòng 12 tháng; thuốc đã có quyết định trúng thầu mua sắm tập trung cấp địa phương, cấp quốc gia trong thời hạn của hợp đồng hoặc thỏa thuận khung mua sắm tập trung tính đến trước thời điểm mua thuốc với giá mua vào theo quy định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Đối với các thuốc có trong Danh mục trúng thầu của chính cơ sở khám bệnh, chữa bệnh, giá mua vào của cơ sở bán lẻ thuốc không được cao hơn giá thuốc trúng thầu cùng thời điểm;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b) Đối với thuốc không có trong Danh mục trúng thầu của chính cơ sở khám bệnh, chữa bệnh, giá mua vào không được cao hơn giá trúng thầu của chính thuốc đó đã trúng thầu tại các cơ sở y tế tuyến tỉnh, tuyến trung ương trong vòng 12 tháng; trúng thầu mua sắm tập </w:t>
      </w:r>
      <w:r w:rsidRPr="005344D5">
        <w:rPr>
          <w:rFonts w:asciiTheme="majorHAnsi" w:eastAsia="Times New Roman" w:hAnsiTheme="majorHAnsi" w:cstheme="majorHAnsi"/>
          <w:sz w:val="24"/>
          <w:szCs w:val="24"/>
          <w:lang w:eastAsia="vi-VN"/>
        </w:rPr>
        <w:lastRenderedPageBreak/>
        <w:t>trung cấp địa phương, cấp quốc gia trong thời hạn của hợp đồng hoặc thỏa thuận khung mua sắm tập trung tính đến trước thời điểm mua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Quy định này không áp dụng đối với các thuốc được cấp phép nhập khẩu theo quy định tại </w:t>
      </w:r>
      <w:bookmarkStart w:id="254" w:name="dc_311"/>
      <w:r w:rsidRPr="005344D5">
        <w:rPr>
          <w:rFonts w:asciiTheme="majorHAnsi" w:eastAsia="Times New Roman" w:hAnsiTheme="majorHAnsi" w:cstheme="majorHAnsi"/>
          <w:color w:val="000000"/>
          <w:sz w:val="24"/>
          <w:szCs w:val="24"/>
          <w:lang w:eastAsia="vi-VN"/>
        </w:rPr>
        <w:t>Điều 67, Điều 68 của Nghị định số 54/2017/NĐ-CP</w:t>
      </w:r>
      <w:bookmarkEnd w:id="254"/>
      <w:r w:rsidRPr="005344D5">
        <w:rPr>
          <w:rFonts w:asciiTheme="majorHAnsi" w:eastAsia="Times New Roman" w:hAnsiTheme="majorHAnsi" w:cstheme="majorHAnsi"/>
          <w:sz w:val="24"/>
          <w:szCs w:val="24"/>
          <w:lang w:eastAsia="vi-VN"/>
        </w:rPr>
        <w:t>; các thuốc gây nghiện, thuốc hướng tâm thần, thuốc tiền chất và thuốc mới theo quy định tại </w:t>
      </w:r>
      <w:bookmarkStart w:id="255" w:name="dc_312"/>
      <w:r w:rsidRPr="005344D5">
        <w:rPr>
          <w:rFonts w:asciiTheme="majorHAnsi" w:eastAsia="Times New Roman" w:hAnsiTheme="majorHAnsi" w:cstheme="majorHAnsi"/>
          <w:color w:val="000000"/>
          <w:sz w:val="24"/>
          <w:szCs w:val="24"/>
          <w:lang w:eastAsia="vi-VN"/>
        </w:rPr>
        <w:t>khoản 14 Điều 2 Luật dược</w:t>
      </w:r>
      <w:bookmarkEnd w:id="255"/>
      <w:r w:rsidRPr="005344D5">
        <w:rPr>
          <w:rFonts w:asciiTheme="majorHAnsi" w:eastAsia="Times New Roman" w:hAnsiTheme="majorHAnsi" w:cstheme="majorHAnsi"/>
          <w:sz w:val="24"/>
          <w:szCs w:val="24"/>
          <w:lang w:eastAsia="vi-VN"/>
        </w:rPr>
        <w:t> chưa trúng thầu tại các cơ sở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77. </w:t>
      </w:r>
      <w:bookmarkStart w:id="256" w:name="dc_313"/>
      <w:r w:rsidRPr="005344D5">
        <w:rPr>
          <w:rFonts w:asciiTheme="majorHAnsi" w:eastAsia="Times New Roman" w:hAnsiTheme="majorHAnsi" w:cstheme="majorHAnsi"/>
          <w:color w:val="000000"/>
          <w:sz w:val="24"/>
          <w:szCs w:val="24"/>
          <w:lang w:eastAsia="vi-VN"/>
        </w:rPr>
        <w:t>Khoản 2 Điều 140</w:t>
      </w:r>
      <w:bookmarkEnd w:id="25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Chậm nhất đến ngày 01 tháng 01 năm 2021, người phụ trách về bảo đảm chất lượng của cơ sở sản xuất thuốc, nguyên liệu làm thuốc phải có chứng chỉ hành nghề dược.”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78. </w:t>
      </w:r>
      <w:bookmarkStart w:id="257" w:name="dc_314"/>
      <w:r w:rsidRPr="005344D5">
        <w:rPr>
          <w:rFonts w:asciiTheme="majorHAnsi" w:eastAsia="Times New Roman" w:hAnsiTheme="majorHAnsi" w:cstheme="majorHAnsi"/>
          <w:color w:val="000000"/>
          <w:sz w:val="24"/>
          <w:szCs w:val="24"/>
          <w:lang w:eastAsia="vi-VN"/>
        </w:rPr>
        <w:t>Điều 143</w:t>
      </w:r>
      <w:bookmarkEnd w:id="25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Sửa đổi </w:t>
      </w:r>
      <w:bookmarkStart w:id="258" w:name="dc_315"/>
      <w:r w:rsidRPr="005344D5">
        <w:rPr>
          <w:rFonts w:asciiTheme="majorHAnsi" w:eastAsia="Times New Roman" w:hAnsiTheme="majorHAnsi" w:cstheme="majorHAnsi"/>
          <w:color w:val="000000"/>
          <w:sz w:val="24"/>
          <w:szCs w:val="24"/>
          <w:lang w:eastAsia="vi-VN"/>
        </w:rPr>
        <w:t>khoản 3</w:t>
      </w:r>
      <w:bookmarkEnd w:id="25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Giấy phép xuất khẩu, nhập khẩu thuốc, nguyên liệu làm thuốc, đơn hàng xuất khẩu, nhập khẩu thuốc, nguyên liệu làm thuốc và các thủ tục hành chính có liên quan được thực hiện theo quy định của Luật dược số 34/2005/QH11 và các văn bản hướng dẫn có liên quan được thực hiện đến hết thời hạn hiệu lực của Giấy phép.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Thuốc, nguyên liệu làm thuốc quy định tại khoản này được nhập khẩu vào Việt Nam hoặc xuất khẩu ra khỏi Việt Nam được thông quan nếu đáp ứng quy định của Luật dược số 34/2005/QH11 và các văn bản hướng dẫn có liên quan hoặc theo quy định tại Nghị định này kể từ ngày Nghị định này có hiệu lực thi hành.”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đổi </w:t>
      </w:r>
      <w:bookmarkStart w:id="259" w:name="dc_316"/>
      <w:r w:rsidRPr="005344D5">
        <w:rPr>
          <w:rFonts w:asciiTheme="majorHAnsi" w:eastAsia="Times New Roman" w:hAnsiTheme="majorHAnsi" w:cstheme="majorHAnsi"/>
          <w:color w:val="000000"/>
          <w:sz w:val="24"/>
          <w:szCs w:val="24"/>
          <w:lang w:eastAsia="vi-VN"/>
        </w:rPr>
        <w:t>điểm a khoản 5</w:t>
      </w:r>
      <w:bookmarkEnd w:id="259"/>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 cơ sở đang kinh doanh thuốc phải kiểm soát đặc biệt là thuốc quy định tại các </w:t>
      </w:r>
      <w:bookmarkStart w:id="260" w:name="dc_317"/>
      <w:r w:rsidRPr="005344D5">
        <w:rPr>
          <w:rFonts w:asciiTheme="majorHAnsi" w:eastAsia="Times New Roman" w:hAnsiTheme="majorHAnsi" w:cstheme="majorHAnsi"/>
          <w:color w:val="000000"/>
          <w:sz w:val="24"/>
          <w:szCs w:val="24"/>
          <w:lang w:eastAsia="vi-VN"/>
        </w:rPr>
        <w:t>điểm a, b khoản 26 Điều 2 của Luật dược</w:t>
      </w:r>
      <w:bookmarkEnd w:id="260"/>
      <w:r w:rsidRPr="005344D5">
        <w:rPr>
          <w:rFonts w:asciiTheme="majorHAnsi" w:eastAsia="Times New Roman" w:hAnsiTheme="majorHAnsi" w:cstheme="majorHAnsi"/>
          <w:sz w:val="24"/>
          <w:szCs w:val="24"/>
          <w:lang w:eastAsia="vi-VN"/>
        </w:rPr>
        <w:t> được tiếp tục hoạt động đến hết ngày 30 tháng 6 năm 2019. Sau thời hạn này, các cơ sở muốn tiếp tục hoạt động phải có Giấy chứng nhận đủ điều kiện kinh doanh dược phạm vi kinh doanh thuốc phải kiểm soát đặc biệt phù hợp với phạm vi hoạt động của cơ sở theo quy định tại Mục 4 Chương III của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Sửa đổi </w:t>
      </w:r>
      <w:bookmarkStart w:id="261" w:name="dc_318"/>
      <w:r w:rsidRPr="005344D5">
        <w:rPr>
          <w:rFonts w:asciiTheme="majorHAnsi" w:eastAsia="Times New Roman" w:hAnsiTheme="majorHAnsi" w:cstheme="majorHAnsi"/>
          <w:color w:val="000000"/>
          <w:sz w:val="24"/>
          <w:szCs w:val="24"/>
          <w:lang w:eastAsia="vi-VN"/>
        </w:rPr>
        <w:t>khoản 7</w:t>
      </w:r>
      <w:bookmarkEnd w:id="261"/>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Chậm nhất từ ngày 01 tháng 01 năm 2021, dược liệu trước khi lưu hành tại Việt Nam phải có giấy đăng ký lưu hành hoặc công bố tiêu chuẩn theo quy định tại khoản 1 và khoản 2 Điều 93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Sửa đổi </w:t>
      </w:r>
      <w:bookmarkStart w:id="262" w:name="dc_319"/>
      <w:r w:rsidRPr="005344D5">
        <w:rPr>
          <w:rFonts w:asciiTheme="majorHAnsi" w:eastAsia="Times New Roman" w:hAnsiTheme="majorHAnsi" w:cstheme="majorHAnsi"/>
          <w:color w:val="000000"/>
          <w:sz w:val="24"/>
          <w:szCs w:val="24"/>
          <w:lang w:eastAsia="vi-VN"/>
        </w:rPr>
        <w:t>khoản 11 Điều 143</w:t>
      </w:r>
      <w:bookmarkEnd w:id="262"/>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Giấy phép hoạt động của doanh nghiệp nước ngoài về thuốc và nguyên liệu làm thuốc tại Việt Nam, Giấy phép hoạt động của doanh nghiệp nước ngoài về vắc xin, sinh phẩm y tế và nguyên liệu sản xuất vắc xin và sinh phẩm y tế tại Việt Nam được cấp trước ngày Nghị định số </w:t>
      </w:r>
      <w:hyperlink r:id="rId12" w:tgtFrame="_blank" w:tooltip="Nghị định 54/2017/NĐ-CP" w:history="1">
        <w:r w:rsidRPr="005344D5">
          <w:rPr>
            <w:rFonts w:asciiTheme="majorHAnsi" w:eastAsia="Times New Roman" w:hAnsiTheme="majorHAnsi" w:cstheme="majorHAnsi"/>
            <w:color w:val="0E70C3"/>
            <w:sz w:val="24"/>
            <w:szCs w:val="24"/>
            <w:lang w:eastAsia="vi-VN"/>
          </w:rPr>
          <w:t>54/2017/NĐ-CP</w:t>
        </w:r>
      </w:hyperlink>
      <w:r w:rsidRPr="005344D5">
        <w:rPr>
          <w:rFonts w:asciiTheme="majorHAnsi" w:eastAsia="Times New Roman" w:hAnsiTheme="majorHAnsi" w:cstheme="majorHAnsi"/>
          <w:sz w:val="24"/>
          <w:szCs w:val="24"/>
          <w:lang w:eastAsia="vi-VN"/>
        </w:rPr>
        <w:t> có hiệu lực được sử dụng đến hết thời hạn hiệu lực của Giấy phép.”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79. Thay thế cụm từ “Sở Y tế nơi cơ sở đó đặt trụ sở” bằng “Sở Y tế nơi đặt cơ sở đó đặt địa điểm kinh doanh” tại </w:t>
      </w:r>
      <w:bookmarkStart w:id="263" w:name="dc_320"/>
      <w:r w:rsidRPr="005344D5">
        <w:rPr>
          <w:rFonts w:asciiTheme="majorHAnsi" w:eastAsia="Times New Roman" w:hAnsiTheme="majorHAnsi" w:cstheme="majorHAnsi"/>
          <w:color w:val="000000"/>
          <w:sz w:val="24"/>
          <w:szCs w:val="24"/>
          <w:lang w:eastAsia="vi-VN"/>
        </w:rPr>
        <w:t>điểm b khoản 1 Điều 33, điểm b khoản 1 Điều 34, điểm b khoản 1 Điều 50, điểm b khoản 1 Điều 51, điểm b khoản 2 Điều 55</w:t>
      </w:r>
      <w:bookmarkEnd w:id="26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80. Sửa đổi Mẫu số 06, 07, 19 của Phụ lục 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81. Sửa đổi Mẫu số 19 của Phụ lục II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82. Sửa đổi Phụ lục III: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Sửa các mẫu số 03, 04, 05, 15, 16, 17, 18, 19, 20, 21, 22, 23, 24, 25, 26, 27, 30, 33, 34, 35, 36, 37, 38, 41, 43, 46, 47, 48, 49, 50.</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tên của các mẫu số 03, 24, 25, 26, 38, 46.</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83. Sửa đổi Phụ lục V: Bổ sung “Thuốc phiện và các chế phẩm từ thuốc phiện”.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84. Sửa đổi Mẫu số 06 ban hành tại Phụ lục VI.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85. Bổ sung Mẫu số 07 vào Phụ lục VI.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86. Sửa đổi Mẫu số 01, 02, 03, 04 ban hành tại Phụ lục VII.</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64" w:name="chuong_3"/>
      <w:r w:rsidRPr="005344D5">
        <w:rPr>
          <w:rFonts w:asciiTheme="majorHAnsi" w:eastAsia="Times New Roman" w:hAnsiTheme="majorHAnsi" w:cstheme="majorHAnsi"/>
          <w:b/>
          <w:bCs/>
          <w:sz w:val="24"/>
          <w:szCs w:val="24"/>
          <w:lang w:eastAsia="vi-VN"/>
        </w:rPr>
        <w:t>Chương III</w:t>
      </w:r>
      <w:bookmarkEnd w:id="264"/>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65" w:name="chuong_3_name"/>
      <w:r w:rsidRPr="005344D5">
        <w:rPr>
          <w:rFonts w:asciiTheme="majorHAnsi" w:eastAsia="Times New Roman" w:hAnsiTheme="majorHAnsi" w:cstheme="majorHAnsi"/>
          <w:b/>
          <w:bCs/>
          <w:sz w:val="24"/>
          <w:szCs w:val="24"/>
          <w:lang w:eastAsia="vi-VN"/>
        </w:rPr>
        <w:t>LĨNH VỰC HIẾN, LẤY, GHÉP MÔ, BỘ PHẬN CƠ THỂ NGƯỜI VÀ HIẾN, LẤY XÁC</w:t>
      </w:r>
      <w:bookmarkEnd w:id="265"/>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66" w:name="dieu_6"/>
      <w:r w:rsidRPr="005344D5">
        <w:rPr>
          <w:rFonts w:asciiTheme="majorHAnsi" w:eastAsia="Times New Roman" w:hAnsiTheme="majorHAnsi" w:cstheme="majorHAnsi"/>
          <w:b/>
          <w:bCs/>
          <w:sz w:val="24"/>
          <w:szCs w:val="24"/>
          <w:lang w:eastAsia="vi-VN"/>
        </w:rPr>
        <w:t>Điều 6. Bãi bỏ các quy định sau đây của Nghị định số </w:t>
      </w:r>
      <w:bookmarkEnd w:id="266"/>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"https://thuvienphapluat.vn/van-ban/the-thao-y-te/nghi-dinh-118-2016-nd-cp-sua-doi-56-2008-nd-cp-ngan-hang-mo-trung-tam-dieu-phoi-ghep-bo-phan-2016-315455.aspx" \o "Nghị định 118/2016/NĐ-CP"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118/2016/NĐ-CP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22 tháng 7 năm 2016 của Chính phủ sửa đổi, bổ sung một số điều của Nghị định số </w:t>
      </w:r>
      <w:hyperlink r:id="rId13" w:tgtFrame="_blank" w:tooltip="Nghị định 56/2008/NĐ-CP" w:history="1">
        <w:r w:rsidRPr="005344D5">
          <w:rPr>
            <w:rFonts w:asciiTheme="majorHAnsi" w:eastAsia="Times New Roman" w:hAnsiTheme="majorHAnsi" w:cstheme="majorHAnsi"/>
            <w:b/>
            <w:bCs/>
            <w:color w:val="0E70C3"/>
            <w:sz w:val="24"/>
            <w:szCs w:val="24"/>
            <w:lang w:eastAsia="vi-VN"/>
          </w:rPr>
          <w:t>56/2008/NĐ-CP</w:t>
        </w:r>
      </w:hyperlink>
      <w:r w:rsidRPr="005344D5">
        <w:rPr>
          <w:rFonts w:asciiTheme="majorHAnsi" w:eastAsia="Times New Roman" w:hAnsiTheme="majorHAnsi" w:cstheme="majorHAnsi"/>
          <w:b/>
          <w:bCs/>
          <w:color w:val="000000"/>
          <w:sz w:val="24"/>
          <w:szCs w:val="24"/>
          <w:lang w:eastAsia="vi-VN"/>
        </w:rPr>
        <w:t>ngày 29 tháng 4 năm 2008 của Chính phủ quy định về tổ chức, hoạt động của ngân hàng mô và Trung tâm Điều phối Quốc gia về ghép bộ phận cơ thể người</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267" w:name="dc_321"/>
      <w:r w:rsidRPr="005344D5">
        <w:rPr>
          <w:rFonts w:asciiTheme="majorHAnsi" w:eastAsia="Times New Roman" w:hAnsiTheme="majorHAnsi" w:cstheme="majorHAnsi"/>
          <w:color w:val="000000"/>
          <w:sz w:val="24"/>
          <w:szCs w:val="24"/>
          <w:lang w:eastAsia="vi-VN"/>
        </w:rPr>
        <w:t>Tiết 4 điểm b khoản 2 Điều 3a</w:t>
      </w:r>
      <w:bookmarkEnd w:id="26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268" w:name="dc_322"/>
      <w:r w:rsidRPr="005344D5">
        <w:rPr>
          <w:rFonts w:asciiTheme="majorHAnsi" w:eastAsia="Times New Roman" w:hAnsiTheme="majorHAnsi" w:cstheme="majorHAnsi"/>
          <w:color w:val="000000"/>
          <w:sz w:val="24"/>
          <w:szCs w:val="24"/>
          <w:lang w:eastAsia="vi-VN"/>
        </w:rPr>
        <w:t>Tiết 4 điểm c khoản 2 Điều 3a</w:t>
      </w:r>
      <w:bookmarkEnd w:id="26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Tiết 2 </w:t>
      </w:r>
      <w:bookmarkStart w:id="269" w:name="dc_323"/>
      <w:r w:rsidRPr="005344D5">
        <w:rPr>
          <w:rFonts w:asciiTheme="majorHAnsi" w:eastAsia="Times New Roman" w:hAnsiTheme="majorHAnsi" w:cstheme="majorHAnsi"/>
          <w:color w:val="000000"/>
          <w:sz w:val="24"/>
          <w:szCs w:val="24"/>
          <w:lang w:eastAsia="vi-VN"/>
        </w:rPr>
        <w:t>điểm d khoản 1 Điều 4</w:t>
      </w:r>
      <w:bookmarkEnd w:id="26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70" w:name="dieu_7"/>
      <w:r w:rsidRPr="005344D5">
        <w:rPr>
          <w:rFonts w:asciiTheme="majorHAnsi" w:eastAsia="Times New Roman" w:hAnsiTheme="majorHAnsi" w:cstheme="majorHAnsi"/>
          <w:b/>
          <w:bCs/>
          <w:sz w:val="24"/>
          <w:szCs w:val="24"/>
          <w:lang w:eastAsia="vi-VN"/>
        </w:rPr>
        <w:t>Điều 7. Sửa đổi, bổ sung một số điều của Nghị định số </w:t>
      </w:r>
      <w:bookmarkEnd w:id="270"/>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"https://thuvienphapluat.vn/van-ban/the-thao-y-te/nghi-dinh-118-2016-nd-cp-sua-doi-56-2008-nd-cp-ngan-hang-mo-trung-tam-dieu-phoi-ghep-bo-phan-2016-315455.aspx" \o "Nghị định 118/2016/NĐ-CP"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118/2016/NĐ-CP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22 tháng 7 năm 2016 của Chính phủ sửa đổi, bổ sung một số điều của Nghị định số </w:t>
      </w:r>
      <w:hyperlink r:id="rId14" w:tgtFrame="_blank" w:tooltip="Nghị định 56/2008/NĐ-CP" w:history="1">
        <w:r w:rsidRPr="005344D5">
          <w:rPr>
            <w:rFonts w:asciiTheme="majorHAnsi" w:eastAsia="Times New Roman" w:hAnsiTheme="majorHAnsi" w:cstheme="majorHAnsi"/>
            <w:b/>
            <w:bCs/>
            <w:color w:val="0E70C3"/>
            <w:sz w:val="24"/>
            <w:szCs w:val="24"/>
            <w:lang w:eastAsia="vi-VN"/>
          </w:rPr>
          <w:t>56/2008/NĐ-CP</w:t>
        </w:r>
      </w:hyperlink>
      <w:r w:rsidRPr="005344D5">
        <w:rPr>
          <w:rFonts w:asciiTheme="majorHAnsi" w:eastAsia="Times New Roman" w:hAnsiTheme="majorHAnsi" w:cstheme="majorHAnsi"/>
          <w:b/>
          <w:bCs/>
          <w:color w:val="000000"/>
          <w:sz w:val="24"/>
          <w:szCs w:val="24"/>
          <w:lang w:eastAsia="vi-VN"/>
        </w:rPr>
        <w:t>ngày 29 tháng 4 năm 2008 của Chính phủ quy định về tổ chức, hoạt động của ngân hàng mô và Trung tâm Điều phối Quốc gia về ghép bộ phận cơ thể người</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271" w:name="dc_324"/>
      <w:r w:rsidRPr="005344D5">
        <w:rPr>
          <w:rFonts w:asciiTheme="majorHAnsi" w:eastAsia="Times New Roman" w:hAnsiTheme="majorHAnsi" w:cstheme="majorHAnsi"/>
          <w:color w:val="000000"/>
          <w:sz w:val="24"/>
          <w:szCs w:val="24"/>
          <w:lang w:eastAsia="vi-VN"/>
        </w:rPr>
        <w:t>Điều 3a</w:t>
      </w:r>
      <w:bookmarkEnd w:id="27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3a. Điều kiện hoạt động và cấp Giấy phép hoạt động ngân hàng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Điều kiện hoạt động của ngân hàng mô: Ngân hàng mô chỉ được hoạt động sau khi có Giấy phép hoạt động ngân hàng mô do Bộ Y tế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Điều kiện cấp Giấy phép hoạt động ngân hàng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Quyết định thành lập ngân hàng mô hoặc ngân hàng mô có tên trong văn bản của cơ quan có thẩm quyền quy định cơ cấu tổ chức của cơ sở y tế đối với ngân hàng mô của nhà nước hoặc Giấy chứng nhận doanh nghiệp đối với ngân hàng mô tư nhân.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Cơ sở vật chất phù hợp, phải có các bộ phận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Buồng kỹ thuật để tiếp nhận, xử lý, bảo quản và cung ứng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xét nghiệm. Riêng ngân hàng mô thuộc cơ sở y tế thì việc xét nghiệm có thể sử dụng chung với bộ phận xét nghiệm của cơ sở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Khu vực hành chính tổng hợp, quản lý hồ sơ, tư vấn.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Nhân lực tối thiểu: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Người quản lý chuyên môn ngân hàng mô phải đủ điều kiện theo quy định tại </w:t>
      </w:r>
      <w:bookmarkStart w:id="272" w:name="dc_325"/>
      <w:r w:rsidRPr="005344D5">
        <w:rPr>
          <w:rFonts w:asciiTheme="majorHAnsi" w:eastAsia="Times New Roman" w:hAnsiTheme="majorHAnsi" w:cstheme="majorHAnsi"/>
          <w:color w:val="000000"/>
          <w:sz w:val="24"/>
          <w:szCs w:val="24"/>
          <w:lang w:eastAsia="vi-VN"/>
        </w:rPr>
        <w:t>khoản 4 Điều 35 Luật hiến, lấy, ghép mô, bộ phận cơ thể người và hiến, lấy xác</w:t>
      </w:r>
      <w:bookmarkEnd w:id="27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- 01 bác sỹ đa khoa có chứng chỉ hành nghề về xét nghiệm (Sinh hóa hoặc Huyết học hoặc Vi sinh vật) hoặc 01 cử nhân xét nghiệm có chứng chỉ hành nghề khám bệnh, chữa bệnh về xét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- 01 kỹ thuật viên y hoặc điều dưỡng tốt nghiệp trung cấp trở lên về chuyên ngành y, có chứng chỉ hành nghề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Đối với ngân hàng mô thuộc cơ sở y tế thì nhân lực có thể kiêm nhiệm, riêng kỹ thuật viên y hoặc điều dưỡng phải làm việc chuyên trách.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Trang thiết bị: Có đủ các trang thiết bị theo Danh mục quy định tại Phụ lục I ban hành kèm theo Nghị định này. Đối với ngân hàng mô thuộc cơ sở y tế có thể sử dụng chung trang thiết bị với cơ sở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 Nếu ngân hàng mô có hoạt động về giác mạc thì phải đáp ứng điều kiện tại khoản 3 Điều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Quy trình quản lý hành chính.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Quy trình kỹ thuật lấy, bảo quản, phân phối của từng loại mô ngân hàng đăng ký.</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Điều kiện cấp giấy phép hoạt động đối với ngân hàng giác mạc (ngân hàng mô chỉ hoạt động về giác mạc):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vật chất: Đủ điều kiện theo quy định tại điểm b khoản 2 Điều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Trang thiết bị: Có đủ trang thiết bị theo quy định tại Phụ lục 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Nhân lực: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đủ nhân lực quy định tại điểm c khoản 2 Điều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Người lấy giác mạc phải có trình độ văn hóa tốt nghiệp phổ thông trung học, được đào tạo về lấy và bảo quản, vận chuyển giác mạc.”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273" w:name="dc_326"/>
      <w:r w:rsidRPr="005344D5">
        <w:rPr>
          <w:rFonts w:asciiTheme="majorHAnsi" w:eastAsia="Times New Roman" w:hAnsiTheme="majorHAnsi" w:cstheme="majorHAnsi"/>
          <w:color w:val="000000"/>
          <w:sz w:val="24"/>
          <w:szCs w:val="24"/>
          <w:lang w:eastAsia="vi-VN"/>
        </w:rPr>
        <w:t>Điều 4</w:t>
      </w:r>
      <w:bookmarkEnd w:id="27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4. Hồ sơ, thủ tục đề nghị cấp Giấy phép hoạt động ngân hàng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Hồ sơ đề nghị cấp Giấy phép hoạt động ngân hàng mô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cấp Giấy phép hoạt động ngân hàng mô theo mẫu quy định tại Phụ lục II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Bản sao quyết định thành lập ngân hàng mô hoặc bản photocopy có bản chính để đối chiếu hoặc Giấy chứng nhận doanh nghiệp đối với ngân hàng mô tư nhân;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kê khai cơ sở vật chất, trang thiết bị y tế để chứng minh đủ điều kiện quy định tại Điều 3a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Đối với ngân hàng mô độc lập: Bản kê khai nhân lực của ngân hàng mô để chứng minh đủ điều kiện quy định tại Điều 3a Nghị định này. Đối với người quản lý chuyên môn còn phải có bản sao chứng thực văn bằng, chứng chỉ;</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Đối với ngân hàng mô thuộc cơ sở y tế chỉ cần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Trình tự thủ tục cấp Giấy phép hoạt động đối với ngân hàng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quan, tổ chức, cá nhân nộp 01 bộ hồ sơ đề nghị cấp Giấy phép hoạt động quy định tại khoản 1 Điều này cho Bộ Y tế theo đường hành chính hoặc nộp trực tiếp;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Sau khi tiếp nhận, trong thời gian 03 ngày làm việc, Bộ Y tế có trách nhiệm xem xét tính hợp lệ của hồ sơ. Trường hợp hồ sơ chưa hợp lệ, Bộ Y tế có văn bản thông báo hướng dẫn để cơ quan, tổ chức, cá nhân hoàn thiện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Trong thời gian 05 ngày làm việc kể từ ngày nhận đủ hồ sơ hợp lệ, Bộ trưởng Bộ Y tế ra Quyết định thành lập Hội đồng thẩm định cấp Giấy phép hoạt động ngân hàng mô. Thành phần Hội đồng thẩm định tối thiểu gồm 5 thành viên là đại diện đơn vị có liên quan của Bộ Y tế, chuyên gia về y tế, pháp luật;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Trong thời hạn 17 ngày làm việc kể từ ngày có Quyết định thành lập, Hội đồng tiến hành thẩm định tại ngân hàng mô, lập biên bản thẩm định và báo cáo kết quả thẩm định cho Bộ trưởng Bộ Y tế, căn cứ kết quả thẩm định của Hội đồng, Bộ trưởng Bộ Y tế cấp Giấy phép hoạt động cho ngân hàng mô theo mẫu quy định tại Phụ lục III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Thời gian giải quyết: Từ khi nhận được hồ sơ hợp lệ của cơ sở đề nghị Bộ Y tế cấp Giấy phép hoạt động ngân hàng mô đến khi Bộ Y tế cấp phép là 30 ngày.”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74" w:name="chuong_4"/>
      <w:r w:rsidRPr="005344D5">
        <w:rPr>
          <w:rFonts w:asciiTheme="majorHAnsi" w:eastAsia="Times New Roman" w:hAnsiTheme="majorHAnsi" w:cstheme="majorHAnsi"/>
          <w:b/>
          <w:bCs/>
          <w:sz w:val="24"/>
          <w:szCs w:val="24"/>
          <w:lang w:eastAsia="vi-VN"/>
        </w:rPr>
        <w:t>Chương IV</w:t>
      </w:r>
      <w:bookmarkEnd w:id="274"/>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75" w:name="chuong_4_name"/>
      <w:r w:rsidRPr="005344D5">
        <w:rPr>
          <w:rFonts w:asciiTheme="majorHAnsi" w:eastAsia="Times New Roman" w:hAnsiTheme="majorHAnsi" w:cstheme="majorHAnsi"/>
          <w:b/>
          <w:bCs/>
          <w:sz w:val="24"/>
          <w:szCs w:val="24"/>
          <w:lang w:eastAsia="vi-VN"/>
        </w:rPr>
        <w:t>LĨNH VỰC HÓA CHẤT CHẾ PHẨM DIỆT CÔN TRÙNG, DIỆT KHUẨN DÙNG TRONG LĨNH VỰC GIA DỤNG VÀ Y TẾ</w:t>
      </w:r>
      <w:bookmarkEnd w:id="275"/>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76" w:name="dieu_8"/>
      <w:r w:rsidRPr="005344D5">
        <w:rPr>
          <w:rFonts w:asciiTheme="majorHAnsi" w:eastAsia="Times New Roman" w:hAnsiTheme="majorHAnsi" w:cstheme="majorHAnsi"/>
          <w:b/>
          <w:bCs/>
          <w:sz w:val="24"/>
          <w:szCs w:val="24"/>
          <w:lang w:eastAsia="vi-VN"/>
        </w:rPr>
        <w:t>Điều 8. Bãi bỏ các quy định sau đây của Nghị định số </w:t>
      </w:r>
      <w:bookmarkEnd w:id="276"/>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"https://thuvienphapluat.vn/van-ban/the-thao-y-te/nghi-dinh-91-2016-n%C3%B0-cp-quan-ly-hoa-chat-che-pham-diet-con-trung-diet-khuan-dung-gia-dung-y-te-315454.aspx" \o "Nghị định 91/2016/NĐ-CP"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91/2016/NĐ-CP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về quản lý hóa chất, chế phẩm diệt côn trùng, diệt khuẩn dùng trong lĩnh vực gia dụng và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277" w:name="dc_327"/>
      <w:r w:rsidRPr="005344D5">
        <w:rPr>
          <w:rFonts w:asciiTheme="majorHAnsi" w:eastAsia="Times New Roman" w:hAnsiTheme="majorHAnsi" w:cstheme="majorHAnsi"/>
          <w:color w:val="000000"/>
          <w:sz w:val="24"/>
          <w:szCs w:val="24"/>
          <w:lang w:eastAsia="vi-VN"/>
        </w:rPr>
        <w:t>Khoản 1 Điều 4</w:t>
      </w:r>
      <w:bookmarkEnd w:id="27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278" w:name="dc_328"/>
      <w:r w:rsidRPr="005344D5">
        <w:rPr>
          <w:rFonts w:asciiTheme="majorHAnsi" w:eastAsia="Times New Roman" w:hAnsiTheme="majorHAnsi" w:cstheme="majorHAnsi"/>
          <w:color w:val="000000"/>
          <w:sz w:val="24"/>
          <w:szCs w:val="24"/>
          <w:lang w:eastAsia="vi-VN"/>
        </w:rPr>
        <w:t>Điểm c khoản 1 và khoản 2 Điều 5</w:t>
      </w:r>
      <w:bookmarkEnd w:id="27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279" w:name="dc_329"/>
      <w:r w:rsidRPr="005344D5">
        <w:rPr>
          <w:rFonts w:asciiTheme="majorHAnsi" w:eastAsia="Times New Roman" w:hAnsiTheme="majorHAnsi" w:cstheme="majorHAnsi"/>
          <w:color w:val="000000"/>
          <w:sz w:val="24"/>
          <w:szCs w:val="24"/>
          <w:lang w:eastAsia="vi-VN"/>
        </w:rPr>
        <w:t>Điểm c, e, g khoản 1 và điểm c khoản 2 Điều 7</w:t>
      </w:r>
      <w:bookmarkEnd w:id="27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Yêu cầu phải có giấy tờ chứng minh tuân thủ quy chuẩn kỹ thuật về khoảng cách an toàn của Bộ Công Thương tại </w:t>
      </w:r>
      <w:bookmarkStart w:id="280" w:name="dc_330"/>
      <w:r w:rsidRPr="005344D5">
        <w:rPr>
          <w:rFonts w:asciiTheme="majorHAnsi" w:eastAsia="Times New Roman" w:hAnsiTheme="majorHAnsi" w:cstheme="majorHAnsi"/>
          <w:color w:val="000000"/>
          <w:sz w:val="24"/>
          <w:szCs w:val="24"/>
          <w:lang w:eastAsia="vi-VN"/>
        </w:rPr>
        <w:t>điểm d khoản 1 Điều 7</w:t>
      </w:r>
      <w:bookmarkEnd w:id="28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w:t>
      </w:r>
      <w:bookmarkStart w:id="281" w:name="dc_331"/>
      <w:r w:rsidRPr="005344D5">
        <w:rPr>
          <w:rFonts w:asciiTheme="majorHAnsi" w:eastAsia="Times New Roman" w:hAnsiTheme="majorHAnsi" w:cstheme="majorHAnsi"/>
          <w:color w:val="000000"/>
          <w:sz w:val="24"/>
          <w:szCs w:val="24"/>
          <w:lang w:eastAsia="vi-VN"/>
        </w:rPr>
        <w:t>Khoản 1 Điều 10</w:t>
      </w:r>
      <w:bookmarkEnd w:id="28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w:t>
      </w:r>
      <w:bookmarkStart w:id="282" w:name="dc_332"/>
      <w:r w:rsidRPr="005344D5">
        <w:rPr>
          <w:rFonts w:asciiTheme="majorHAnsi" w:eastAsia="Times New Roman" w:hAnsiTheme="majorHAnsi" w:cstheme="majorHAnsi"/>
          <w:color w:val="000000"/>
          <w:sz w:val="24"/>
          <w:szCs w:val="24"/>
          <w:lang w:eastAsia="vi-VN"/>
        </w:rPr>
        <w:t>Điểm b khoản 2; các điểm b, d, đ và e khoản 3 Điều 14</w:t>
      </w:r>
      <w:bookmarkEnd w:id="28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w:t>
      </w:r>
      <w:bookmarkStart w:id="283" w:name="dc_333"/>
      <w:r w:rsidRPr="005344D5">
        <w:rPr>
          <w:rFonts w:asciiTheme="majorHAnsi" w:eastAsia="Times New Roman" w:hAnsiTheme="majorHAnsi" w:cstheme="majorHAnsi"/>
          <w:color w:val="000000"/>
          <w:sz w:val="24"/>
          <w:szCs w:val="24"/>
          <w:lang w:eastAsia="vi-VN"/>
        </w:rPr>
        <w:t>Khoản 5 Điều 15</w:t>
      </w:r>
      <w:bookmarkEnd w:id="28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w:t>
      </w:r>
      <w:bookmarkStart w:id="284" w:name="dc_334"/>
      <w:r w:rsidRPr="005344D5">
        <w:rPr>
          <w:rFonts w:asciiTheme="majorHAnsi" w:eastAsia="Times New Roman" w:hAnsiTheme="majorHAnsi" w:cstheme="majorHAnsi"/>
          <w:color w:val="000000"/>
          <w:sz w:val="24"/>
          <w:szCs w:val="24"/>
          <w:lang w:eastAsia="vi-VN"/>
        </w:rPr>
        <w:t>Điểm b khoản 1 Điều 40</w:t>
      </w:r>
      <w:bookmarkEnd w:id="28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w:t>
      </w:r>
      <w:bookmarkStart w:id="285" w:name="dc_335"/>
      <w:r w:rsidRPr="005344D5">
        <w:rPr>
          <w:rFonts w:asciiTheme="majorHAnsi" w:eastAsia="Times New Roman" w:hAnsiTheme="majorHAnsi" w:cstheme="majorHAnsi"/>
          <w:color w:val="000000"/>
          <w:sz w:val="24"/>
          <w:szCs w:val="24"/>
          <w:lang w:eastAsia="vi-VN"/>
        </w:rPr>
        <w:t>Khoản 1 và khoản 3 Điều 41</w:t>
      </w:r>
      <w:bookmarkEnd w:id="28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w:t>
      </w:r>
      <w:bookmarkStart w:id="286" w:name="dc_336"/>
      <w:r w:rsidRPr="005344D5">
        <w:rPr>
          <w:rFonts w:asciiTheme="majorHAnsi" w:eastAsia="Times New Roman" w:hAnsiTheme="majorHAnsi" w:cstheme="majorHAnsi"/>
          <w:color w:val="000000"/>
          <w:sz w:val="24"/>
          <w:szCs w:val="24"/>
          <w:lang w:eastAsia="vi-VN"/>
        </w:rPr>
        <w:t>Khoản 3 Điều 42</w:t>
      </w:r>
      <w:bookmarkEnd w:id="28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287" w:name="dieu_9"/>
      <w:r w:rsidRPr="005344D5">
        <w:rPr>
          <w:rFonts w:asciiTheme="majorHAnsi" w:eastAsia="Times New Roman" w:hAnsiTheme="majorHAnsi" w:cstheme="majorHAnsi"/>
          <w:b/>
          <w:bCs/>
          <w:sz w:val="24"/>
          <w:szCs w:val="24"/>
          <w:lang w:eastAsia="vi-VN"/>
        </w:rPr>
        <w:t>Điều 9. Sửa đổi một số điều của Nghị định số </w:t>
      </w:r>
      <w:bookmarkEnd w:id="287"/>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"https://thuvienphapluat.vn/van-ban/the-thao-y-te/nghi-dinh-91-2016-n%C3%B0-cp-quan-ly-hoa-chat-che-pham-diet-con-trung-diet-khuan-dung-gia-dung-y-te-315454.aspx" \o "Nghị định 91/2016/NĐ-CP"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91/2016/NĐ-CP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về quản lý hóa chất, chế phẩm diệt côn trùng, diệt khuẩn dùng trong lĩnh vực gia dụng và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288" w:name="dc_337"/>
      <w:r w:rsidRPr="005344D5">
        <w:rPr>
          <w:rFonts w:asciiTheme="majorHAnsi" w:eastAsia="Times New Roman" w:hAnsiTheme="majorHAnsi" w:cstheme="majorHAnsi"/>
          <w:color w:val="000000"/>
          <w:sz w:val="24"/>
          <w:szCs w:val="24"/>
          <w:lang w:eastAsia="vi-VN"/>
        </w:rPr>
        <w:t>Khoản 1 Điều 6</w:t>
      </w:r>
      <w:bookmarkEnd w:id="28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“Đáp ứng các yêu cầu tại </w:t>
      </w:r>
      <w:bookmarkStart w:id="289" w:name="dc_338"/>
      <w:r w:rsidRPr="005344D5">
        <w:rPr>
          <w:rFonts w:asciiTheme="majorHAnsi" w:eastAsia="Times New Roman" w:hAnsiTheme="majorHAnsi" w:cstheme="majorHAnsi"/>
          <w:color w:val="000000"/>
          <w:sz w:val="24"/>
          <w:szCs w:val="24"/>
          <w:lang w:eastAsia="vi-VN"/>
        </w:rPr>
        <w:t>Mục 1 Chương II Nghị định số 113/2017/NĐ-CP</w:t>
      </w:r>
      <w:bookmarkEnd w:id="289"/>
      <w:r w:rsidRPr="005344D5">
        <w:rPr>
          <w:rFonts w:asciiTheme="majorHAnsi" w:eastAsia="Times New Roman" w:hAnsiTheme="majorHAnsi" w:cstheme="majorHAnsi"/>
          <w:sz w:val="24"/>
          <w:szCs w:val="24"/>
          <w:lang w:eastAsia="vi-VN"/>
        </w:rPr>
        <w:t> ngày 09 tháng 10 năm 2017 của Chính phủ quy định chi tiết và hướng dẫn thi hành một số điều của Luật hóa chất.”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290" w:name="dc_339"/>
      <w:r w:rsidRPr="005344D5">
        <w:rPr>
          <w:rFonts w:asciiTheme="majorHAnsi" w:eastAsia="Times New Roman" w:hAnsiTheme="majorHAnsi" w:cstheme="majorHAnsi"/>
          <w:color w:val="000000"/>
          <w:sz w:val="24"/>
          <w:szCs w:val="24"/>
          <w:lang w:eastAsia="vi-VN"/>
        </w:rPr>
        <w:t>Điểm d khoản 2 Điều 7</w:t>
      </w:r>
      <w:bookmarkEnd w:id="29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Giấy tờ quy định tại các điểm d, đ khoản 1 Điều này phải có xác nhận của cơ sở sản xuất.”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291" w:name="dc_340"/>
      <w:r w:rsidRPr="005344D5">
        <w:rPr>
          <w:rFonts w:asciiTheme="majorHAnsi" w:eastAsia="Times New Roman" w:hAnsiTheme="majorHAnsi" w:cstheme="majorHAnsi"/>
          <w:color w:val="000000"/>
          <w:sz w:val="24"/>
          <w:szCs w:val="24"/>
          <w:lang w:eastAsia="vi-VN"/>
        </w:rPr>
        <w:t>Khoản 4 Điều 8</w:t>
      </w:r>
      <w:bookmarkEnd w:id="29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Trong thời hạn 03 ngày làm việc, kể từ ngày ghi trên Phiếu tiếp nhận hồ sơ, Sở Y tế có trách nhiệm công khai trên trang thông tin điện tử của Sở Y tế các thông tin: Tên, địa chỉ, số điện thoại liên hệ của cơ sở sản xuất.”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w:t>
      </w:r>
      <w:bookmarkStart w:id="292" w:name="dc_341"/>
      <w:r w:rsidRPr="005344D5">
        <w:rPr>
          <w:rFonts w:asciiTheme="majorHAnsi" w:eastAsia="Times New Roman" w:hAnsiTheme="majorHAnsi" w:cstheme="majorHAnsi"/>
          <w:color w:val="000000"/>
          <w:sz w:val="24"/>
          <w:szCs w:val="24"/>
          <w:lang w:eastAsia="vi-VN"/>
        </w:rPr>
        <w:t>Điểm a khoản 5 Điều 8</w:t>
      </w:r>
      <w:bookmarkEnd w:id="29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Thay đổi về nhân sự: Văn bản đề nghị cập nhật thông tin công bố đủ điều kiện kèm theo giấy tờ quy định tại điểm b khoản 1 Điều 7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w:t>
      </w:r>
      <w:bookmarkStart w:id="293" w:name="dc_342"/>
      <w:r w:rsidRPr="005344D5">
        <w:rPr>
          <w:rFonts w:asciiTheme="majorHAnsi" w:eastAsia="Times New Roman" w:hAnsiTheme="majorHAnsi" w:cstheme="majorHAnsi"/>
          <w:color w:val="000000"/>
          <w:sz w:val="24"/>
          <w:szCs w:val="24"/>
          <w:lang w:eastAsia="vi-VN"/>
        </w:rPr>
        <w:t>Khoản 2 Điều 10</w:t>
      </w:r>
      <w:bookmarkEnd w:id="29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Đạt tiêu chuẩn ISO 17025:2005 hoặc các phiên bản cập nhật được cấp chứng nhận bởi tổ chức chứng nhận đã đăng ký theo quy định của pháp luật về điều kiện kinh doanh đánh giá sự phù hợp.”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w:t>
      </w:r>
      <w:bookmarkStart w:id="294" w:name="dc_343"/>
      <w:r w:rsidRPr="005344D5">
        <w:rPr>
          <w:rFonts w:asciiTheme="majorHAnsi" w:eastAsia="Times New Roman" w:hAnsiTheme="majorHAnsi" w:cstheme="majorHAnsi"/>
          <w:color w:val="000000"/>
          <w:sz w:val="24"/>
          <w:szCs w:val="24"/>
          <w:lang w:eastAsia="vi-VN"/>
        </w:rPr>
        <w:t>Điều 12</w:t>
      </w:r>
      <w:bookmarkEnd w:id="29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12. Công bố đủ điều kiện thực hiện kiểm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Trước khi thực hiện kiểm nghiệm lần đầu tiên, cơ sở kiểm nghiệm gửi thông báo gồm các giấy tờ theo quy định tại Điều 11 Nghị định này đến Bộ Y tế. Trường hợp Bộ Y tế triển khai hệ thống trực tuyến thì cơ sở thông báo bằng hình thức trực tuyến.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2. Trong thời hạn 03 ngày làm việc, kể từ ngày nhận được thông báo của cơ sở kiểm nghiệm, Bộ Y tế có trách nhiệm công khai trên trang thông tin điện tử của Bộ Y tế các thông tin: Tên, địa chỉ, số điện thoại liên hệ của đơn vị kiểm nghiệm; danh mục các loại hóa chất mà đơn vị có khả năng kiểm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Trường hợp cơ sở kiểm nghiệm có thay đổi điều kiện kiểm nghiệm so với hồ sơ thông báo đủ điều kiện thực hiện kiểm nghiệm đã gửi đến Bộ Y tế, trong thời hạn 05 ngày làm việc, kể từ khi có sự thay đổi, cơ sở kiểm nghiệm có trách nhiệm gửi thông báo đến Bộ Y tế với các giấy tờ theo quy định tại Điều 11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Trường hợp phát hiện cơ sở kiểm nghiệm không đủ các điều kiện theo thông báo đã gửi Bộ Y tế mà không khắc phục trong thời hạn theo yêu cầu của Bộ Y tế, Bộ Y tế chấm dứt việc đăng tải thông tin liên quan đến cơ sở kiểm nghiệm và có văn bản thông báo cho cơ sở kiểm nghiệm về việc chấm dứt đăng tải thông tin. Cơ sở kiểm nghiệm không được phép thực hiện kiểm nghiệm kể từ ngày Bộ Y tế có văn bản thông báo về việc chấm dứt đăng tải thông tin liên quan đến cơ sở kiểm nghiệm do không đủ điều kiện thực hiện kiểm nghiệm.”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w:t>
      </w:r>
      <w:bookmarkStart w:id="295" w:name="dc_344"/>
      <w:r w:rsidRPr="005344D5">
        <w:rPr>
          <w:rFonts w:asciiTheme="majorHAnsi" w:eastAsia="Times New Roman" w:hAnsiTheme="majorHAnsi" w:cstheme="majorHAnsi"/>
          <w:color w:val="000000"/>
          <w:sz w:val="24"/>
          <w:szCs w:val="24"/>
          <w:lang w:eastAsia="vi-VN"/>
        </w:rPr>
        <w:t>Điểm a khoản 2 Điều 14</w:t>
      </w:r>
      <w:bookmarkEnd w:id="29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Người phụ trách bộ phận khảo nghiệm có ít nhất 03 năm kinh nghiệm trong lĩnh vực khảo nghiệm chế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w:t>
      </w:r>
      <w:bookmarkStart w:id="296" w:name="dc_345"/>
      <w:r w:rsidRPr="005344D5">
        <w:rPr>
          <w:rFonts w:asciiTheme="majorHAnsi" w:eastAsia="Times New Roman" w:hAnsiTheme="majorHAnsi" w:cstheme="majorHAnsi"/>
          <w:color w:val="000000"/>
          <w:sz w:val="24"/>
          <w:szCs w:val="24"/>
          <w:lang w:eastAsia="vi-VN"/>
        </w:rPr>
        <w:t>Điểm a khoản 3 Điều 14</w:t>
      </w:r>
      <w:bookmarkEnd w:id="29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phòng khảo nghiệm được quản lý, vận hành theo tiêu chuẩn ISO 17025:2005 hoặc tiêu chuẩn ISO 15189:2012 hoặc phiên bản cập nhật. Trường hợp có hoạt động dịch vụ thử nghiệm thì hoạt động thử nghiệm phải được đăng ký theo quy định của pháp luật về điều kiện kinh doanh dịch vụ đánh giá sự phù hợp;”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w:t>
      </w:r>
      <w:bookmarkStart w:id="297" w:name="dc_346"/>
      <w:r w:rsidRPr="005344D5">
        <w:rPr>
          <w:rFonts w:asciiTheme="majorHAnsi" w:eastAsia="Times New Roman" w:hAnsiTheme="majorHAnsi" w:cstheme="majorHAnsi"/>
          <w:color w:val="000000"/>
          <w:sz w:val="24"/>
          <w:szCs w:val="24"/>
          <w:lang w:eastAsia="vi-VN"/>
        </w:rPr>
        <w:t>Điều 16</w:t>
      </w:r>
      <w:bookmarkEnd w:id="29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16. Công bố đủ điều kiện thực hiện khảo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Trước khi thực hiện khảo nghiệm lần đầu tiên, cơ sở khảo nghiệm thông báo gồm các giấy tờ theo quy định tại Điều 15 Nghị định này đến Bộ Y tế. Trường hợp Bộ Y tế triển khai hệ thống trực tuyến thì cơ sở thông báo bằng hình thức trực tuyến.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Trong thời hạn 03 ngày làm việc, kể từ ngày nhận được thông báo của cơ sở khảo nghiệm, Bộ Y tế có trách nhiệm công khai trên trang thông tin điện tử của Bộ Y tế các thông tin: Tên, địa chỉ, số điện thoại liên hệ của cơ sở khảo nghiệm; danh mục các quy trình khảo nghiệm mà cơ sở khảo nghiệm công bố đủ điều kiện thực hiện khảo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Trường hợp cơ sở khảo nghiệm có thay đổi các điều kiện so với hồ sơ thông báo đã gửi đến Bộ Y tế, trong thời hạn 15 ngày kể từ khi có thay đổi, cơ sở khảo nghiệm có trách nhiệm gửi thông báo đến Bộ Y tế với các giấy tờ theo quy định tại Điều 15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Trong thời hạn 03 ngày làm việc, kể từ ngày nhận được thông báo của cơ sở khảo nghiệm theo quy định tại khoản 3 Điều này, Bộ Y tế có trách nhiệm cập nhật thông tin trên trang thông tin điện tử của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Trường hợp phát hiện cơ sở khảo nghiệm không đủ các điều kiện theo thông báo đã gửi Bộ Y tế mà không khắc phục trong thời hạn theo yêu cầu của Bộ Y tế, Bộ Y tế chấm dứt việc đăng tải thông tin liên quan đến cơ sở khảo nghiệm và có văn bản thông báo cho cơ sở khảo nghiệm về việc chấm dứt đăng tải thông tin. Cơ sở khảo nghiệm không được phép thực hiện khảo nghiệm kể từ ngày Bộ Y tế có văn bản thông báo về việc chấm dứt đăng tải thông tin liên quan đến cơ sở khảo nghiệm do không đủ điều kiện thực hiện khảo nghiệm.”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w:t>
      </w:r>
      <w:bookmarkStart w:id="298" w:name="dc_347"/>
      <w:r w:rsidRPr="005344D5">
        <w:rPr>
          <w:rFonts w:asciiTheme="majorHAnsi" w:eastAsia="Times New Roman" w:hAnsiTheme="majorHAnsi" w:cstheme="majorHAnsi"/>
          <w:color w:val="000000"/>
          <w:sz w:val="24"/>
          <w:szCs w:val="24"/>
          <w:lang w:eastAsia="vi-VN"/>
        </w:rPr>
        <w:t>Điểm d khoản 4 Điều 26</w:t>
      </w:r>
      <w:bookmarkEnd w:id="298"/>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“d) Bản gốc hoặc bản sao hợp lệ Kết quả kiểm nghiệm thành phần và hàm lượng hoạt chất của chế phẩm. Kết quả kiểm nghiệm phải được thực hiện bởi cơ sở đủ điều kiện thực hiện kiểm nghiệm theo quy định tại Điều 10 Nghị định này. Trường hợp các cơ sở kiểm nghiệm ở Việt Nam không đủ năng lực để kiểm nghiệm, cơ sở đăng ký được sử dụng kết quả kiểm nghiệm của đơn vị sản xuất hoặc một phòng xét nghiệm độc lập đạt ISO 17025:2005 hoặc tiêu chuẩn ISO 15189:2012 hoặc phiên bản cập nhật và đơn vị đăng ký phải chịu trách nhiệm trước pháp luật về tính hợp pháp của kết quả kiểm nghiệm do mình cung cấp;”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w:t>
      </w:r>
      <w:bookmarkStart w:id="299" w:name="dc_348"/>
      <w:r w:rsidRPr="005344D5">
        <w:rPr>
          <w:rFonts w:asciiTheme="majorHAnsi" w:eastAsia="Times New Roman" w:hAnsiTheme="majorHAnsi" w:cstheme="majorHAnsi"/>
          <w:color w:val="000000"/>
          <w:sz w:val="24"/>
          <w:szCs w:val="24"/>
          <w:lang w:eastAsia="vi-VN"/>
        </w:rPr>
        <w:t>Khoản 3 Điều 40</w:t>
      </w:r>
      <w:bookmarkEnd w:id="29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Tổ chức, cá nhân mua bán các chế phẩm diệt côn trùng, diệt khuẩn thông dụng bao gồm: Nhang (hương) xua, diệt muỗi; tấm hóa chất xua muỗi dùng trong gia dụng và y tế; bình xịt xua, diệt côn trùng; bả diệt côn trùng; kem xoa, tấm dán, vòng xua côn trùng dùng cho người; dung dịch bốc hơi xua, diệt muỗi; màn, rèm, giấy tẩm hóa chất xua, diệt muỗi; chế phẩm diệt khuẩn dùng trong gia dụng không phải đáp ứng các yêu cầu quy định tại khoản 1 và điểm c khoản 2 Điều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w:t>
      </w:r>
      <w:bookmarkStart w:id="300" w:name="dc_349"/>
      <w:r w:rsidRPr="005344D5">
        <w:rPr>
          <w:rFonts w:asciiTheme="majorHAnsi" w:eastAsia="Times New Roman" w:hAnsiTheme="majorHAnsi" w:cstheme="majorHAnsi"/>
          <w:color w:val="000000"/>
          <w:sz w:val="24"/>
          <w:szCs w:val="24"/>
          <w:lang w:eastAsia="vi-VN"/>
        </w:rPr>
        <w:t>Khoản 2 Điều 41</w:t>
      </w:r>
      <w:bookmarkEnd w:id="30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Người trực tiếp thực hiện diệt côn trùng, diệt khuẩn phải được tập huấn kiến thức sau và được chủ cơ sở xác nhận đã được tập huấn về: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Cách đọc thông tin trên nhãn chế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Kỹ thuật diệt côn trùng, diệt khuẩn phù hợp với dịch vụ mà cơ sở cung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Sử dụng và thải bỏ an toàn chế phẩm diệt côn trùng, diệt khuẩn.”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13. </w:t>
      </w:r>
      <w:bookmarkStart w:id="301" w:name="dc_350"/>
      <w:r w:rsidRPr="005344D5">
        <w:rPr>
          <w:rFonts w:asciiTheme="majorHAnsi" w:eastAsia="Times New Roman" w:hAnsiTheme="majorHAnsi" w:cstheme="majorHAnsi"/>
          <w:color w:val="000000"/>
          <w:sz w:val="24"/>
          <w:szCs w:val="24"/>
          <w:lang w:eastAsia="vi-VN"/>
        </w:rPr>
        <w:t>Khoản 2 Điều 42</w:t>
      </w:r>
      <w:bookmarkEnd w:id="30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Danh sách người được tập huấn kiến thức có xác nhận của chủ cơ sở.”</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14. Bổ sung khoản 1a vào trước </w:t>
      </w:r>
      <w:bookmarkStart w:id="302" w:name="dc_351"/>
      <w:r w:rsidRPr="005344D5">
        <w:rPr>
          <w:rFonts w:asciiTheme="majorHAnsi" w:eastAsia="Times New Roman" w:hAnsiTheme="majorHAnsi" w:cstheme="majorHAnsi"/>
          <w:color w:val="000000"/>
          <w:sz w:val="24"/>
          <w:szCs w:val="24"/>
          <w:lang w:eastAsia="vi-VN"/>
        </w:rPr>
        <w:t>khoản 1 Điều 63</w:t>
      </w:r>
      <w:bookmarkEnd w:id="302"/>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“1a. Tổ chức tập huấn cho người trực tiếp thực hiện diệt côn trùng, diệt khuẩn của cơ sở. Trường hợp không tổ chức tập huấn, chủ cơ sở phải cử người trực tiếp thực hiện diệt côn trùng, diệt khuẩn của cơ sở đến học tại các đơn vị có cung cấp chương trình tập huấn có các nội dung theo quy định tại khoản 2 Điều 41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15. Sửa đổi Mẫu số 01, 03, 04, 05, 06 và 08 Phụ lục I; Phụ lục VI; Phụ lục VII và Phụ lục IX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03" w:name="chuong_5"/>
      <w:r w:rsidRPr="005344D5">
        <w:rPr>
          <w:rFonts w:asciiTheme="majorHAnsi" w:eastAsia="Times New Roman" w:hAnsiTheme="majorHAnsi" w:cstheme="majorHAnsi"/>
          <w:b/>
          <w:bCs/>
          <w:sz w:val="24"/>
          <w:szCs w:val="24"/>
          <w:lang w:eastAsia="vi-VN"/>
        </w:rPr>
        <w:t>Chương V</w:t>
      </w:r>
      <w:bookmarkEnd w:id="303"/>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04" w:name="chuong_5_name"/>
      <w:r w:rsidRPr="005344D5">
        <w:rPr>
          <w:rFonts w:asciiTheme="majorHAnsi" w:eastAsia="Times New Roman" w:hAnsiTheme="majorHAnsi" w:cstheme="majorHAnsi"/>
          <w:b/>
          <w:bCs/>
          <w:sz w:val="24"/>
          <w:szCs w:val="24"/>
          <w:lang w:eastAsia="vi-VN"/>
        </w:rPr>
        <w:t>LĨNH VỰC KHÁM BỆNH, CHỮA BỆNH</w:t>
      </w:r>
      <w:bookmarkEnd w:id="304"/>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05" w:name="dieu_10"/>
      <w:r w:rsidRPr="005344D5">
        <w:rPr>
          <w:rFonts w:asciiTheme="majorHAnsi" w:eastAsia="Times New Roman" w:hAnsiTheme="majorHAnsi" w:cstheme="majorHAnsi"/>
          <w:b/>
          <w:bCs/>
          <w:sz w:val="24"/>
          <w:szCs w:val="24"/>
          <w:lang w:eastAsia="vi-VN"/>
        </w:rPr>
        <w:t>Điều 10. Bãi bỏ các quy định sau đây của Nghị định số </w:t>
      </w:r>
      <w:bookmarkEnd w:id="305"/>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"https://thuvienphapluat.vn/van-ban/the-thao-y-te/nghi-dinh-109-2016-nd-cp-cap-chung-chi-hanh-nghe-nguoi-hanh-nghe-cap-giay-phep-hoat-dong-316127.aspx" \o "Nghị định 109/2016/NĐ-CP"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109/2016/NĐ-CP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cấp chứng chỉ hành nghề đối với người hành nghề và cấp giấy phép hoạt động đối với cơ sở khám bệnh, chữa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306" w:name="dc_352"/>
      <w:r w:rsidRPr="005344D5">
        <w:rPr>
          <w:rFonts w:asciiTheme="majorHAnsi" w:eastAsia="Times New Roman" w:hAnsiTheme="majorHAnsi" w:cstheme="majorHAnsi"/>
          <w:color w:val="000000"/>
          <w:sz w:val="24"/>
          <w:szCs w:val="24"/>
          <w:lang w:eastAsia="vi-VN"/>
        </w:rPr>
        <w:t>Điểm d khoản 1 Điều 7</w:t>
      </w:r>
      <w:bookmarkEnd w:id="30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307" w:name="dc_353"/>
      <w:r w:rsidRPr="005344D5">
        <w:rPr>
          <w:rFonts w:asciiTheme="majorHAnsi" w:eastAsia="Times New Roman" w:hAnsiTheme="majorHAnsi" w:cstheme="majorHAnsi"/>
          <w:color w:val="000000"/>
          <w:sz w:val="24"/>
          <w:szCs w:val="24"/>
          <w:lang w:eastAsia="vi-VN"/>
        </w:rPr>
        <w:t>Khoản 17, 18 và 19 Điều 22</w:t>
      </w:r>
      <w:bookmarkEnd w:id="30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308" w:name="dc_354"/>
      <w:r w:rsidRPr="005344D5">
        <w:rPr>
          <w:rFonts w:asciiTheme="majorHAnsi" w:eastAsia="Times New Roman" w:hAnsiTheme="majorHAnsi" w:cstheme="majorHAnsi"/>
          <w:color w:val="000000"/>
          <w:sz w:val="24"/>
          <w:szCs w:val="24"/>
          <w:lang w:eastAsia="vi-VN"/>
        </w:rPr>
        <w:t>Điểm a khoản 3 Điều 23</w:t>
      </w:r>
      <w:bookmarkEnd w:id="30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w:t>
      </w:r>
      <w:bookmarkStart w:id="309" w:name="dc_355"/>
      <w:r w:rsidRPr="005344D5">
        <w:rPr>
          <w:rFonts w:asciiTheme="majorHAnsi" w:eastAsia="Times New Roman" w:hAnsiTheme="majorHAnsi" w:cstheme="majorHAnsi"/>
          <w:color w:val="000000"/>
          <w:sz w:val="24"/>
          <w:szCs w:val="24"/>
          <w:lang w:eastAsia="vi-VN"/>
        </w:rPr>
        <w:t>Điểm b, c và k khoản 5 Điều 23</w:t>
      </w:r>
      <w:bookmarkEnd w:id="30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w:t>
      </w:r>
      <w:bookmarkStart w:id="310" w:name="dc_356"/>
      <w:r w:rsidRPr="005344D5">
        <w:rPr>
          <w:rFonts w:asciiTheme="majorHAnsi" w:eastAsia="Times New Roman" w:hAnsiTheme="majorHAnsi" w:cstheme="majorHAnsi"/>
          <w:color w:val="000000"/>
          <w:sz w:val="24"/>
          <w:szCs w:val="24"/>
          <w:lang w:eastAsia="vi-VN"/>
        </w:rPr>
        <w:t>Điểm b, c khoản 2 Điều 24</w:t>
      </w:r>
      <w:bookmarkEnd w:id="31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w:t>
      </w:r>
      <w:bookmarkStart w:id="311" w:name="dc_357"/>
      <w:r w:rsidRPr="005344D5">
        <w:rPr>
          <w:rFonts w:asciiTheme="majorHAnsi" w:eastAsia="Times New Roman" w:hAnsiTheme="majorHAnsi" w:cstheme="majorHAnsi"/>
          <w:color w:val="000000"/>
          <w:sz w:val="24"/>
          <w:szCs w:val="24"/>
          <w:lang w:eastAsia="vi-VN"/>
        </w:rPr>
        <w:t>Khoản 3, khoản 5 Điều 24</w:t>
      </w:r>
      <w:bookmarkEnd w:id="31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w:t>
      </w:r>
      <w:bookmarkStart w:id="312" w:name="dc_358"/>
      <w:r w:rsidRPr="005344D5">
        <w:rPr>
          <w:rFonts w:asciiTheme="majorHAnsi" w:eastAsia="Times New Roman" w:hAnsiTheme="majorHAnsi" w:cstheme="majorHAnsi"/>
          <w:color w:val="000000"/>
          <w:sz w:val="24"/>
          <w:szCs w:val="24"/>
          <w:lang w:eastAsia="vi-VN"/>
        </w:rPr>
        <w:t>Điểm a, c và d khoản 2 Điều 25</w:t>
      </w:r>
      <w:bookmarkEnd w:id="31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w:t>
      </w:r>
      <w:bookmarkStart w:id="313" w:name="dc_359"/>
      <w:r w:rsidRPr="005344D5">
        <w:rPr>
          <w:rFonts w:asciiTheme="majorHAnsi" w:eastAsia="Times New Roman" w:hAnsiTheme="majorHAnsi" w:cstheme="majorHAnsi"/>
          <w:color w:val="000000"/>
          <w:sz w:val="24"/>
          <w:szCs w:val="24"/>
          <w:lang w:eastAsia="vi-VN"/>
        </w:rPr>
        <w:t>Điểm a khoản 3 Điều 25</w:t>
      </w:r>
      <w:bookmarkEnd w:id="31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w:t>
      </w:r>
      <w:bookmarkStart w:id="314" w:name="dc_360"/>
      <w:r w:rsidRPr="005344D5">
        <w:rPr>
          <w:rFonts w:asciiTheme="majorHAnsi" w:eastAsia="Times New Roman" w:hAnsiTheme="majorHAnsi" w:cstheme="majorHAnsi"/>
          <w:color w:val="000000"/>
          <w:sz w:val="24"/>
          <w:szCs w:val="24"/>
          <w:lang w:eastAsia="vi-VN"/>
        </w:rPr>
        <w:t>Điểm b khoản 4, khoản 5 Điều 25</w:t>
      </w:r>
      <w:bookmarkEnd w:id="31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w:t>
      </w:r>
      <w:bookmarkStart w:id="315" w:name="dc_361"/>
      <w:r w:rsidRPr="005344D5">
        <w:rPr>
          <w:rFonts w:asciiTheme="majorHAnsi" w:eastAsia="Times New Roman" w:hAnsiTheme="majorHAnsi" w:cstheme="majorHAnsi"/>
          <w:color w:val="000000"/>
          <w:sz w:val="24"/>
          <w:szCs w:val="24"/>
          <w:lang w:eastAsia="vi-VN"/>
        </w:rPr>
        <w:t>Điểm a, d, đ và e khoản 1 Điều 26</w:t>
      </w:r>
      <w:bookmarkEnd w:id="31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11. </w:t>
      </w:r>
      <w:bookmarkStart w:id="316" w:name="dc_362"/>
      <w:r w:rsidRPr="005344D5">
        <w:rPr>
          <w:rFonts w:asciiTheme="majorHAnsi" w:eastAsia="Times New Roman" w:hAnsiTheme="majorHAnsi" w:cstheme="majorHAnsi"/>
          <w:color w:val="000000"/>
          <w:sz w:val="24"/>
          <w:szCs w:val="24"/>
          <w:lang w:eastAsia="vi-VN"/>
        </w:rPr>
        <w:t>Tiết 9 tại điểm c khoản 1 Điều 26</w:t>
      </w:r>
      <w:bookmarkEnd w:id="31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w:t>
      </w:r>
      <w:bookmarkStart w:id="317" w:name="dc_363"/>
      <w:r w:rsidRPr="005344D5">
        <w:rPr>
          <w:rFonts w:asciiTheme="majorHAnsi" w:eastAsia="Times New Roman" w:hAnsiTheme="majorHAnsi" w:cstheme="majorHAnsi"/>
          <w:color w:val="000000"/>
          <w:sz w:val="24"/>
          <w:szCs w:val="24"/>
          <w:lang w:eastAsia="vi-VN"/>
        </w:rPr>
        <w:t>Điểm a khoản 2 Điều 26</w:t>
      </w:r>
      <w:bookmarkEnd w:id="31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13. </w:t>
      </w:r>
      <w:bookmarkStart w:id="318" w:name="dc_364"/>
      <w:r w:rsidRPr="005344D5">
        <w:rPr>
          <w:rFonts w:asciiTheme="majorHAnsi" w:eastAsia="Times New Roman" w:hAnsiTheme="majorHAnsi" w:cstheme="majorHAnsi"/>
          <w:color w:val="000000"/>
          <w:sz w:val="24"/>
          <w:szCs w:val="24"/>
          <w:lang w:eastAsia="vi-VN"/>
        </w:rPr>
        <w:t>Điểm a, d và đ khoản 1 Điều 27</w:t>
      </w:r>
      <w:bookmarkEnd w:id="31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14. </w:t>
      </w:r>
      <w:bookmarkStart w:id="319" w:name="dc_365"/>
      <w:r w:rsidRPr="005344D5">
        <w:rPr>
          <w:rFonts w:asciiTheme="majorHAnsi" w:eastAsia="Times New Roman" w:hAnsiTheme="majorHAnsi" w:cstheme="majorHAnsi"/>
          <w:color w:val="000000"/>
          <w:sz w:val="24"/>
          <w:szCs w:val="24"/>
          <w:lang w:eastAsia="vi-VN"/>
        </w:rPr>
        <w:t>Tiết thứ hai điểm a khoản 2 và điểm a khoản 3 Điều 27</w:t>
      </w:r>
      <w:bookmarkEnd w:id="31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15. </w:t>
      </w:r>
      <w:bookmarkStart w:id="320" w:name="dc_366"/>
      <w:r w:rsidRPr="005344D5">
        <w:rPr>
          <w:rFonts w:asciiTheme="majorHAnsi" w:eastAsia="Times New Roman" w:hAnsiTheme="majorHAnsi" w:cstheme="majorHAnsi"/>
          <w:color w:val="000000"/>
          <w:sz w:val="24"/>
          <w:szCs w:val="24"/>
          <w:lang w:eastAsia="vi-VN"/>
        </w:rPr>
        <w:t>Tiết 10, 11 điểm a, điểm b và c khoản 1 Điều 28</w:t>
      </w:r>
      <w:bookmarkEnd w:id="32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16. </w:t>
      </w:r>
      <w:bookmarkStart w:id="321" w:name="dc_367"/>
      <w:r w:rsidRPr="005344D5">
        <w:rPr>
          <w:rFonts w:asciiTheme="majorHAnsi" w:eastAsia="Times New Roman" w:hAnsiTheme="majorHAnsi" w:cstheme="majorHAnsi"/>
          <w:color w:val="000000"/>
          <w:sz w:val="24"/>
          <w:szCs w:val="24"/>
          <w:lang w:eastAsia="vi-VN"/>
        </w:rPr>
        <w:t>Điểm a và tiết 3 điểm b khoản 3 Điều 28</w:t>
      </w:r>
      <w:bookmarkEnd w:id="32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17. </w:t>
      </w:r>
      <w:bookmarkStart w:id="322" w:name="dc_368"/>
      <w:r w:rsidRPr="005344D5">
        <w:rPr>
          <w:rFonts w:asciiTheme="majorHAnsi" w:eastAsia="Times New Roman" w:hAnsiTheme="majorHAnsi" w:cstheme="majorHAnsi"/>
          <w:color w:val="000000"/>
          <w:sz w:val="24"/>
          <w:szCs w:val="24"/>
          <w:lang w:eastAsia="vi-VN"/>
        </w:rPr>
        <w:t>Điểm b và c khoản 1 Điều 29</w:t>
      </w:r>
      <w:bookmarkEnd w:id="32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18. </w:t>
      </w:r>
      <w:bookmarkStart w:id="323" w:name="dc_369"/>
      <w:r w:rsidRPr="005344D5">
        <w:rPr>
          <w:rFonts w:asciiTheme="majorHAnsi" w:eastAsia="Times New Roman" w:hAnsiTheme="majorHAnsi" w:cstheme="majorHAnsi"/>
          <w:color w:val="000000"/>
          <w:sz w:val="24"/>
          <w:szCs w:val="24"/>
          <w:lang w:eastAsia="vi-VN"/>
        </w:rPr>
        <w:t>Khoản 2 Điều 29</w:t>
      </w:r>
      <w:bookmarkEnd w:id="32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19. </w:t>
      </w:r>
      <w:bookmarkStart w:id="324" w:name="dc_370"/>
      <w:r w:rsidRPr="005344D5">
        <w:rPr>
          <w:rFonts w:asciiTheme="majorHAnsi" w:eastAsia="Times New Roman" w:hAnsiTheme="majorHAnsi" w:cstheme="majorHAnsi"/>
          <w:color w:val="000000"/>
          <w:sz w:val="24"/>
          <w:szCs w:val="24"/>
          <w:lang w:eastAsia="vi-VN"/>
        </w:rPr>
        <w:t>Điểm a, b khoản 3 Điều 29</w:t>
      </w:r>
      <w:bookmarkEnd w:id="32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20. </w:t>
      </w:r>
      <w:bookmarkStart w:id="325" w:name="dc_371"/>
      <w:r w:rsidRPr="005344D5">
        <w:rPr>
          <w:rFonts w:asciiTheme="majorHAnsi" w:eastAsia="Times New Roman" w:hAnsiTheme="majorHAnsi" w:cstheme="majorHAnsi"/>
          <w:color w:val="000000"/>
          <w:sz w:val="24"/>
          <w:szCs w:val="24"/>
          <w:lang w:eastAsia="vi-VN"/>
        </w:rPr>
        <w:t>Điểm a, d và đ khoản 1 Điều 30</w:t>
      </w:r>
      <w:bookmarkEnd w:id="32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21. </w:t>
      </w:r>
      <w:bookmarkStart w:id="326" w:name="dc_372"/>
      <w:r w:rsidRPr="005344D5">
        <w:rPr>
          <w:rFonts w:asciiTheme="majorHAnsi" w:eastAsia="Times New Roman" w:hAnsiTheme="majorHAnsi" w:cstheme="majorHAnsi"/>
          <w:color w:val="000000"/>
          <w:sz w:val="24"/>
          <w:szCs w:val="24"/>
          <w:lang w:eastAsia="vi-VN"/>
        </w:rPr>
        <w:t>Điểm a khoản 2 Điều 30</w:t>
      </w:r>
      <w:bookmarkEnd w:id="32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22. </w:t>
      </w:r>
      <w:bookmarkStart w:id="327" w:name="dc_373"/>
      <w:r w:rsidRPr="005344D5">
        <w:rPr>
          <w:rFonts w:asciiTheme="majorHAnsi" w:eastAsia="Times New Roman" w:hAnsiTheme="majorHAnsi" w:cstheme="majorHAnsi"/>
          <w:color w:val="000000"/>
          <w:sz w:val="24"/>
          <w:szCs w:val="24"/>
          <w:lang w:eastAsia="vi-VN"/>
        </w:rPr>
        <w:t>Điểm a khoản 3 Điều 30</w:t>
      </w:r>
      <w:bookmarkEnd w:id="32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23. </w:t>
      </w:r>
      <w:bookmarkStart w:id="328" w:name="dc_374"/>
      <w:r w:rsidRPr="005344D5">
        <w:rPr>
          <w:rFonts w:asciiTheme="majorHAnsi" w:eastAsia="Times New Roman" w:hAnsiTheme="majorHAnsi" w:cstheme="majorHAnsi"/>
          <w:color w:val="000000"/>
          <w:sz w:val="24"/>
          <w:szCs w:val="24"/>
          <w:lang w:eastAsia="vi-VN"/>
        </w:rPr>
        <w:t>Tiết 2 và 3 điểm b khoản 3 Điều 30</w:t>
      </w:r>
      <w:bookmarkEnd w:id="32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24. </w:t>
      </w:r>
      <w:bookmarkStart w:id="329" w:name="dc_375"/>
      <w:r w:rsidRPr="005344D5">
        <w:rPr>
          <w:rFonts w:asciiTheme="majorHAnsi" w:eastAsia="Times New Roman" w:hAnsiTheme="majorHAnsi" w:cstheme="majorHAnsi"/>
          <w:color w:val="000000"/>
          <w:sz w:val="24"/>
          <w:szCs w:val="24"/>
          <w:lang w:eastAsia="vi-VN"/>
        </w:rPr>
        <w:t>Điểm a khoản 4 Điều 31</w:t>
      </w:r>
      <w:bookmarkEnd w:id="32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25. </w:t>
      </w:r>
      <w:bookmarkStart w:id="330" w:name="dc_376"/>
      <w:r w:rsidRPr="005344D5">
        <w:rPr>
          <w:rFonts w:asciiTheme="majorHAnsi" w:eastAsia="Times New Roman" w:hAnsiTheme="majorHAnsi" w:cstheme="majorHAnsi"/>
          <w:color w:val="000000"/>
          <w:sz w:val="24"/>
          <w:szCs w:val="24"/>
          <w:lang w:eastAsia="vi-VN"/>
        </w:rPr>
        <w:t>Khoản 5 Điều 31</w:t>
      </w:r>
      <w:bookmarkEnd w:id="33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26. </w:t>
      </w:r>
      <w:bookmarkStart w:id="331" w:name="dc_377"/>
      <w:r w:rsidRPr="005344D5">
        <w:rPr>
          <w:rFonts w:asciiTheme="majorHAnsi" w:eastAsia="Times New Roman" w:hAnsiTheme="majorHAnsi" w:cstheme="majorHAnsi"/>
          <w:color w:val="000000"/>
          <w:sz w:val="24"/>
          <w:szCs w:val="24"/>
          <w:lang w:eastAsia="vi-VN"/>
        </w:rPr>
        <w:t>Điểm b khoản 2, điểm b khoản 3 và điểm a khoản 4 Điều 32</w:t>
      </w:r>
      <w:bookmarkEnd w:id="33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27. </w:t>
      </w:r>
      <w:bookmarkStart w:id="332" w:name="dc_378"/>
      <w:r w:rsidRPr="005344D5">
        <w:rPr>
          <w:rFonts w:asciiTheme="majorHAnsi" w:eastAsia="Times New Roman" w:hAnsiTheme="majorHAnsi" w:cstheme="majorHAnsi"/>
          <w:color w:val="000000"/>
          <w:sz w:val="24"/>
          <w:szCs w:val="24"/>
          <w:lang w:eastAsia="vi-VN"/>
        </w:rPr>
        <w:t>Điều 33, 34, 35, 36, 37 và 38</w:t>
      </w:r>
      <w:bookmarkEnd w:id="33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28. </w:t>
      </w:r>
      <w:bookmarkStart w:id="333" w:name="dc_379"/>
      <w:r w:rsidRPr="005344D5">
        <w:rPr>
          <w:rFonts w:asciiTheme="majorHAnsi" w:eastAsia="Times New Roman" w:hAnsiTheme="majorHAnsi" w:cstheme="majorHAnsi"/>
          <w:color w:val="000000"/>
          <w:sz w:val="24"/>
          <w:szCs w:val="24"/>
          <w:lang w:eastAsia="vi-VN"/>
        </w:rPr>
        <w:t>Điểm b và c khoản 1, điểm a khoản 2 Điều 39</w:t>
      </w:r>
      <w:bookmarkEnd w:id="33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34" w:name="dieu_11"/>
      <w:r w:rsidRPr="005344D5">
        <w:rPr>
          <w:rFonts w:asciiTheme="majorHAnsi" w:eastAsia="Times New Roman" w:hAnsiTheme="majorHAnsi" w:cstheme="majorHAnsi"/>
          <w:b/>
          <w:bCs/>
          <w:sz w:val="24"/>
          <w:szCs w:val="24"/>
          <w:lang w:eastAsia="vi-VN"/>
        </w:rPr>
        <w:t>Điều 11. Sửa đổi một số điều của Nghị định số </w:t>
      </w:r>
      <w:bookmarkEnd w:id="334"/>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"https://thuvienphapluat.vn/van-ban/the-thao-y-te/nghi-dinh-109-2016-nd-cp-cap-chung-chi-hanh-nghe-nguoi-hanh-nghe-cap-giay-phep-hoat-dong-316127.aspx" \o "Nghị định 109/2016/NĐ-CP"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109/2016/NĐ-CP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cấp chứng chỉ hành nghề đối với người hành nghề và cấp giấy phép hoạt động đối với cơ sở khám bệnh, chữa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Sửa đổi </w:t>
      </w:r>
      <w:bookmarkStart w:id="335" w:name="dc_380"/>
      <w:r w:rsidRPr="005344D5">
        <w:rPr>
          <w:rFonts w:asciiTheme="majorHAnsi" w:eastAsia="Times New Roman" w:hAnsiTheme="majorHAnsi" w:cstheme="majorHAnsi"/>
          <w:color w:val="000000"/>
          <w:sz w:val="24"/>
          <w:szCs w:val="24"/>
          <w:lang w:eastAsia="vi-VN"/>
        </w:rPr>
        <w:t>điểm b khoản 1 Điều 4</w:t>
      </w:r>
      <w:bookmarkEnd w:id="335"/>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Cấp điều chỉnh chứng chỉ hành nghề khi có thay đổi nội dung trong chứng chỉ hành nghề,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Bổ sung phạm vi hoạt động chuyên môn trong chứng chỉ hành nghề khi người hành nghề đề nghị thêm chuyên khoa khác với phạm vi hoạt động chuyên môn đã được cấp trong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Đối với các kỹ thuật chuyên môn thuộc chuyên khoa khác với chuyên khoa mà người hành nghề đã được ghi trong chứng chỉ hành nghề, người hành nghề được thực hiện kỹ thuật sau khi có chứng chỉ hoặc chứng nhận đào tạo kỹ thuật chuyên môn đó do cơ sở đào tạo hợp pháp cấp và được người chịu trách nhiệm chuyên môn kỹ thuật của cơ sở cho phép thực hiện bằng văn bản, mà không cần bổ sung phạm vi hoạt động chuyên môn ghi trên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Thay đổi phạm vi hoạt động chuyên môn trong chứng chỉ hành nghề khi người hành nghề đề nghị thay đổi chuyên khoa khác với chuyên khoa đã được cấp trong chứng chỉ hành nghề;”</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Sửa đổi </w:t>
      </w:r>
      <w:bookmarkStart w:id="336" w:name="dc_381"/>
      <w:r w:rsidRPr="005344D5">
        <w:rPr>
          <w:rFonts w:asciiTheme="majorHAnsi" w:eastAsia="Times New Roman" w:hAnsiTheme="majorHAnsi" w:cstheme="majorHAnsi"/>
          <w:color w:val="000000"/>
          <w:sz w:val="24"/>
          <w:szCs w:val="24"/>
          <w:lang w:eastAsia="vi-VN"/>
        </w:rPr>
        <w:t>Điều 7</w:t>
      </w:r>
      <w:bookmarkEnd w:id="336"/>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7. Hồ sơ đề nghị cấp điều chỉnh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Hồ sơ đề nghị cấp bổ sung phạm vi hoạt động chuyên môn trong chứng chỉ hành nghề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Đơn đề nghị cấp bổ sung phạm vi hoạt động chuyên môn trong chứng chỉ hành nghề theo Mẫu 05 Phụ lục I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Bản sao hợp lệ chứng chỉ hành nghề đã được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sao hợp lệ văn bằng, chứng chỉ, giấy chứng nhận đào tạo do cơ sở đào tạo hợp pháp cấp với thời gian đào tạo tối thiểu là 6 tháng phù hợp với phạm vi hoạt động chuyên môn đề nghị bổ sung.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3. Sửa đổi </w:t>
      </w:r>
      <w:bookmarkStart w:id="337" w:name="dc_382"/>
      <w:r w:rsidRPr="005344D5">
        <w:rPr>
          <w:rFonts w:asciiTheme="majorHAnsi" w:eastAsia="Times New Roman" w:hAnsiTheme="majorHAnsi" w:cstheme="majorHAnsi"/>
          <w:color w:val="000000"/>
          <w:sz w:val="24"/>
          <w:szCs w:val="24"/>
          <w:lang w:eastAsia="vi-VN"/>
        </w:rPr>
        <w:t>Điều 22</w:t>
      </w:r>
      <w:bookmarkEnd w:id="337"/>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22. Hình thức tổ chức của cơ sở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Cơ sở khám bệnh, chữa bệnh được thành lập theo quy định của pháp luật và phải theo một trong các hình thức tổ chức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Bệnh viện bao gồm bệnh viện đa khoa và bệnh viện chuyên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Bệnh xá thuộc lực lượng Công an nhân dân.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Phòng khám đa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Phòng khám chuyên khoa,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Phòng khám nội tổng hợp;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Phòng khám chuyên khoa thuộc hệ nội: Tim mạch, hô hấp, tiêu hóa, nhi và chuyên khoa khác thuộc hệ nội;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Phòng khám tư vấn sức khỏe hoặc phòng tư vấn sức khỏe qua các phương tiện công nghệ thông tin, viễn thông;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Phòng khám chuyên khoa ngoại;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Phòng khám chuyên khoa phụ sản;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Phòng khám chuyên khoa nam học;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Phòng khám chuyên khoa răng - hàm - mặt;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Phòng khám chuyên khoa tai - mũi - họng;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i) Phòng khám chuyên khoa mắt;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k) Phòng khám chuyên khoa thẩm mỹ;</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l) Phòng khám chuyên khoa phục hồi chức năng;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 Phòng khám chuyên khoa tâm thần;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 Phòng khám chuyên khoa ung bướu;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o) Phòng khám chuyên khoa da liễu;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p) Phòng khám chuyên khoa y học cổ truyền; Phòng chẩn trị y học cổ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q) Phòng khám chuyên khoa dinh dưỡng;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r) Phòng khám hỗ trợ điều trị cai nghiện ma túy;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s) Phòng khám, điều trị HIV/AIDS;</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 Phòng xét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u) Phòng khám chẩn đoán hình ảnh, Phòng X-Quang;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v) Phòng khám, điều trị nghiện chất dạng thuốc phiện bằng thuốc thay thế thực hiện theo quy định tại Nghị định số </w:t>
      </w:r>
      <w:hyperlink r:id="rId15" w:tgtFrame="_blank" w:tooltip="Nghị định 90/2016/NĐ-CP" w:history="1">
        <w:r w:rsidRPr="005344D5">
          <w:rPr>
            <w:rFonts w:asciiTheme="majorHAnsi" w:eastAsia="Times New Roman" w:hAnsiTheme="majorHAnsi" w:cstheme="majorHAnsi"/>
            <w:color w:val="0E70C3"/>
            <w:sz w:val="24"/>
            <w:szCs w:val="24"/>
            <w:lang w:eastAsia="vi-VN"/>
          </w:rPr>
          <w:t>90/2016/NĐ-CP</w:t>
        </w:r>
      </w:hyperlink>
      <w:r w:rsidRPr="005344D5">
        <w:rPr>
          <w:rFonts w:asciiTheme="majorHAnsi" w:eastAsia="Times New Roman" w:hAnsiTheme="majorHAnsi" w:cstheme="majorHAnsi"/>
          <w:sz w:val="24"/>
          <w:szCs w:val="24"/>
          <w:lang w:eastAsia="vi-VN"/>
        </w:rPr>
        <w:t> ngày 01 tháng 7 năm 2016 của Chính phủ quy định về điều trị nghiện các chất dạng thuốc phiện bằng thuốc thay thế;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x) Phòng khám, tư vấn và điều trị dự phòng;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y) Phòng khám, điều trị bệnh nghề nghiệp;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z) Phòng khám chuyên khoa khác.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5. Cơ sở khám bệnh, chữa bệnh y học gia đình (hoặc cơ sở khám bệnh, chữa bệnh theo nguyên lý y học gia đình): Thực hiện thí điểm theo quy định của Bộ trưởng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Nhà hộ sinh.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Cơ sở dịch vụ y tế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dịch vụ tiêm (chích), thay băng, đếm mạch, đo nhiệt độ, đo huyết áp;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Cơ sở dịch vụ chăm sóc sức khoẻ tại nhà;</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Cơ sở dịch vụ cấp cứu, hỗ trợ vận chuyển người bệnh trong nước và ra nước ngoài;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Cơ sở dịch vụ kính thuốc;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Cơ sở dịch vụ thẩm mỹ;</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Cơ sở dịch vụ y tế khác.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Trạm y tế cấp xã, trạm xá.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Cơ sở giám định y khoa, cơ sở giám định pháp y, có thực hiện khám bệnh, chữa bệnh thì phải tổ chức theo hình thức tổ chức cơ sở khám bệnh, chữa bệnh quy định tại khoản 3 Điều này. Cơ sở giám định pháp y tâm thần có thực hiện khám bệnh, chữa bệnh thì phải tổ chức theo một trong các hình thức tổ chức cơ sở khám bệnh, chữa bệnh quy định tại các khoản 1, 3 hoặc điểm m khoản 4 Điều này. Các cơ sở này phải đáp ứng điều kiện tương ứng với từng hình thức tổ chức cơ sở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Cơ sở y tế cơ quan, đơn vị, tổ chức có thực hiện việc khám bệnh, chữa bệnh thì phải thực hiện theo một trong các hình thức tổ chức quy định tại khoản 3 hoặc điểm a khoản 4 Điều này và phải đáp ứng điều kiện quy định tương ứng với hình thức tổ chức đó.</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Trung tâm y tế có chức năng khám bệnh, chữa bệnh thì cấp giấy phép hoạt động theo hình thức tổ chức là bệnh viện đa khoa hoặc phòng khám đa khoa và phải đáp ứng điều kiện quy định tương ứng với hình thức tổ chức đó. Việc phân hạng thực hiện theo nguyên tắc nếu được cấp giấy phép hoạt động theo mô hình phòng khám đa khoa thì được xếp hạng IV, nếu được cấp giấy phép hoạt động theo mô hình bệnh viện thì được xếp theo hạng bệnh viện tương đương với quy mô của cơ sở đó.</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Trường hợp các cơ sở khám bệnh, chữa bệnh đáp ứng đủ điều kiện của các cơ sở dịch vụ y tế quy định tại Nghị định này thì được bổ sung quy mô và phạm vi hoạt động chuyên môn tương ứng.”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Bổ sung Điều 23a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23a. Điều kiện chung để cấp giấy phép hoạt động đối với các cơ sở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Cơ sở vật chất: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địa điểm cố định (trừ trường hợp tổ chức khám bệnh, chữa bệnh lưu động);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Bảo đảm các điều kiện về an toàn bức xạ, phòng cháy chữa cháy theo quy định của pháp luật;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Phải bố trí khu vực tiệt trùng để xử lý dụng cụ y tế sử dụng lại, trừ trường hợp không có dụng cụ phải tiệt trùng lại hoặc có hợp đồng với cơ sở y tế khác để tiệt trùng dụng cụ.</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Trang thiết bị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đủ trang thiết bị y tế phù hợp với phạm vi hoạt động chuyên môn của cơ sở;</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Riêng cơ sở khám, điều trị bệnh nghề nghiệp ít nhất phải có bộ phận xét nghiệm sinh hóa;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Phòng khám tư vấn sức khỏe hoặc phòng tư vấn sức khỏe qua các phương tiện công nghệ thông tin, viễn thông không bắt buộc phải có trang thiết bị y tế quy định tại điểm a, b khoản này nhưng phải có đủ các phương tiện công nghệ thông tin, viễn thông, thiết bị phù hợp với phạm vi hoạt động đăng ký.</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Nhân lực: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Mỗi cơ sở khám bệnh, chữa bệnh phải có một người chịu trách nhiệm chuyên môn kỹ thuật. Người chịu trách nhiệm chuyên môn kỹ thuật và trưởng các khoa chuyên môn của cơ sở khám bệnh, chữa bệnh phải đáp ứng các điều kiện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Là bác sỹ có chứng chỉ hành nghề có phạm vi hoạt động chuyên môn phù hợp phạm vi hoạt động chuyên môn của cơ sở.</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Trường hợp cơ sở khám bệnh, chữa bệnh gồm nhiều chuyên khoa thì chứng chỉ hành nghề của người chịu trách nhiệm chuyên môn kỹ thuật phải có phạm vi hoạt động chuyên môn phù hợp với ít nhất một trong các chuyên khoa lâm sàng mà cơ sở đăng ký hoạt động.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Đối với các phòng khám chuyên khoa dưới đây, người chịu trách nhiệm chuyên môn kỹ thuật còn phải đáp ứng các điều kiện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chuyên khoa Phục hồi chức năng: Là bác sỹ có chứng chỉ hành nghề về chuyên khoa vật lý trị liệu hoặc phục hồi chức năng;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điều trị hỗ trợ cai nghiện ma túy: Là bác sỹ chuyên khoa tâm thần, bác sỹ đa khoa có chứng chỉ đào tạo về chuyên khoa tâm thần hoặc bác sỹ chuyên khoa y học cổ truyền có chứng chỉ đào tạo về hỗ trợ cai nghiện ma túy bằng phương pháp y học cổ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điều trị HIV/AIDS: Là bác sỹ chuyên khoa truyền nhiễm hoặc bác sỹ đa khoa và có giấy chứng nhận đã đào tạo, tập huấn về điều trị HlV/AIDS;</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chuyên khoa y học cổ truyền: Là bác sỹ hoặc y sỹ chuyên khoa y học cổ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chẩn trị y học cổ truyền: Là lương y hoặc là người được cấp Giấy chứng nhận bài thuốc gia truyền hoặc là người được cấp Giấy chứng nhận phương pháp chữa bệnh gia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dinh dưỡng: Là bác sỹ chuyên khoa dinh dưỡng hoặc bác sỹ đa khoa và có chứng chỉ đào tạo về chuyên khoa dinh dưỡng hoặc bác sỹ y học dự phòng và có chứng chỉ đào tạo về chuyên khoa dinh dưỡng hoặc cử nhân chuyên ngành dinh dưỡng hoặc bác sỹ y học cổ truyền và có chứng chỉ đào tạo về chuyên khoa dinh dưỡng hoặc cử nhân y khoa và có chứng chỉ đào tạo về chuyên khoa dinh dưỡng hoặc y sỹ và có chứng chỉ đào tạo về chuyên khoa dinh dưỡng;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chuyên khoa thẩm mỹ: Là bác sỹ chuyên khoa phẫu thuật tạo hình hoặc chuyên khoa phẫu thuật tạo hình thẩm mỹ hoặc chuyên khoa phẫu thuật thẩm mỹ;</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chuyên khoa nam học: Là bác sỹ chuyên khoa nam học hoặc bác sỹ đa khoa và có chứng chỉ đào tạo về chuyên khoa nam học;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điều trị bệnh nghề nghiệp: Là bác sỹ chuyên khoa bệnh nghề nghiệp có chứng chỉ hành nghề hoặc bác sỹ đa khoa có chứng chỉ hành nghề và chứng chỉ đào tạo về bệnh nghề nghiệp;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 Phòng xét nghiệm: Là bác sỹ hoặc kỹ thuật viên chuyên ngành xét nghiệm, trình độ đại học trở lên có chứng chỉ hành nghề chuyên khoa xét nghiệm hoặc cử nhân hóa học, sinh học, dược sĩ trình độ đại học đối với người đã được tuyển dụng làm chuyên ngành xét nghiệm </w:t>
      </w:r>
      <w:r w:rsidRPr="005344D5">
        <w:rPr>
          <w:rFonts w:asciiTheme="majorHAnsi" w:eastAsia="Times New Roman" w:hAnsiTheme="majorHAnsi" w:cstheme="majorHAnsi"/>
          <w:sz w:val="24"/>
          <w:szCs w:val="24"/>
          <w:lang w:eastAsia="vi-VN"/>
        </w:rPr>
        <w:lastRenderedPageBreak/>
        <w:t>trước ngày Nghị định này có hiệu lực và được cấp chứng chỉ hành nghề chuyên khoa xét nghiệm với chức danh là kỹ thuật viên;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khám chẩn đoán hình ảnh, Phòng X-Quang: Là bác sỹ chuyên khoa chẩn đoán hình ảnh hoặc cử nhân X-Quang trình độ đại học trở lên, có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thời gian hành nghề khám bệnh, chữa bệnh ít nhất là 36 tháng sau khi được cấp chứng chỉ hành nghề hoặc có thời gian trực tiếp tham gia khám bệnh, chữa bệnh ít nhất là 54 tháng. Việc phân công, bổ nhiệm người chịu trách nhiệm chuyên môn kỹ thuật của cơ sở khám bệnh, chữa bệnh phải được thể hiện bằng văn bản;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Là người hành nghề cơ hữu tại cơ sở.</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Ngoài người chịu trách nhiệm chuyên môn kỹ thuật của cơ sở khám bệnh, chữa bệnh, các đối tượng khác làm việc trong cơ sở nếu có thực hiện việc khám bệnh, chữa bệnh thì phải có chứng chỉ hành nghề và chỉ được thực hiện việc khám bệnh, chữa bệnh trong phạm vi công việc được phân công. Căn cứ vào phạm vi hoạt động chuyên môn, văn bằng, chứng chỉ, chứng nhận đào tạo và năng lực của người hành nghề, người chịu trách nhiệm chuyên môn kỹ thuật của cơ sở khám bệnh, chữa bệnh phân công người hành nghề được thực hiện các kỹ thuật chuyên môn bằng văn bản;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Kỹ thuật viên xét nghiệm có trình độ đại học được đọc và ký kết quả xét nghiệm. Trường hợp cơ sở khám bệnh, chữa bệnh không có bác sỹ chuyên khoa xét nghiệm hoặc kỹ thuật viên xét nghiệm có trình độ đại học thì bác sỹ chỉ định xét nghiệm đọc và ký kết quả xét nghiệm;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Cử nhân X-Quang có trình độ đại học được đọc và mô tả hình ảnh chẩn đoán. Trường hợp cơ sở khám bệnh, chữa bệnh không có bác sỹ chuyên khoa chẩn đoán hình ảnh hoặc bác sỹ X-Quang thì bác sỹ chỉ định kỹ thuật chẩn đoán hình ảnh đọc và ký kết quả chẩn đoán hình ảnh;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Các đối tượng khác tham gia vào quá trình khám bệnh, chữa bệnh nhưng không cần phải cấp chứng chỉ hành nghề theo quy định của Luật khám bệnh, chữa bệnh thì được phép thực hiện các hoạt động theo phân công của người chịu trách nhiệm chuyên môn kỹ thuật của cơ sở khám bệnh, chữa bệnh (kỹ sư vật lý y học, kỹ sư xạ trị, âm ngữ trị liệu, tâm lý trị liệu và các đối tượng khác), việc phân công phải phù hợp với văn bằng chuyên môn của người đó.</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Cơ sở khám sức khỏe đáp ứng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Là cơ sở khám, chữa bệnh đã được cấp giấy phép hoạt động theo quy định của pháp luật;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 theo quy định của pháp luật.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Cơ sở dịch vụ thẩm mỹ không thuộc loại hình phải có giấy phép hoạt động nhưng phải có văn bản thông báo đáp ứng đủ điều kiện cung cấp dịch vụ thẩm mỹ theo mẫu quy định tại Phụ lục VIII ban hành kèm theo Nghị định này gửi về Sở Y tế nơi đặt trụ sở trước khi hoạt động ít nhất 10 ngày.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xml:space="preserve">Các dịch vụ thẩm mỹ có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tê dạng tiêm chỉ được thực hiện tại bệnh viện có chuyên khoa thẩm mỹ hoặc phòng khám chuyên khoa thẩm mỹ hoặc cơ sở </w:t>
      </w:r>
      <w:r w:rsidRPr="005344D5">
        <w:rPr>
          <w:rFonts w:asciiTheme="majorHAnsi" w:eastAsia="Times New Roman" w:hAnsiTheme="majorHAnsi" w:cstheme="majorHAnsi"/>
          <w:sz w:val="24"/>
          <w:szCs w:val="24"/>
          <w:lang w:eastAsia="vi-VN"/>
        </w:rPr>
        <w:lastRenderedPageBreak/>
        <w:t>khám bệnh, chữa bệnh có phạm vi hoạt động chuyên môn về chuyên khoa thẩm mỹ tùy theo phạm vi hoạt động chuyên môn được cơ quan có thẩm quyền phê duyệt.”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Sửa đổi </w:t>
      </w:r>
      <w:bookmarkStart w:id="338" w:name="dc_383"/>
      <w:r w:rsidRPr="005344D5">
        <w:rPr>
          <w:rFonts w:asciiTheme="majorHAnsi" w:eastAsia="Times New Roman" w:hAnsiTheme="majorHAnsi" w:cstheme="majorHAnsi"/>
          <w:color w:val="000000"/>
          <w:sz w:val="24"/>
          <w:szCs w:val="24"/>
          <w:lang w:eastAsia="vi-VN"/>
        </w:rPr>
        <w:t>Điều 23</w:t>
      </w:r>
      <w:bookmarkEnd w:id="338"/>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23. Điều kiện cấp giấy phép hoạt động đối với bệnh viện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bệnh viện phải đáp ứng thêm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Quy mô bệnh viện: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Bệnh viện đa khoa phải có ít nhất là 30 giường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Bệnh viện chuyên khoa, bệnh viện y học cổ truyền phải có ít nhất 20 giường bệnh; riêng đối với bệnh viện chuyên khoa mắt, tâm thần phải có ít nhất là 10 giường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vật chất: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tùy theo quy mô bệnh viện đa khoa hoặc chuyên khoa, bệnh viện phải được thiết kế, xây dựng đáp ứng các điều kiện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Bố trí các khoa, phòng, hành lang bảo đảm hoạt động chuyên môn theo mô hình tập trung, liên hoàn, khép kín trong phạm vi khuôn viên của bệnh viện;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Đối với bệnh viện đa khoa, bệnh viện chuyên khoa bảo đảm diện tích sàn xây dựng ít nhất là 50 m</w:t>
      </w:r>
      <w:r w:rsidRPr="005344D5">
        <w:rPr>
          <w:rFonts w:asciiTheme="majorHAnsi" w:eastAsia="Times New Roman" w:hAnsiTheme="majorHAnsi" w:cstheme="majorHAnsi"/>
          <w:sz w:val="24"/>
          <w:szCs w:val="24"/>
          <w:vertAlign w:val="superscript"/>
          <w:lang w:eastAsia="vi-VN"/>
        </w:rPr>
        <w:t>2</w:t>
      </w:r>
      <w:r w:rsidRPr="005344D5">
        <w:rPr>
          <w:rFonts w:asciiTheme="majorHAnsi" w:eastAsia="Times New Roman" w:hAnsiTheme="majorHAnsi" w:cstheme="majorHAnsi"/>
          <w:sz w:val="24"/>
          <w:szCs w:val="24"/>
          <w:lang w:eastAsia="vi-VN"/>
        </w:rPr>
        <w:t>/giường bệnh trở lên; chiều rộng mặt trước (mặt tiền) bệnh viện phải đạt ít nhất là 10 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Có máy phát điện dự phòng;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Bảo đảm các điều kiện về xử lý chất thải y tế theo quy định của pháp luật về môi trường.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Thiết bị y tế: Có đủ phương tiện vận chuyển cấp cứu trong và ngoài bệnh viện. Trường hợp không có phương tiện cấp cứu ngoài bệnh viện, phải có hợp đồng với cơ sở khám bệnh, chữa bệnh đã được cấp giấy phép hoạt động và có phạm vi hoạt động chuyên môn về cung cấp dịch vụ cấp cứu hỗ trợ vận chuyển người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Tổ chức: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ít nhất 02 trong 04 khoa nội, ngoại, sản, nhi đối với bệnh viện đa khoa hoặc một khoa lâm sàng phù hợp đối với bệnh viện chuyên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Khoa khám bệnh: Có nơi tiếp đón người bệnh, phòng cấp cứu, lưu bệnh, phòng khám, phòng tiểu phẫu (nếu thực hiện tiểu phẫu);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Khoa cận lâm sàng: Có ít nhất một phòng xét nghiệm và một phòng chẩn đoán hình ảnh. Riêng đối với bệnh viện chuyên khoa mắt nếu không có bộ phận chẩn đoán hình ảnh thì phải có hợp đồng hỗ trợ chuyên môn với cơ sở khám bệnh, chữa bệnh đã được cấp giấy phép hoạt động có bộ phận chẩn đoán hình ảnh;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Khoa dược;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Các khoa, phòng chuyên môn khác trong bệnh viện phải phù hợp với quy mô, chức năng nhiệm vụ.</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các phòng, bộ phận để thực hiện các chức năng về kế hoạch tổng hợp, tổ chức nhân sự, quản lý chất lượng, điều dưỡng, tài chính kế toán và các chức năng cần thiết khác.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Nhân sự:</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a) Số lượng người hành nghề làm việc toàn thời gian (cơ hữu) trong từng khoa phải đạt tỷ lệ ít nhất là 50% trên tổng số người hành nghề trong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Trưởng các khoa chuyên môn của bệnh viện phải có chứng chỉ hành nghề phù hợp với chuyên khoa đó và phải là người hành nghề cơ hữu tại bệnh viện;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Trưởng khoa khác không thuộc đối tượng cấp chứng chỉ hành nghề phải có bằng tốt nghiệp đại học với chuyên ngành phù hợp với công việc được giao và phải là người hành nghề cơ hữu tại bệnh viện.”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6. Sửa đổi </w:t>
      </w:r>
      <w:bookmarkStart w:id="339" w:name="dc_384"/>
      <w:r w:rsidRPr="005344D5">
        <w:rPr>
          <w:rFonts w:asciiTheme="majorHAnsi" w:eastAsia="Times New Roman" w:hAnsiTheme="majorHAnsi" w:cstheme="majorHAnsi"/>
          <w:color w:val="000000"/>
          <w:sz w:val="24"/>
          <w:szCs w:val="24"/>
          <w:lang w:eastAsia="vi-VN"/>
        </w:rPr>
        <w:t>Điều 24</w:t>
      </w:r>
      <w:bookmarkEnd w:id="339"/>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24. Điều kiện cấp giấy phép hoạt động đối với bệnh xá thuộc lực lượng Công an nhân dân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bệnh xá thuộc lực lượng Công an nhân dân phải đáp ứng thêm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Quy mô:</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Bệnh xá phải có ít nhất là 10 giường bệnh trở lên;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ít nhất 02 chuyên khoa nội, ngoại, bao gồm phòng cấp cứu; phòng người bệnh; bộ phận cận lâm sàng.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vật chất: Có phòng khám, phòng cấp cứu, phòng người bệnh, phòng xét nghiệm có diện tích đủ để triển khai các phương tiện, dụng cụ phục vụ cho công tác khám bệnh, chữa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7. Sửa đổi </w:t>
      </w:r>
      <w:bookmarkStart w:id="340" w:name="dc_385"/>
      <w:r w:rsidRPr="005344D5">
        <w:rPr>
          <w:rFonts w:asciiTheme="majorHAnsi" w:eastAsia="Times New Roman" w:hAnsiTheme="majorHAnsi" w:cstheme="majorHAnsi"/>
          <w:color w:val="000000"/>
          <w:sz w:val="24"/>
          <w:szCs w:val="24"/>
          <w:lang w:eastAsia="vi-VN"/>
        </w:rPr>
        <w:t>Điều 25</w:t>
      </w:r>
      <w:bookmarkEnd w:id="340"/>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25. Điều kiện cấp giấy phép hoạt động đối với phòng khám đa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phòng khám đa khoa phải đáp ứng thêm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Quy mô phòng khám đa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Có ít nhất 02 trong 04 chuyên khoa nội, ngoại, sản, nhi;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bộ phận cận lâm sàng (xét nghiệm và chẩn đoán hình ảnh).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vật chất: Có phòng cấp cứu, phòng lưu người bệnh, phòng khám chuyên khoa và phòng tiểu phẫu (nếu thực hiện tiểu phẫu). Các phòng khám trong phòng khám đa khoa phải có đủ diện tích để thực hiện kỹ thuật chuyên môn.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Thiết bị y tế: Có hộp thuốc chống sốc và đủ thuốc cấp cứu chuyên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Nhân sự:</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Số lượng bác sỹ khám bệnh, chữa bệnh hành nghề cơ hữu phải đạt tỷ lệ ít nhất là 50% trên tổng số bác sỹ hành nghề khám bệnh, chữa bệnh của phòng khám đa khoa. Người phụ trách các phòng khám chuyên khoa và bộ phận cận lâm sàng (xét nghiệm và chẩn đoán hình ảnh) thuộc Phòng khám đa khoa phải là người làm việc cơ hữu tại phòng khám.”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8. Sửa đổi </w:t>
      </w:r>
      <w:bookmarkStart w:id="341" w:name="dc_386"/>
      <w:r w:rsidRPr="005344D5">
        <w:rPr>
          <w:rFonts w:asciiTheme="majorHAnsi" w:eastAsia="Times New Roman" w:hAnsiTheme="majorHAnsi" w:cstheme="majorHAnsi"/>
          <w:color w:val="000000"/>
          <w:sz w:val="24"/>
          <w:szCs w:val="24"/>
          <w:lang w:eastAsia="vi-VN"/>
        </w:rPr>
        <w:t>Điều 26</w:t>
      </w:r>
      <w:bookmarkEnd w:id="341"/>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26. Điều kiện cấp giấy phép hoạt động đối với phòng khám chuyên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trừ điều kiện về người chịu trách nhiệm chuyên môn kỹ thuật, phòng khám chuyên khoa phải đáp ứng thêm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1. Cơ sở vật chất: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Trường hợp phòng khám chuyên khoa thực hiện cả hai kỹ thuật nội soi tiêu hóa trên và nội soi tiêu hóa dưới thì phải có 02 phòng riêng biệt;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Trường hợp khám điều trị bệnh nghề nghiệp phải có bộ phận xét nghiệm sinh hóa.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Thiết bị y tế: Có hộp thuốc chống sốc và đủ thuốc cấp cứu chuyên khoa.”</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9. Sửa đổi </w:t>
      </w:r>
      <w:bookmarkStart w:id="342" w:name="dc_387"/>
      <w:r w:rsidRPr="005344D5">
        <w:rPr>
          <w:rFonts w:asciiTheme="majorHAnsi" w:eastAsia="Times New Roman" w:hAnsiTheme="majorHAnsi" w:cstheme="majorHAnsi"/>
          <w:color w:val="000000"/>
          <w:sz w:val="24"/>
          <w:szCs w:val="24"/>
          <w:lang w:eastAsia="vi-VN"/>
        </w:rPr>
        <w:t>Điều 30</w:t>
      </w:r>
      <w:bookmarkEnd w:id="342"/>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30. Điều kiện cấp giấy phép hoạt động đối với nhà hộ sinh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Ngoài việc đáp ứng các điều kiện quy định tại Điều 23a Nghị định này, nhà hộ sinh phải đáp ứng thêm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vật chất: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Các phòng chức năng phải được thiết kế liên hoàn, hợp lý để thuận tiện cấp cứu,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các phòng khám thai, khám phụ khoa, phòng nằm của sản phụ. Các phòng này phải đủ có diện tích để thực hiện kỹ thuật chuyên môn.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Thiết bị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đủ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hộp thuốc chống sốc và đủ thuốc cấp cứu chuyên khoa.</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Người chịu trách nhiệm chuyên môn kỹ thuật của nhà hộ sinh phải đáp ứng các điều kiện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Là bác sỹ chuyên khoa sản phụ khoa hoặc hộ sinh viên trình độ đại học trở lên có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thời gian hành nghề khám bệnh, chữa bệnh về sản phụ khoa ít nhất là 36 tháng sau khi được cấp chứng chỉ hành nghề hoặc có thời gian trực tiếp tham gia khám bệnh, chữa bệnh ít nhất là 54 tháng. Việc phân công, bổ nhiệm người chịu trách nhiệm chuyên môn kỹ thuật của nhà hộ sinh phải được thể hiện bằng văn bản.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Trường hợp nhà hộ sinh có đủ điều kiện cung cấp dịch vụ khám bệnh, chữa bệnh chuyên khoa nhi theo quy định tại Điều 27 Nghị định này hoặc tiêm chủng vắc-xin theo quy định của pháp luật về tiêm chủng thì được bổ sung vào quy mô, phạm vi hoạt động chuyên môn của nhà hộ sinh.”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10. Bổ sung Điều 33a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33. Điều kiện cấp giấy phép hoạt động đối với cơ sở dịch vụ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Cơ sở vật chất: Đáp ứng các điều kiện quy định tại điểm a khoản 1 Điều 23a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 Riêng cơ sở dịch vụ y tế nếu cung cấp dịch vụ kính thuốc thì phải có diện tích tối thiểu là 15 m</w:t>
      </w:r>
      <w:r w:rsidRPr="005344D5">
        <w:rPr>
          <w:rFonts w:asciiTheme="majorHAnsi" w:eastAsia="Times New Roman" w:hAnsiTheme="majorHAnsi" w:cstheme="majorHAnsi"/>
          <w:sz w:val="24"/>
          <w:szCs w:val="24"/>
          <w:vertAlign w:val="superscript"/>
          <w:lang w:eastAsia="vi-VN"/>
        </w:rPr>
        <w:t>2</w:t>
      </w:r>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Phòng tiêm (chích), thay băng phải có diện tích ít nhất là 10 m</w:t>
      </w:r>
      <w:r w:rsidRPr="005344D5">
        <w:rPr>
          <w:rFonts w:asciiTheme="majorHAnsi" w:eastAsia="Times New Roman" w:hAnsiTheme="majorHAnsi" w:cstheme="majorHAnsi"/>
          <w:sz w:val="24"/>
          <w:szCs w:val="24"/>
          <w:vertAlign w:val="superscript"/>
          <w:lang w:eastAsia="vi-VN"/>
        </w:rPr>
        <w:t>2</w:t>
      </w:r>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Thiết bị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điểm a khoản 2 Điều 23a Nghị định này, cơ sở dịch vụ y tế nếu cung cấp dịch vụ:</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Tiêm (chích), thay băng, đếm mạch, đo nhiệt độ, đo huyết áp thì phải có hộp thuốc chống sốc;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Vận chuyển cấp cứu phải có xe ô tô cứu thương; có hộp thuốc chống sốc và đủ thuốc cấp cứu. Có hợp đồng vận chuyển cấp cứu với công ty dịch vụ hàng không nếu cơ sở đăng ký vận chuyển người bệnh ra nước ngoài.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Nhân sự:</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Ngoài việc đáp ứng các điều kiện quy định tại Điều 23a Nghị định này, trừ điều kiện về người chịu trách nhiệm chuyên môn kỹ thuật, cơ sở dịch vụ y tế nếu cung cấp dịch vụ:</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Vận chuyển cấp cứu thì người chịu trách nhiệm chuyên môn kỹ thuật phải đáp ứng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Là bác sỹ có chứng chỉ hành nghề.</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văn bằng chuyên môn hoặc chứng chỉ hoặc giấy chứng nhận đã được học về chuyên ngành hồi sức cấp cứu.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Tiêm (chích), thay băng, đếm mạch, đo nhiệt độ, đo huyết áp; dịch vụ chăm sóc sức khỏe tại nhà thì người chịu trách nhiệm chuyên môn kỹ thuật phải là người tốt nghiệp trung cấp y trở lên có chứng chỉ hành nghề và có thời gian khám bệnh, chữa bệnh về tiêm (chích), thay băng, đếm mạch, đo nhiệt độ, đo huyết áp ít nhất là 45 tháng;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Kính thuốc thì người chịu trách nhiệm chuyên môn kỹ thuật phải là người tốt nghiệp trung cấp y trở lên, có chứng chỉ hành nghề và có chứng chỉ đào tạo về chuyên khoa mắt hoặc đo kiểm, chẩn đoán tật khúc xạ mắt;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Thẩm mỹ thì người thực hiện xăm, phun, thêu trên da không sử dụng thuốc gây tê dạng tiêm tại cơ sở dịch vụ thẩm mỹ phải có giấy chứng nhận hoặc chứng chỉ đào tạo, dạy nghề về phun, xăm, thêu trên da do cơ sở đào tạo hoặc dạy nghề hợp pháp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Các cơ sở dịch vụ 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 người chịu trách nhiệm chuyên môn kỹ thuật đối với cơ sở dịch vụ chăm sóc sức khỏe tại nhà phải là người tốt nghiệp trung cấp y trở lên có chứng chỉ hành nghề và có thời gian khám bệnh, chữa bệnh ít nhất là 45 tháng”.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11. Bổ sung Điều 45b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45b. Cấp, cấp lại, thu hồi giấy chứng nhận người sở hữu bài thuốc gia truyền và phương pháp chữa bệnh gia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Hồ sơ đề nghị cấp, cấp lại Giấy chứng nhận người sở hữu bài thuốc gia truyền và phương pháp chữa bệnh gia truyền (sau đây gọi tắt là Giấy chứng nhận):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Hồ sơ cấp mới: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 Đơn đề nghị cấp Giấy chứng nhận theo Mẫu số 01 Phụ lục XV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Bản thuyết minh về bài thuốc gia truyền, phương pháp chữa bệnh gia truyền theo Mẫu số 02 Phụ lục XV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Giấy chứng nhận sức khỏe trong thời gian không quá 06 tháng tính đến ngày nộp đơn theo mẫu quy định;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Hai ảnh 4 x 6 cm, ảnh màu, nền trắng, trong thời gian không quá 06 tháng tính đến ngày nộp đơn.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Hồ sơ đề nghị cấp lại Giấy chứng nhận do bị mất, bị hỏng hay bị thu hồi: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Đơn đề nghị cấp lại Giấy chứng nhận theo Mẫu số 04 Phụ lục XV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Giấy chứng nhận sức khỏe trong thời gian không quá 06 tháng tính đến ngày nộp đơn;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- 02 ảnh 4 x 6 cm, ảnh màu, nền trắng, trong thời gian không quá 06 tháng tính đến ngày nộp đơn.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Thủ tục cấp mới Giấy chứng nhận người sở hữu bài thuốc gia truyền và phương pháp chữa bệnh gia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Người đề nghị cấp mới Giấy chứng nhận người có bài thuốc gia truyền, phương pháp chữa bệnh gia truyền gửi 01 bộ hồ sơ theo quy định về Sở Y tế nơi cư trú. Sau khi tiếp nhận hồ sơ, Sở Y tế cấp cho người đề nghị Phiếu tiếp nhận hồ sơ đề nghị cấp, cấp lại giấy chứng nhận người có bài thuốc gia truyền hoặc phương pháp chữa bệnh gia truyền theo Mẫu số 05 Phụ lục XV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Trường hợp có yêu cầu sửa đổi, bổ sung hồ sơ, trong thời gian 05 ngày làm việc, kể từ ngày ghi trên phiếu tiếp nhận hồ sơ, Sở Y tế nơi tiếp nhận hồ sơ có trách nhiệm gửi văn bản thông báo cho người đề nghị cấp Giấy chứng nhận để sửa đổi, bổ sung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Trong thời gian 60 ngày, kể từ ngày Sở Y tế có văn bản yêu cầu sửa đổi, bổ sung hồ sơ mà người đề nghị cấp Giấy chứng nhận không sửa đổi, bổ sung hồ sơ thì hồ sơ đề nghị cấp Giấy chứng nhận không còn giá trị. Người đề nghị phải nộp hồ sơ mới để được cấp Giấy chứng nhận nếu có nhu cầu.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Trường hợp không có yêu cầu sửa đổi, bổ sung hồ sơ, trong thời gian 10 ngày làm việc, kể từ ngày nhận ghi trên phiếu tiếp nhận hồ sơ, Sở Y tế nơi tiếp nhận hồ sơ có trách nhiệm gửi hồ sơ đến Hội Đông y tỉnh, thành phố trực thuộc trung ương nơi người đó cư trú để xin ý kiến;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Trong thời gian 30 ngày, kể từ ngày nhận được văn bản của Sở Y tế, Hội Đông y tỉnh có trách nhiệm gửi văn bản trả lời theo Mẫu số 03 Phụ lục XV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Sau khi nhận được văn bản trả lời của Hội Đông y tỉnh, thành phố trực thuộc trung ương, Sở Y tế có trách nhiệm tổ chức họp Hội đồng để thẩm định;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Trong thời hạn 10 ngày làm việc kể từ ngày có biên bản họp Hội đồng thẩm định, Sở Y tế cấp Giấy chứng nhận theo Mẫu số 06 Phụ lục XV ban hành kèm theo Nghị định này hoặc ban hành văn bản về việc từ chối cấp Giấy chứng nhận và nêu rõ lý do từ chối.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Giám đốc Sở Y tế tỉnh cấp, cấp lại, thu hồi Giấy chứng nhận người có bài thuốc gia truyền, phương pháp chữa bệnh gia truyền.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Các trường hợp thu hồi Giấy chứng nhận: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a) Giấy chứng nhận được cấp không đúng thẩm quyền;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Giấy chứng nhận có nội dung trái pháp luật;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Có kết luận của Hội đồng chuyên môn của Sở Y tế thành lập về việc người được cấp Giấy chứng nhận có sai sót chuyên môn gây hậu quả nghiêm trọng đến sức khoẻ và tính mạng người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Người được cấp Giấy chứng nhận thuộc một trong các đối tượng quy định tại </w:t>
      </w:r>
      <w:bookmarkStart w:id="343" w:name="dc_388"/>
      <w:r w:rsidRPr="005344D5">
        <w:rPr>
          <w:rFonts w:asciiTheme="majorHAnsi" w:eastAsia="Times New Roman" w:hAnsiTheme="majorHAnsi" w:cstheme="majorHAnsi"/>
          <w:color w:val="000000"/>
          <w:sz w:val="24"/>
          <w:szCs w:val="24"/>
          <w:lang w:eastAsia="vi-VN"/>
        </w:rPr>
        <w:t>khoản 4 Điều 18 của Luật khám bệnh, chữa bệnh</w:t>
      </w:r>
      <w:bookmarkEnd w:id="34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12. Bổ sung khoản 5 </w:t>
      </w:r>
      <w:bookmarkStart w:id="344" w:name="dc_389"/>
      <w:r w:rsidRPr="005344D5">
        <w:rPr>
          <w:rFonts w:asciiTheme="majorHAnsi" w:eastAsia="Times New Roman" w:hAnsiTheme="majorHAnsi" w:cstheme="majorHAnsi"/>
          <w:color w:val="000000"/>
          <w:sz w:val="24"/>
          <w:szCs w:val="24"/>
          <w:lang w:eastAsia="vi-VN"/>
        </w:rPr>
        <w:t>Điều 50</w:t>
      </w:r>
      <w:bookmarkEnd w:id="344"/>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“Phòng khám đa khoa khu vực có điều trị nội trú chỉ áp dụng đối với các phòng khám đa khoa khu vực có điều trị nội trú đã được thành lập và hoạt động trước ngày Nghị định này có hiệu lực, tại các khu vực miền núi, vùng sâu, vùng xa, được Ủy ban nhân dân tỉnh, thành phố và Sở Y tế cho phép bằng văn bản.”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45" w:name="chuong_6"/>
      <w:r w:rsidRPr="005344D5">
        <w:rPr>
          <w:rFonts w:asciiTheme="majorHAnsi" w:eastAsia="Times New Roman" w:hAnsiTheme="majorHAnsi" w:cstheme="majorHAnsi"/>
          <w:b/>
          <w:bCs/>
          <w:sz w:val="24"/>
          <w:szCs w:val="24"/>
          <w:lang w:eastAsia="vi-VN"/>
        </w:rPr>
        <w:t>Chương VI</w:t>
      </w:r>
      <w:bookmarkEnd w:id="345"/>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46" w:name="chuong_6_name"/>
      <w:r w:rsidRPr="005344D5">
        <w:rPr>
          <w:rFonts w:asciiTheme="majorHAnsi" w:eastAsia="Times New Roman" w:hAnsiTheme="majorHAnsi" w:cstheme="majorHAnsi"/>
          <w:b/>
          <w:bCs/>
          <w:sz w:val="24"/>
          <w:szCs w:val="24"/>
          <w:lang w:eastAsia="vi-VN"/>
        </w:rPr>
        <w:t>LĨNH VỰC MỸ PHẨM</w:t>
      </w:r>
      <w:bookmarkEnd w:id="346"/>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47" w:name="dieu_12"/>
      <w:r w:rsidRPr="005344D5">
        <w:rPr>
          <w:rFonts w:asciiTheme="majorHAnsi" w:eastAsia="Times New Roman" w:hAnsiTheme="majorHAnsi" w:cstheme="majorHAnsi"/>
          <w:b/>
          <w:bCs/>
          <w:sz w:val="24"/>
          <w:szCs w:val="24"/>
          <w:lang w:eastAsia="vi-VN"/>
        </w:rPr>
        <w:t>Điều 12. Bãi bỏ một số văn bản, quy định thuộc lĩnh vực mỹ phẩm</w:t>
      </w:r>
      <w:bookmarkEnd w:id="347"/>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Bãi bỏ các quy định sau đây của Nghị định số </w:t>
      </w:r>
      <w:hyperlink r:id="rId16" w:tgtFrame="_blank" w:tooltip="Nghị định 93/2016/NĐ-CP" w:history="1">
        <w:r w:rsidRPr="005344D5">
          <w:rPr>
            <w:rFonts w:asciiTheme="majorHAnsi" w:eastAsia="Times New Roman" w:hAnsiTheme="majorHAnsi" w:cstheme="majorHAnsi"/>
            <w:color w:val="0E70C3"/>
            <w:sz w:val="24"/>
            <w:szCs w:val="24"/>
            <w:lang w:eastAsia="vi-VN"/>
          </w:rPr>
          <w:t>93/2016/NĐ-CP</w:t>
        </w:r>
      </w:hyperlink>
      <w:r w:rsidRPr="005344D5">
        <w:rPr>
          <w:rFonts w:asciiTheme="majorHAnsi" w:eastAsia="Times New Roman" w:hAnsiTheme="majorHAnsi" w:cstheme="majorHAnsi"/>
          <w:sz w:val="24"/>
          <w:szCs w:val="24"/>
          <w:lang w:eastAsia="vi-VN"/>
        </w:rPr>
        <w:t> ngày 01 tháng 7 năm 2016 của Chính phủ quy định điều kiện sản xuất mỹ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48" w:name="dc_390"/>
      <w:r w:rsidRPr="005344D5">
        <w:rPr>
          <w:rFonts w:asciiTheme="majorHAnsi" w:eastAsia="Times New Roman" w:hAnsiTheme="majorHAnsi" w:cstheme="majorHAnsi"/>
          <w:color w:val="000000"/>
          <w:sz w:val="24"/>
          <w:szCs w:val="24"/>
          <w:lang w:eastAsia="vi-VN"/>
        </w:rPr>
        <w:t>Khoản 1 Điều 3</w:t>
      </w:r>
      <w:bookmarkEnd w:id="34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49" w:name="dc_391"/>
      <w:r w:rsidRPr="005344D5">
        <w:rPr>
          <w:rFonts w:asciiTheme="majorHAnsi" w:eastAsia="Times New Roman" w:hAnsiTheme="majorHAnsi" w:cstheme="majorHAnsi"/>
          <w:color w:val="000000"/>
          <w:sz w:val="24"/>
          <w:szCs w:val="24"/>
          <w:lang w:eastAsia="vi-VN"/>
        </w:rPr>
        <w:t>Điểm c và e khoản 3 Điều 4</w:t>
      </w:r>
      <w:bookmarkEnd w:id="34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50" w:name="dc_392"/>
      <w:r w:rsidRPr="005344D5">
        <w:rPr>
          <w:rFonts w:asciiTheme="majorHAnsi" w:eastAsia="Times New Roman" w:hAnsiTheme="majorHAnsi" w:cstheme="majorHAnsi"/>
          <w:color w:val="000000"/>
          <w:sz w:val="24"/>
          <w:szCs w:val="24"/>
          <w:lang w:eastAsia="vi-VN"/>
        </w:rPr>
        <w:t>Điểm d khoản 1 Điều 7</w:t>
      </w:r>
      <w:bookmarkEnd w:id="35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351" w:name="dc_393"/>
      <w:r w:rsidRPr="005344D5">
        <w:rPr>
          <w:rFonts w:asciiTheme="majorHAnsi" w:eastAsia="Times New Roman" w:hAnsiTheme="majorHAnsi" w:cstheme="majorHAnsi"/>
          <w:color w:val="000000"/>
          <w:sz w:val="24"/>
          <w:szCs w:val="24"/>
          <w:lang w:eastAsia="vi-VN"/>
        </w:rPr>
        <w:t>Điểm b khoản 2 Điều 7</w:t>
      </w:r>
      <w:bookmarkEnd w:id="35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Bãi bỏ một số quy định của Thông tư số </w:t>
      </w:r>
      <w:hyperlink r:id="rId17" w:tgtFrame="_blank" w:tooltip="Thông tư 06/2011/TT-BYT" w:history="1">
        <w:r w:rsidRPr="005344D5">
          <w:rPr>
            <w:rFonts w:asciiTheme="majorHAnsi" w:eastAsia="Times New Roman" w:hAnsiTheme="majorHAnsi" w:cstheme="majorHAnsi"/>
            <w:color w:val="0E70C3"/>
            <w:sz w:val="24"/>
            <w:szCs w:val="24"/>
            <w:lang w:eastAsia="vi-VN"/>
          </w:rPr>
          <w:t>06/2011/TT-BYT</w:t>
        </w:r>
      </w:hyperlink>
      <w:r w:rsidRPr="005344D5">
        <w:rPr>
          <w:rFonts w:asciiTheme="majorHAnsi" w:eastAsia="Times New Roman" w:hAnsiTheme="majorHAnsi" w:cstheme="majorHAnsi"/>
          <w:sz w:val="24"/>
          <w:szCs w:val="24"/>
          <w:lang w:eastAsia="vi-VN"/>
        </w:rPr>
        <w:t> ngày 25 tháng 01 năm 2011 của Bộ Y tế quy định về quản lý mỹ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52" w:name="dc_394"/>
      <w:r w:rsidRPr="005344D5">
        <w:rPr>
          <w:rFonts w:asciiTheme="majorHAnsi" w:eastAsia="Times New Roman" w:hAnsiTheme="majorHAnsi" w:cstheme="majorHAnsi"/>
          <w:color w:val="000000"/>
          <w:sz w:val="24"/>
          <w:szCs w:val="24"/>
          <w:lang w:eastAsia="vi-VN"/>
        </w:rPr>
        <w:t>Khoản 2 Điều 4</w:t>
      </w:r>
      <w:bookmarkEnd w:id="35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53" w:name="dc_395"/>
      <w:r w:rsidRPr="005344D5">
        <w:rPr>
          <w:rFonts w:asciiTheme="majorHAnsi" w:eastAsia="Times New Roman" w:hAnsiTheme="majorHAnsi" w:cstheme="majorHAnsi"/>
          <w:color w:val="000000"/>
          <w:sz w:val="24"/>
          <w:szCs w:val="24"/>
          <w:lang w:eastAsia="vi-VN"/>
        </w:rPr>
        <w:t>Điểm b, d và g khoản 1 Điều 34</w:t>
      </w:r>
      <w:bookmarkEnd w:id="35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54" w:name="dc_396"/>
      <w:r w:rsidRPr="005344D5">
        <w:rPr>
          <w:rFonts w:asciiTheme="majorHAnsi" w:eastAsia="Times New Roman" w:hAnsiTheme="majorHAnsi" w:cstheme="majorHAnsi"/>
          <w:color w:val="000000"/>
          <w:sz w:val="24"/>
          <w:szCs w:val="24"/>
          <w:lang w:eastAsia="vi-VN"/>
        </w:rPr>
        <w:t>Khoản 1 Điều 35</w:t>
      </w:r>
      <w:bookmarkEnd w:id="35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55" w:name="dieu_13"/>
      <w:r w:rsidRPr="005344D5">
        <w:rPr>
          <w:rFonts w:asciiTheme="majorHAnsi" w:eastAsia="Times New Roman" w:hAnsiTheme="majorHAnsi" w:cstheme="majorHAnsi"/>
          <w:b/>
          <w:bCs/>
          <w:sz w:val="24"/>
          <w:szCs w:val="24"/>
          <w:lang w:eastAsia="vi-VN"/>
        </w:rPr>
        <w:t>Điều 13. Sửa đổi</w:t>
      </w:r>
      <w:bookmarkEnd w:id="355"/>
      <w:r w:rsidRPr="005344D5">
        <w:rPr>
          <w:rFonts w:asciiTheme="majorHAnsi" w:eastAsia="Times New Roman" w:hAnsiTheme="majorHAnsi" w:cstheme="majorHAnsi"/>
          <w:b/>
          <w:bCs/>
          <w:sz w:val="24"/>
          <w:szCs w:val="24"/>
          <w:lang w:eastAsia="vi-VN"/>
        </w:rPr>
        <w:t> </w:t>
      </w:r>
      <w:bookmarkStart w:id="356" w:name="dc_397"/>
      <w:r w:rsidRPr="005344D5">
        <w:rPr>
          <w:rFonts w:asciiTheme="majorHAnsi" w:eastAsia="Times New Roman" w:hAnsiTheme="majorHAnsi" w:cstheme="majorHAnsi"/>
          <w:b/>
          <w:bCs/>
          <w:color w:val="000000"/>
          <w:sz w:val="24"/>
          <w:szCs w:val="24"/>
          <w:lang w:eastAsia="vi-VN"/>
        </w:rPr>
        <w:t>điểm a khoản 3 Điều 4 của Nghị định số 93/2016/NĐ-CP</w:t>
      </w:r>
      <w:bookmarkEnd w:id="356"/>
      <w:r w:rsidRPr="005344D5">
        <w:rPr>
          <w:rFonts w:asciiTheme="majorHAnsi" w:eastAsia="Times New Roman" w:hAnsiTheme="majorHAnsi" w:cstheme="majorHAnsi"/>
          <w:b/>
          <w:bCs/>
          <w:sz w:val="24"/>
          <w:szCs w:val="24"/>
          <w:lang w:eastAsia="vi-VN"/>
        </w:rPr>
        <w:t> </w:t>
      </w:r>
      <w:bookmarkStart w:id="357" w:name="dieu_13_name"/>
      <w:r w:rsidRPr="005344D5">
        <w:rPr>
          <w:rFonts w:asciiTheme="majorHAnsi" w:eastAsia="Times New Roman" w:hAnsiTheme="majorHAnsi" w:cstheme="majorHAnsi"/>
          <w:b/>
          <w:bCs/>
          <w:color w:val="000000"/>
          <w:sz w:val="24"/>
          <w:szCs w:val="24"/>
          <w:lang w:eastAsia="vi-VN"/>
        </w:rPr>
        <w:t>ngày 01 tháng 7 năm 2016 của Chính phủ quy định điều kiện sản xuất mỹ phẩm</w:t>
      </w:r>
      <w:bookmarkEnd w:id="357"/>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Nguyên liệu, phụ liệu, bán thành phẩm dùng trong sản xuất mỹ phẩm phải đạt tiêu chuẩn chất lượng của nhà sản xuất.”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58" w:name="chuong_7"/>
      <w:r w:rsidRPr="005344D5">
        <w:rPr>
          <w:rFonts w:asciiTheme="majorHAnsi" w:eastAsia="Times New Roman" w:hAnsiTheme="majorHAnsi" w:cstheme="majorHAnsi"/>
          <w:b/>
          <w:bCs/>
          <w:sz w:val="24"/>
          <w:szCs w:val="24"/>
          <w:lang w:eastAsia="vi-VN"/>
        </w:rPr>
        <w:t>Chương VII</w:t>
      </w:r>
      <w:bookmarkEnd w:id="358"/>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59" w:name="chuong_7_name"/>
      <w:r w:rsidRPr="005344D5">
        <w:rPr>
          <w:rFonts w:asciiTheme="majorHAnsi" w:eastAsia="Times New Roman" w:hAnsiTheme="majorHAnsi" w:cstheme="majorHAnsi"/>
          <w:b/>
          <w:bCs/>
          <w:sz w:val="24"/>
          <w:szCs w:val="24"/>
          <w:lang w:eastAsia="vi-VN"/>
        </w:rPr>
        <w:t>LĨNH VỰC PHÒNG, CHỐNG BỆNH TRUYỀN NHIỄM</w:t>
      </w:r>
      <w:bookmarkEnd w:id="359"/>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60" w:name="dieu_14"/>
      <w:r w:rsidRPr="005344D5">
        <w:rPr>
          <w:rFonts w:asciiTheme="majorHAnsi" w:eastAsia="Times New Roman" w:hAnsiTheme="majorHAnsi" w:cstheme="majorHAnsi"/>
          <w:b/>
          <w:bCs/>
          <w:sz w:val="24"/>
          <w:szCs w:val="24"/>
          <w:lang w:eastAsia="vi-VN"/>
        </w:rPr>
        <w:t>Điều 14. Bãi bỏ một số quy định thuộc lĩnh vực phòng, chống bệnh truyền nhiễm</w:t>
      </w:r>
      <w:bookmarkEnd w:id="360"/>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Bãi bỏ một số quy định của Nghị định số </w:t>
      </w:r>
      <w:hyperlink r:id="rId18" w:tgtFrame="_blank" w:tooltip="Nghị định 103/2016/NĐ-CP" w:history="1">
        <w:r w:rsidRPr="005344D5">
          <w:rPr>
            <w:rFonts w:asciiTheme="majorHAnsi" w:eastAsia="Times New Roman" w:hAnsiTheme="majorHAnsi" w:cstheme="majorHAnsi"/>
            <w:color w:val="0E70C3"/>
            <w:sz w:val="24"/>
            <w:szCs w:val="24"/>
            <w:lang w:eastAsia="vi-VN"/>
          </w:rPr>
          <w:t>103/2016/NĐ-CP</w:t>
        </w:r>
      </w:hyperlink>
      <w:r w:rsidRPr="005344D5">
        <w:rPr>
          <w:rFonts w:asciiTheme="majorHAnsi" w:eastAsia="Times New Roman" w:hAnsiTheme="majorHAnsi" w:cstheme="majorHAnsi"/>
          <w:sz w:val="24"/>
          <w:szCs w:val="24"/>
          <w:lang w:eastAsia="vi-VN"/>
        </w:rPr>
        <w:t> ngày 01 tháng 7 năm 2016 của Chính phủ quy định về bảo đảm an toàn sinh học tại phòng xét nghiệm: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61" w:name="dc_398"/>
      <w:r w:rsidRPr="005344D5">
        <w:rPr>
          <w:rFonts w:asciiTheme="majorHAnsi" w:eastAsia="Times New Roman" w:hAnsiTheme="majorHAnsi" w:cstheme="majorHAnsi"/>
          <w:color w:val="000000"/>
          <w:sz w:val="24"/>
          <w:szCs w:val="24"/>
          <w:lang w:eastAsia="vi-VN"/>
        </w:rPr>
        <w:t>Điều 2</w:t>
      </w:r>
      <w:bookmarkEnd w:id="36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62" w:name="dc_399"/>
      <w:r w:rsidRPr="005344D5">
        <w:rPr>
          <w:rFonts w:asciiTheme="majorHAnsi" w:eastAsia="Times New Roman" w:hAnsiTheme="majorHAnsi" w:cstheme="majorHAnsi"/>
          <w:color w:val="000000"/>
          <w:sz w:val="24"/>
          <w:szCs w:val="24"/>
          <w:lang w:eastAsia="vi-VN"/>
        </w:rPr>
        <w:t>Điểm d khoản 1 Điều 4</w:t>
      </w:r>
      <w:bookmarkEnd w:id="36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63" w:name="dc_400"/>
      <w:r w:rsidRPr="005344D5">
        <w:rPr>
          <w:rFonts w:asciiTheme="majorHAnsi" w:eastAsia="Times New Roman" w:hAnsiTheme="majorHAnsi" w:cstheme="majorHAnsi"/>
          <w:color w:val="000000"/>
          <w:sz w:val="24"/>
          <w:szCs w:val="24"/>
          <w:lang w:eastAsia="vi-VN"/>
        </w:rPr>
        <w:t>Điểm a, c, d, đ và e khoản 1 Điều 5</w:t>
      </w:r>
      <w:bookmarkEnd w:id="36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364" w:name="dc_401"/>
      <w:r w:rsidRPr="005344D5">
        <w:rPr>
          <w:rFonts w:asciiTheme="majorHAnsi" w:eastAsia="Times New Roman" w:hAnsiTheme="majorHAnsi" w:cstheme="majorHAnsi"/>
          <w:color w:val="000000"/>
          <w:sz w:val="24"/>
          <w:szCs w:val="24"/>
          <w:lang w:eastAsia="vi-VN"/>
        </w:rPr>
        <w:t>Điểm b và c khoản 2 Điều 5</w:t>
      </w:r>
      <w:bookmarkEnd w:id="36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w:t>
      </w:r>
      <w:bookmarkStart w:id="365" w:name="dc_402"/>
      <w:r w:rsidRPr="005344D5">
        <w:rPr>
          <w:rFonts w:asciiTheme="majorHAnsi" w:eastAsia="Times New Roman" w:hAnsiTheme="majorHAnsi" w:cstheme="majorHAnsi"/>
          <w:color w:val="000000"/>
          <w:sz w:val="24"/>
          <w:szCs w:val="24"/>
          <w:lang w:eastAsia="vi-VN"/>
        </w:rPr>
        <w:t>Điểm b, d khoản 3 Điều 5</w:t>
      </w:r>
      <w:bookmarkEnd w:id="36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w:t>
      </w:r>
      <w:bookmarkStart w:id="366" w:name="dc_403"/>
      <w:r w:rsidRPr="005344D5">
        <w:rPr>
          <w:rFonts w:asciiTheme="majorHAnsi" w:eastAsia="Times New Roman" w:hAnsiTheme="majorHAnsi" w:cstheme="majorHAnsi"/>
          <w:color w:val="000000"/>
          <w:sz w:val="24"/>
          <w:szCs w:val="24"/>
          <w:lang w:eastAsia="vi-VN"/>
        </w:rPr>
        <w:t>Điểm b, c, đ, e và g khoản 4 Điều 5</w:t>
      </w:r>
      <w:bookmarkEnd w:id="36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w:t>
      </w:r>
      <w:bookmarkStart w:id="367" w:name="dc_404"/>
      <w:r w:rsidRPr="005344D5">
        <w:rPr>
          <w:rFonts w:asciiTheme="majorHAnsi" w:eastAsia="Times New Roman" w:hAnsiTheme="majorHAnsi" w:cstheme="majorHAnsi"/>
          <w:color w:val="000000"/>
          <w:sz w:val="24"/>
          <w:szCs w:val="24"/>
          <w:lang w:eastAsia="vi-VN"/>
        </w:rPr>
        <w:t>Điểm c khoản 2 Điều 6</w:t>
      </w:r>
      <w:bookmarkEnd w:id="36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w:t>
      </w:r>
      <w:bookmarkStart w:id="368" w:name="dc_405"/>
      <w:r w:rsidRPr="005344D5">
        <w:rPr>
          <w:rFonts w:asciiTheme="majorHAnsi" w:eastAsia="Times New Roman" w:hAnsiTheme="majorHAnsi" w:cstheme="majorHAnsi"/>
          <w:color w:val="000000"/>
          <w:sz w:val="24"/>
          <w:szCs w:val="24"/>
          <w:lang w:eastAsia="vi-VN"/>
        </w:rPr>
        <w:t>Điểm b khoản 4 Điều 6</w:t>
      </w:r>
      <w:bookmarkEnd w:id="36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i) </w:t>
      </w:r>
      <w:bookmarkStart w:id="369" w:name="dc_406"/>
      <w:r w:rsidRPr="005344D5">
        <w:rPr>
          <w:rFonts w:asciiTheme="majorHAnsi" w:eastAsia="Times New Roman" w:hAnsiTheme="majorHAnsi" w:cstheme="majorHAnsi"/>
          <w:color w:val="000000"/>
          <w:sz w:val="24"/>
          <w:szCs w:val="24"/>
          <w:lang w:eastAsia="vi-VN"/>
        </w:rPr>
        <w:t>Điểm đ khoản 1 Điều 7</w:t>
      </w:r>
      <w:bookmarkEnd w:id="369"/>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k) </w:t>
      </w:r>
      <w:bookmarkStart w:id="370" w:name="dc_407"/>
      <w:r w:rsidRPr="005344D5">
        <w:rPr>
          <w:rFonts w:asciiTheme="majorHAnsi" w:eastAsia="Times New Roman" w:hAnsiTheme="majorHAnsi" w:cstheme="majorHAnsi"/>
          <w:color w:val="000000"/>
          <w:sz w:val="24"/>
          <w:szCs w:val="24"/>
          <w:lang w:eastAsia="vi-VN"/>
        </w:rPr>
        <w:t>Điểm c khoản 2 Điều 7</w:t>
      </w:r>
      <w:bookmarkEnd w:id="370"/>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l) </w:t>
      </w:r>
      <w:bookmarkStart w:id="371" w:name="dc_408"/>
      <w:r w:rsidRPr="005344D5">
        <w:rPr>
          <w:rFonts w:asciiTheme="majorHAnsi" w:eastAsia="Times New Roman" w:hAnsiTheme="majorHAnsi" w:cstheme="majorHAnsi"/>
          <w:color w:val="000000"/>
          <w:sz w:val="24"/>
          <w:szCs w:val="24"/>
          <w:lang w:eastAsia="vi-VN"/>
        </w:rPr>
        <w:t>Điều 8</w:t>
      </w:r>
      <w:bookmarkEnd w:id="37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m) </w:t>
      </w:r>
      <w:bookmarkStart w:id="372" w:name="dc_409"/>
      <w:r w:rsidRPr="005344D5">
        <w:rPr>
          <w:rFonts w:asciiTheme="majorHAnsi" w:eastAsia="Times New Roman" w:hAnsiTheme="majorHAnsi" w:cstheme="majorHAnsi"/>
          <w:color w:val="000000"/>
          <w:sz w:val="24"/>
          <w:szCs w:val="24"/>
          <w:lang w:eastAsia="vi-VN"/>
        </w:rPr>
        <w:t>Điểm d, e, h khoản 1 Điều 11</w:t>
      </w:r>
      <w:bookmarkEnd w:id="37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n) </w:t>
      </w:r>
      <w:bookmarkStart w:id="373" w:name="dc_410"/>
      <w:r w:rsidRPr="005344D5">
        <w:rPr>
          <w:rFonts w:asciiTheme="majorHAnsi" w:eastAsia="Times New Roman" w:hAnsiTheme="majorHAnsi" w:cstheme="majorHAnsi"/>
          <w:color w:val="000000"/>
          <w:sz w:val="24"/>
          <w:szCs w:val="24"/>
          <w:lang w:eastAsia="vi-VN"/>
        </w:rPr>
        <w:t>Điểm b khoản 4 Điều 11</w:t>
      </w:r>
      <w:bookmarkEnd w:id="37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Bãi bỏ một số quy định của Nghị định số </w:t>
      </w:r>
      <w:hyperlink r:id="rId19" w:tgtFrame="_blank" w:tooltip="Nghị định 104/2016/NĐ-CP" w:history="1">
        <w:r w:rsidRPr="005344D5">
          <w:rPr>
            <w:rFonts w:asciiTheme="majorHAnsi" w:eastAsia="Times New Roman" w:hAnsiTheme="majorHAnsi" w:cstheme="majorHAnsi"/>
            <w:color w:val="0E70C3"/>
            <w:sz w:val="24"/>
            <w:szCs w:val="24"/>
            <w:lang w:eastAsia="vi-VN"/>
          </w:rPr>
          <w:t>104/2016/NĐ-CP</w:t>
        </w:r>
      </w:hyperlink>
      <w:r w:rsidRPr="005344D5">
        <w:rPr>
          <w:rFonts w:asciiTheme="majorHAnsi" w:eastAsia="Times New Roman" w:hAnsiTheme="majorHAnsi" w:cstheme="majorHAnsi"/>
          <w:sz w:val="24"/>
          <w:szCs w:val="24"/>
          <w:lang w:eastAsia="vi-VN"/>
        </w:rPr>
        <w:t> ngày 01 tháng 7 năm 2016 của Chính phủ quy định về hoạt động tiêm chủng: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74" w:name="dc_411"/>
      <w:r w:rsidRPr="005344D5">
        <w:rPr>
          <w:rFonts w:asciiTheme="majorHAnsi" w:eastAsia="Times New Roman" w:hAnsiTheme="majorHAnsi" w:cstheme="majorHAnsi"/>
          <w:color w:val="000000"/>
          <w:sz w:val="24"/>
          <w:szCs w:val="24"/>
          <w:lang w:eastAsia="vi-VN"/>
        </w:rPr>
        <w:t>Điểm c khoản 1 Điều 8</w:t>
      </w:r>
      <w:bookmarkEnd w:id="37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75" w:name="dc_412"/>
      <w:r w:rsidRPr="005344D5">
        <w:rPr>
          <w:rFonts w:asciiTheme="majorHAnsi" w:eastAsia="Times New Roman" w:hAnsiTheme="majorHAnsi" w:cstheme="majorHAnsi"/>
          <w:color w:val="000000"/>
          <w:sz w:val="24"/>
          <w:szCs w:val="24"/>
          <w:lang w:eastAsia="vi-VN"/>
        </w:rPr>
        <w:t>Điểm b, c, d, đ và e khoản 1 Điều 9</w:t>
      </w:r>
      <w:bookmarkEnd w:id="37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76" w:name="dc_413"/>
      <w:r w:rsidRPr="005344D5">
        <w:rPr>
          <w:rFonts w:asciiTheme="majorHAnsi" w:eastAsia="Times New Roman" w:hAnsiTheme="majorHAnsi" w:cstheme="majorHAnsi"/>
          <w:color w:val="000000"/>
          <w:sz w:val="24"/>
          <w:szCs w:val="24"/>
          <w:lang w:eastAsia="vi-VN"/>
        </w:rPr>
        <w:t>Điểm b và d khoản 2 Điều 9</w:t>
      </w:r>
      <w:bookmarkEnd w:id="37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377" w:name="dc_414"/>
      <w:r w:rsidRPr="005344D5">
        <w:rPr>
          <w:rFonts w:asciiTheme="majorHAnsi" w:eastAsia="Times New Roman" w:hAnsiTheme="majorHAnsi" w:cstheme="majorHAnsi"/>
          <w:color w:val="000000"/>
          <w:sz w:val="24"/>
          <w:szCs w:val="24"/>
          <w:lang w:eastAsia="vi-VN"/>
        </w:rPr>
        <w:t>Điểm b khoản 1 Điều 10</w:t>
      </w:r>
      <w:bookmarkEnd w:id="37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Bãi bỏ Thông tư số </w:t>
      </w:r>
      <w:hyperlink r:id="rId20" w:tgtFrame="_blank" w:tooltip="Thông tư 43/2011/TT-BYT" w:history="1">
        <w:r w:rsidRPr="005344D5">
          <w:rPr>
            <w:rFonts w:asciiTheme="majorHAnsi" w:eastAsia="Times New Roman" w:hAnsiTheme="majorHAnsi" w:cstheme="majorHAnsi"/>
            <w:color w:val="0E70C3"/>
            <w:sz w:val="24"/>
            <w:szCs w:val="24"/>
            <w:lang w:eastAsia="vi-VN"/>
          </w:rPr>
          <w:t>43/2011/TT-BYT</w:t>
        </w:r>
      </w:hyperlink>
      <w:r w:rsidRPr="005344D5">
        <w:rPr>
          <w:rFonts w:asciiTheme="majorHAnsi" w:eastAsia="Times New Roman" w:hAnsiTheme="majorHAnsi" w:cstheme="majorHAnsi"/>
          <w:sz w:val="24"/>
          <w:szCs w:val="24"/>
          <w:lang w:eastAsia="vi-VN"/>
        </w:rPr>
        <w:t> ngày 05 tháng 12 năm 2011 của Bộ Y tế quy định chế độ quản lý mẫu bệnh phẩm bệnh truyền nhiễm.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78" w:name="dieu_15"/>
      <w:r w:rsidRPr="005344D5">
        <w:rPr>
          <w:rFonts w:asciiTheme="majorHAnsi" w:eastAsia="Times New Roman" w:hAnsiTheme="majorHAnsi" w:cstheme="majorHAnsi"/>
          <w:b/>
          <w:bCs/>
          <w:sz w:val="24"/>
          <w:szCs w:val="24"/>
          <w:lang w:eastAsia="vi-VN"/>
        </w:rPr>
        <w:t>Điều 15. Sửa đổi, bổ sung một số quy định thuộc lĩnh vực phòng, chống bệnh truyền nhiễm</w:t>
      </w:r>
      <w:bookmarkEnd w:id="378"/>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Sửa đổi một số điều của Nghị định số </w:t>
      </w:r>
      <w:hyperlink r:id="rId21" w:tgtFrame="_blank" w:tooltip="Nghị định 103/2016/NĐ-CP" w:history="1">
        <w:r w:rsidRPr="005344D5">
          <w:rPr>
            <w:rFonts w:asciiTheme="majorHAnsi" w:eastAsia="Times New Roman" w:hAnsiTheme="majorHAnsi" w:cstheme="majorHAnsi"/>
            <w:color w:val="0E70C3"/>
            <w:sz w:val="24"/>
            <w:szCs w:val="24"/>
            <w:lang w:eastAsia="vi-VN"/>
          </w:rPr>
          <w:t>103/2016/NĐ-CP</w:t>
        </w:r>
      </w:hyperlink>
      <w:r w:rsidRPr="005344D5">
        <w:rPr>
          <w:rFonts w:asciiTheme="majorHAnsi" w:eastAsia="Times New Roman" w:hAnsiTheme="majorHAnsi" w:cstheme="majorHAnsi"/>
          <w:sz w:val="24"/>
          <w:szCs w:val="24"/>
          <w:lang w:eastAsia="vi-VN"/>
        </w:rPr>
        <w:t> ngày 01 tháng 7 năm 2016 của Chính phủ quy định về bảo đảm an toàn sinh học tại phòng xét nghiệm: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79" w:name="dc_415"/>
      <w:r w:rsidRPr="005344D5">
        <w:rPr>
          <w:rFonts w:asciiTheme="majorHAnsi" w:eastAsia="Times New Roman" w:hAnsiTheme="majorHAnsi" w:cstheme="majorHAnsi"/>
          <w:color w:val="000000"/>
          <w:sz w:val="24"/>
          <w:szCs w:val="24"/>
          <w:lang w:eastAsia="vi-VN"/>
        </w:rPr>
        <w:t>Điểm d khoản 1 Điều 4</w:t>
      </w:r>
      <w:bookmarkEnd w:id="37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Cơ sở quy định tại các điểm a, b, c khoản này được phép bảo quản, lưu giữ, sử dụng, nghiên cứu, trao đổi và tiêu hủy mẫu máu, huyết thanh, huyết tương, nước tiểu, phân, dịch tiết cơ thể người, các mẫu khác từ người có chứa hoặc có khả năng chứa tác nhân gây bệnh truyền nhiễm cho người, các chủng vi sinh vật, mẫu có chứa vi sinh vật có khả năng gây bệnh cho người nếu có các trang thiết bị bảo quản mẫu bệnh phẩm và các quy định về thực hành chuẩn liên quan đến việc lưu giữ, sử dụng, nghiên cứu, trao đổi và tiêu hủy mẫu bệnh phẩm.”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80" w:name="dc_416"/>
      <w:r w:rsidRPr="005344D5">
        <w:rPr>
          <w:rFonts w:asciiTheme="majorHAnsi" w:eastAsia="Times New Roman" w:hAnsiTheme="majorHAnsi" w:cstheme="majorHAnsi"/>
          <w:color w:val="000000"/>
          <w:sz w:val="24"/>
          <w:szCs w:val="24"/>
          <w:lang w:eastAsia="vi-VN"/>
        </w:rPr>
        <w:t>Điểm b khoản 1 Điều 5</w:t>
      </w:r>
      <w:bookmarkEnd w:id="380"/>
      <w:r w:rsidRPr="005344D5">
        <w:rPr>
          <w:rFonts w:asciiTheme="majorHAnsi" w:eastAsia="Times New Roman" w:hAnsiTheme="majorHAnsi" w:cstheme="majorHAnsi"/>
          <w:sz w:val="24"/>
          <w:szCs w:val="24"/>
          <w:lang w:eastAsia="vi-VN"/>
        </w:rPr>
        <w:t>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dụng cụ rửa mắt khẩn cấp, hộp sơ cứu.”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81" w:name="dc_417"/>
      <w:r w:rsidRPr="005344D5">
        <w:rPr>
          <w:rFonts w:asciiTheme="majorHAnsi" w:eastAsia="Times New Roman" w:hAnsiTheme="majorHAnsi" w:cstheme="majorHAnsi"/>
          <w:color w:val="000000"/>
          <w:sz w:val="24"/>
          <w:szCs w:val="24"/>
          <w:lang w:eastAsia="vi-VN"/>
        </w:rPr>
        <w:t>Khoản 1 Điều 9</w:t>
      </w:r>
      <w:bookmarkEnd w:id="38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Cơ sở xét nghiệm an toàn sinh học cấp I, cấp II, cấp III phải tuân thủ các điều kiện về cơ sở vật chất, trang thiết bị, nhân sự và thực hành; bảo trì, bảo dưỡng, hiệu chuẩn thiết bị xét nghiệm; giám sát việc thực hành trong xét nghiệm.”</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382" w:name="dc_418"/>
      <w:r w:rsidRPr="005344D5">
        <w:rPr>
          <w:rFonts w:asciiTheme="majorHAnsi" w:eastAsia="Times New Roman" w:hAnsiTheme="majorHAnsi" w:cstheme="majorHAnsi"/>
          <w:color w:val="000000"/>
          <w:sz w:val="24"/>
          <w:szCs w:val="24"/>
          <w:lang w:eastAsia="vi-VN"/>
        </w:rPr>
        <w:t>Khoản 1 Điều 10</w:t>
      </w:r>
      <w:bookmarkEnd w:id="38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Bộ trưởng Bộ Y tế thẩm định, cấp mới, cấp lại và thu hồi Giấy chứng nhận cơ sở xét nghiệm đạt tiêu chuẩn an toàn sinh học đối với các cơ sở xét nghiệm cấp III (sau đây gọi tắt là Giấy chứng nhận an toàn sinh học), trừ các cơ sở xét nghiệm thuộc thẩm quyền quản lý của Bộ Quốc phòng.”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w:t>
      </w:r>
      <w:bookmarkStart w:id="383" w:name="dc_419"/>
      <w:r w:rsidRPr="005344D5">
        <w:rPr>
          <w:rFonts w:asciiTheme="majorHAnsi" w:eastAsia="Times New Roman" w:hAnsiTheme="majorHAnsi" w:cstheme="majorHAnsi"/>
          <w:color w:val="000000"/>
          <w:sz w:val="24"/>
          <w:szCs w:val="24"/>
          <w:lang w:eastAsia="vi-VN"/>
        </w:rPr>
        <w:t>Điểm b khoản 1 Điều 11</w:t>
      </w:r>
      <w:bookmarkEnd w:id="38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Bản kê khai nhân sự theo Mẫu số 03 tại Phụ lục ban hành kèm theo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w:t>
      </w:r>
      <w:bookmarkStart w:id="384" w:name="dc_420"/>
      <w:r w:rsidRPr="005344D5">
        <w:rPr>
          <w:rFonts w:asciiTheme="majorHAnsi" w:eastAsia="Times New Roman" w:hAnsiTheme="majorHAnsi" w:cstheme="majorHAnsi"/>
          <w:color w:val="000000"/>
          <w:sz w:val="24"/>
          <w:szCs w:val="24"/>
          <w:lang w:eastAsia="vi-VN"/>
        </w:rPr>
        <w:t>Điểm c, đ khoản 2 Điều 11</w:t>
      </w:r>
      <w:bookmarkEnd w:id="38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Báo cáo về các thay đổi liên quan đến nhân sự (nếu có).”</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Báo cáo về các thay đổi liên quan đến cơ sở vật chất.”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w:t>
      </w:r>
      <w:bookmarkStart w:id="385" w:name="dc_421"/>
      <w:r w:rsidRPr="005344D5">
        <w:rPr>
          <w:rFonts w:asciiTheme="majorHAnsi" w:eastAsia="Times New Roman" w:hAnsiTheme="majorHAnsi" w:cstheme="majorHAnsi"/>
          <w:color w:val="000000"/>
          <w:sz w:val="24"/>
          <w:szCs w:val="24"/>
          <w:lang w:eastAsia="vi-VN"/>
        </w:rPr>
        <w:t>Khoản 1 Điều 17</w:t>
      </w:r>
      <w:bookmarkEnd w:id="38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Bộ Y tế kiểm tra định kỳ hoặc đột xuất tiến hành thanh tra các cơ sở xét nghiệm đã được cấp Giấy chứng nhận an toàn sinh học cấp III và các cơ sở xét nghiệm đã tự công bố đạt tiêu chuẩn an toàn sinh học cấp I, cấp II trên phạm vi toàn quốc.”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w:t>
      </w:r>
      <w:bookmarkStart w:id="386" w:name="dc_422"/>
      <w:r w:rsidRPr="005344D5">
        <w:rPr>
          <w:rFonts w:asciiTheme="majorHAnsi" w:eastAsia="Times New Roman" w:hAnsiTheme="majorHAnsi" w:cstheme="majorHAnsi"/>
          <w:color w:val="000000"/>
          <w:sz w:val="24"/>
          <w:szCs w:val="24"/>
          <w:lang w:eastAsia="vi-VN"/>
        </w:rPr>
        <w:t>Khoản 2 Điều 19</w:t>
      </w:r>
      <w:bookmarkEnd w:id="38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Hàng năm, cơ sở xét nghiệm an toàn sinh học cấp III phải tổ chức diễn tập phòng ngừa và khắc phục sự cố an toàn sinh học theo quy định của Bộ trưởng Bộ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i) </w:t>
      </w:r>
      <w:bookmarkStart w:id="387" w:name="dc_423"/>
      <w:r w:rsidRPr="005344D5">
        <w:rPr>
          <w:rFonts w:asciiTheme="majorHAnsi" w:eastAsia="Times New Roman" w:hAnsiTheme="majorHAnsi" w:cstheme="majorHAnsi"/>
          <w:color w:val="000000"/>
          <w:sz w:val="24"/>
          <w:szCs w:val="24"/>
          <w:lang w:eastAsia="vi-VN"/>
        </w:rPr>
        <w:t>Khoản 4 Điều 20</w:t>
      </w:r>
      <w:bookmarkEnd w:id="38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Trường hợp sự cố xảy ra tại cơ sở xét nghiệm an toàn sinh học cấp II, và cấp III lan truyền rộng, ảnh hưởng lớn đến cộng đồng dân cư hoặc an ninh quốc gia thì việc xử lý, khắc phục sự cố thực hiện theo quy định tại </w:t>
      </w:r>
      <w:bookmarkStart w:id="388" w:name="dc_424"/>
      <w:r w:rsidRPr="005344D5">
        <w:rPr>
          <w:rFonts w:asciiTheme="majorHAnsi" w:eastAsia="Times New Roman" w:hAnsiTheme="majorHAnsi" w:cstheme="majorHAnsi"/>
          <w:color w:val="000000"/>
          <w:sz w:val="24"/>
          <w:szCs w:val="24"/>
          <w:lang w:eastAsia="vi-VN"/>
        </w:rPr>
        <w:t>Mục 2 Chương IV của Luật phòng, chống bệnh truyền nhiễm</w:t>
      </w:r>
      <w:bookmarkEnd w:id="388"/>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Sửa đổi, bổ sung </w:t>
      </w:r>
      <w:bookmarkStart w:id="389" w:name="dc_233"/>
      <w:r w:rsidRPr="005344D5">
        <w:rPr>
          <w:rFonts w:asciiTheme="majorHAnsi" w:eastAsia="Times New Roman" w:hAnsiTheme="majorHAnsi" w:cstheme="majorHAnsi"/>
          <w:color w:val="000000"/>
          <w:sz w:val="24"/>
          <w:szCs w:val="24"/>
          <w:lang w:eastAsia="vi-VN"/>
        </w:rPr>
        <w:t>Điều 36 Nghị định số 89/2018/NĐ-CP</w:t>
      </w:r>
      <w:bookmarkEnd w:id="389"/>
      <w:r w:rsidRPr="005344D5">
        <w:rPr>
          <w:rFonts w:asciiTheme="majorHAnsi" w:eastAsia="Times New Roman" w:hAnsiTheme="majorHAnsi" w:cstheme="majorHAnsi"/>
          <w:sz w:val="24"/>
          <w:szCs w:val="24"/>
          <w:lang w:eastAsia="vi-VN"/>
        </w:rPr>
        <w:t> ngày 25 tháng 6 năm 2018 của Chính phủ quy định chi tiết thi hành một số điều của Luật phòng, chống bệnh truyền nhiễm về kiểm dịch y tế biên giới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Kiểm dịch viên y tế thu thập: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Giấy khai báo y tế đối với sản phẩm sinh học, mô, bộ phận cơ thể người nhập khẩu nhằm mục đích dự phòng, nghiên cứu, chẩn đoán,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Giấy khai báo y tế và giấy phép nhập khẩu của Bộ Y tế đối với mẫu máu, huyết thanh, huyết tương, nước tiểu, phân, dịch tiết cơ thể người, các mẫu khác từ người có chứa hoặc có khả năng chứa tác nhân gây bệnh truyền nhiễm cho người, các chủng vi sinh vật, mẫu có chứa vi sinh vật có khả năng gây bệnh cho người nhập khẩu nhằm mục đích dự phòng, nghiên cứu, chẩn đoán,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Hồ sơ đề nghị nhập khẩu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Văn bản đề nghị cấp giấy phép nhập khẩu theo Mẫu số 25 quy định tại Phụ lục ban hành kèm theo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Bản sao quyết định phê duyệt của cơ quan có thẩm quyền cho phép thực hiện đề tài hoặc dự án nghiên cứu còn hiệu lực hoặc bản sao đề cương đề tài hoặc văn kiện dự án đã được phê duyệt hoặc bản sao văn bản thỏa thuận còn hiệu lực hoặc tài liệu có liên quan giữa các cơ sở trong nước và nước ngoài về việc nhập khẩu mẫu bệnh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Bản sao bản tự công bố đạt tiêu chuẩn an toàn sinh học đối với cơ sở xét nghiệm an toàn sinh học cấp I, II hoặc Giấy chứng nhận cơ sở xét nghiệm đạt an toàn sinh học đối với cơ sở xét nghiệm an toàn sinh học cấp III.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Thủ tục cấp phép nhập khẩu: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đề nghị cấp phép nhập khẩu nộp hồ sơ trực tiếp hoặc gửi qua đường bưu điện về Bộ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Trường hợp không có yêu cầu sửa đổi, bổ sung hồ sơ, Bộ Y tế cấp phép nhập khẩu trong thời hạn 15 ngày kể từ ngày ghi trên phiếu tiếp nhận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Trường hợp có yêu cầu sửa đổi, bổ sung hồ sơ, Bộ Y tế gửi văn bản cho cơ sở để yêu cầu sửa đổi, bổ sung hồ sơ trong thời hạn 10 ngày kể từ ngày ghi trên phiếu tiếp nhận hồ sơ;</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Trong thời hạn 30 ngày, kể từ ngày Bộ Y tế có văn bản thông báo sửa đổi, bổ sung, cơ sở đề nghị cấp phép nhập khẩu phải nộp hồ sơ sửa đổi, bổ sung theo yêu cầu. Sau thời hạn trên, cơ sở không sửa đổi, bổ sung hồ sơ thì phải thực hiện lại từ đầu thủ tục nhập khẩu mẫu bệnh phẩm;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Trường hợp hồ sơ sửa đổi, bổ sung không đáp ứng yêu cầu, Bộ Y tế có văn bản thông báo cho cơ sở theo quy định tại điểm c khoản này. Trường hợp không có yêu cầu sửa đổi, bổ sung đối với hồ sơ sửa đổi, bổ sung, Bộ Y tế cấp phép nhập khẩu theo quy định tại điểm b khoản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Sửa đổi một số điều của Nghị định số </w:t>
      </w:r>
      <w:hyperlink r:id="rId22" w:tgtFrame="_blank" w:tooltip="Nghị định 104/2016/NĐ-CP" w:history="1">
        <w:r w:rsidRPr="005344D5">
          <w:rPr>
            <w:rFonts w:asciiTheme="majorHAnsi" w:eastAsia="Times New Roman" w:hAnsiTheme="majorHAnsi" w:cstheme="majorHAnsi"/>
            <w:color w:val="0E70C3"/>
            <w:sz w:val="24"/>
            <w:szCs w:val="24"/>
            <w:lang w:eastAsia="vi-VN"/>
          </w:rPr>
          <w:t>104/2016/NĐ-CP</w:t>
        </w:r>
      </w:hyperlink>
      <w:r w:rsidRPr="005344D5">
        <w:rPr>
          <w:rFonts w:asciiTheme="majorHAnsi" w:eastAsia="Times New Roman" w:hAnsiTheme="majorHAnsi" w:cstheme="majorHAnsi"/>
          <w:sz w:val="24"/>
          <w:szCs w:val="24"/>
          <w:lang w:eastAsia="vi-VN"/>
        </w:rPr>
        <w:t> ngày 01 tháng 7 năm 2016 của Chính phủ quy định về hoạt động tiêm chủng: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390" w:name="dc_425"/>
      <w:r w:rsidRPr="005344D5">
        <w:rPr>
          <w:rFonts w:asciiTheme="majorHAnsi" w:eastAsia="Times New Roman" w:hAnsiTheme="majorHAnsi" w:cstheme="majorHAnsi"/>
          <w:color w:val="000000"/>
          <w:sz w:val="24"/>
          <w:szCs w:val="24"/>
          <w:lang w:eastAsia="vi-VN"/>
        </w:rPr>
        <w:t>Điểm d khoản 1 Điều 8</w:t>
      </w:r>
      <w:bookmarkEnd w:id="39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“d) Có thiết bị theo dõi nhiệt độ của vắc xin trong quá trình vận chuyển, bảo quản, sử dụng và ghi chép đầy đủ khi vận chuyển, giao hàng. Tại cơ sở bảo quản vắc xin phải theo dõi nhiệt độ tối thiểu 02 lần/ngày.”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391" w:name="dc_426"/>
      <w:r w:rsidRPr="005344D5">
        <w:rPr>
          <w:rFonts w:asciiTheme="majorHAnsi" w:eastAsia="Times New Roman" w:hAnsiTheme="majorHAnsi" w:cstheme="majorHAnsi"/>
          <w:color w:val="000000"/>
          <w:sz w:val="24"/>
          <w:szCs w:val="24"/>
          <w:lang w:eastAsia="vi-VN"/>
        </w:rPr>
        <w:t>Điểm a khoản 1 Điều 9</w:t>
      </w:r>
      <w:bookmarkEnd w:id="39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Khu vực tiêm chủng phải bảo đảm che được mưa, nắng, kín gió, thông thoáng và bố trí theo nguyên tắc một chiều từ đón tiếp, hướng dẫn, tư vấn, khám sàng lọc, thực hiện tiêm chủng, theo dõi và xử trí phản ứng sau tiêm chủng.”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392" w:name="dc_427"/>
      <w:r w:rsidRPr="005344D5">
        <w:rPr>
          <w:rFonts w:asciiTheme="majorHAnsi" w:eastAsia="Times New Roman" w:hAnsiTheme="majorHAnsi" w:cstheme="majorHAnsi"/>
          <w:color w:val="000000"/>
          <w:sz w:val="24"/>
          <w:szCs w:val="24"/>
          <w:lang w:eastAsia="vi-VN"/>
        </w:rPr>
        <w:t>Điểm b khoản 3 Điều 9</w:t>
      </w:r>
      <w:bookmarkEnd w:id="39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Nhân viên y tế tham gia hoạt động tiêm chủng phải được tập huấn chuyên môn về tiêm chủng. Nhân viên trực tiếp khám sàng lọc, tư vấn, theo dõi, xử trí phản ứng sau tiêm chủng phải có trình độ chuyên môn từ y sỹ trở lên; nhân viên thực hành tiêm chủng có trình độ từ trung cấp Y học hoặc trung cấp Điều dưỡng - Hộ sinh trở lên.”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393" w:name="dc_428"/>
      <w:r w:rsidRPr="005344D5">
        <w:rPr>
          <w:rFonts w:asciiTheme="majorHAnsi" w:eastAsia="Times New Roman" w:hAnsiTheme="majorHAnsi" w:cstheme="majorHAnsi"/>
          <w:color w:val="000000"/>
          <w:sz w:val="24"/>
          <w:szCs w:val="24"/>
          <w:lang w:eastAsia="vi-VN"/>
        </w:rPr>
        <w:t>Điểm c khoản 1 Điều 10</w:t>
      </w:r>
      <w:bookmarkEnd w:id="393"/>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Có phích vắc xin và hộp chống sốc theo quy định của Bộ trưởng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đ) </w:t>
      </w:r>
      <w:bookmarkStart w:id="394" w:name="dc_429"/>
      <w:r w:rsidRPr="005344D5">
        <w:rPr>
          <w:rFonts w:asciiTheme="majorHAnsi" w:eastAsia="Times New Roman" w:hAnsiTheme="majorHAnsi" w:cstheme="majorHAnsi"/>
          <w:color w:val="000000"/>
          <w:sz w:val="24"/>
          <w:szCs w:val="24"/>
          <w:lang w:eastAsia="vi-VN"/>
        </w:rPr>
        <w:t>Điểm b khoản 2 Điều 10</w:t>
      </w:r>
      <w:bookmarkEnd w:id="394"/>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Cơ sở vật chất: Bố trí theo nguyên tắc một chiều từ đón tiếp, hướng dẫn, tư vấn, khám sàng lọc, thực hiện tiêm chủng, theo dõi và xử trí phản ứng sau tiêm chủng.”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e) </w:t>
      </w:r>
      <w:bookmarkStart w:id="395" w:name="dc_430"/>
      <w:r w:rsidRPr="005344D5">
        <w:rPr>
          <w:rFonts w:asciiTheme="majorHAnsi" w:eastAsia="Times New Roman" w:hAnsiTheme="majorHAnsi" w:cstheme="majorHAnsi"/>
          <w:color w:val="000000"/>
          <w:sz w:val="24"/>
          <w:szCs w:val="24"/>
          <w:lang w:eastAsia="vi-VN"/>
        </w:rPr>
        <w:t>Điểm c khoản 2 Điều 10</w:t>
      </w:r>
      <w:bookmarkEnd w:id="395"/>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Trang thiết bị: Có phích vắc xin hoặc hòm lạnh và hộp chống sốc theo quy định của Bộ trưởng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g) </w:t>
      </w:r>
      <w:bookmarkStart w:id="396" w:name="dc_431"/>
      <w:r w:rsidRPr="005344D5">
        <w:rPr>
          <w:rFonts w:asciiTheme="majorHAnsi" w:eastAsia="Times New Roman" w:hAnsiTheme="majorHAnsi" w:cstheme="majorHAnsi"/>
          <w:color w:val="000000"/>
          <w:sz w:val="24"/>
          <w:szCs w:val="24"/>
          <w:lang w:eastAsia="vi-VN"/>
        </w:rPr>
        <w:t>Điểm d khoản 2 Điều 10</w:t>
      </w:r>
      <w:bookmarkEnd w:id="396"/>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Nhân sự: Có tối thiểu 02 nhân viên chuyên ngành y đáp ứng điều kiện quy định tại điểm b khoản 3 Điều 9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h) </w:t>
      </w:r>
      <w:bookmarkStart w:id="397" w:name="dc_432"/>
      <w:r w:rsidRPr="005344D5">
        <w:rPr>
          <w:rFonts w:asciiTheme="majorHAnsi" w:eastAsia="Times New Roman" w:hAnsiTheme="majorHAnsi" w:cstheme="majorHAnsi"/>
          <w:color w:val="000000"/>
          <w:sz w:val="24"/>
          <w:szCs w:val="24"/>
          <w:lang w:eastAsia="vi-VN"/>
        </w:rPr>
        <w:t>Khoản 2 Điều 11</w:t>
      </w:r>
      <w:bookmarkEnd w:id="397"/>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Trong thời hạn 03 ngày làm việc, kể từ ngày nhận được thông báo đủ điều kiện tiêm chủng, Sở Y tế phải đăng tải thông tin về tên, địa chỉ, người đứng đầu cơ sở đã công bố đủ điều kiện tiêm chủng trên Trang thông tin điện tử của Sở Y tế (thời điểm tính ngày phải công bố thông tin được xác định theo dấu công văn đến của Sở Y tế).”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398" w:name="chuong_8"/>
      <w:r w:rsidRPr="005344D5">
        <w:rPr>
          <w:rFonts w:asciiTheme="majorHAnsi" w:eastAsia="Times New Roman" w:hAnsiTheme="majorHAnsi" w:cstheme="majorHAnsi"/>
          <w:b/>
          <w:bCs/>
          <w:sz w:val="24"/>
          <w:szCs w:val="24"/>
          <w:lang w:eastAsia="vi-VN"/>
        </w:rPr>
        <w:t>Chương VIII</w:t>
      </w:r>
      <w:bookmarkEnd w:id="398"/>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99" w:name="chuong_8_name"/>
      <w:r w:rsidRPr="005344D5">
        <w:rPr>
          <w:rFonts w:asciiTheme="majorHAnsi" w:eastAsia="Times New Roman" w:hAnsiTheme="majorHAnsi" w:cstheme="majorHAnsi"/>
          <w:b/>
          <w:bCs/>
          <w:sz w:val="24"/>
          <w:szCs w:val="24"/>
          <w:lang w:eastAsia="vi-VN"/>
        </w:rPr>
        <w:t>LĨNH VỰC PHÒNG, CHỐNG HIV/AIDS</w:t>
      </w:r>
      <w:bookmarkEnd w:id="399"/>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00" w:name="dieu_16"/>
      <w:r w:rsidRPr="005344D5">
        <w:rPr>
          <w:rFonts w:asciiTheme="majorHAnsi" w:eastAsia="Times New Roman" w:hAnsiTheme="majorHAnsi" w:cstheme="majorHAnsi"/>
          <w:b/>
          <w:bCs/>
          <w:sz w:val="24"/>
          <w:szCs w:val="24"/>
          <w:lang w:eastAsia="vi-VN"/>
        </w:rPr>
        <w:t>Điều 16. Bãi bỏ một số quy định thuộc lĩnh vực phòng, chống HIV/AIDS</w:t>
      </w:r>
      <w:bookmarkEnd w:id="400"/>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Bãi bỏ các quy định sau đây của Nghị định số </w:t>
      </w:r>
      <w:hyperlink r:id="rId23" w:tgtFrame="_blank" w:tooltip="Nghị định 75/2016/NĐ-CP" w:history="1">
        <w:r w:rsidRPr="005344D5">
          <w:rPr>
            <w:rFonts w:asciiTheme="majorHAnsi" w:eastAsia="Times New Roman" w:hAnsiTheme="majorHAnsi" w:cstheme="majorHAnsi"/>
            <w:color w:val="0E70C3"/>
            <w:sz w:val="24"/>
            <w:szCs w:val="24"/>
            <w:lang w:eastAsia="vi-VN"/>
          </w:rPr>
          <w:t>75/2016/NĐ-CP</w:t>
        </w:r>
      </w:hyperlink>
      <w:r w:rsidRPr="005344D5">
        <w:rPr>
          <w:rFonts w:asciiTheme="majorHAnsi" w:eastAsia="Times New Roman" w:hAnsiTheme="majorHAnsi" w:cstheme="majorHAnsi"/>
          <w:sz w:val="24"/>
          <w:szCs w:val="24"/>
          <w:lang w:eastAsia="vi-VN"/>
        </w:rPr>
        <w:t> ngày 01 tháng 7 năm 2016 của Chính phủ quy định điều kiện thực hiện xét nghiệm HIV:</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401" w:name="dc_433"/>
      <w:r w:rsidRPr="005344D5">
        <w:rPr>
          <w:rFonts w:asciiTheme="majorHAnsi" w:eastAsia="Times New Roman" w:hAnsiTheme="majorHAnsi" w:cstheme="majorHAnsi"/>
          <w:color w:val="000000"/>
          <w:sz w:val="24"/>
          <w:szCs w:val="24"/>
          <w:lang w:eastAsia="vi-VN"/>
        </w:rPr>
        <w:t>Điều 3</w:t>
      </w:r>
      <w:bookmarkEnd w:id="401"/>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402" w:name="dc_434"/>
      <w:r w:rsidRPr="005344D5">
        <w:rPr>
          <w:rFonts w:asciiTheme="majorHAnsi" w:eastAsia="Times New Roman" w:hAnsiTheme="majorHAnsi" w:cstheme="majorHAnsi"/>
          <w:color w:val="000000"/>
          <w:sz w:val="24"/>
          <w:szCs w:val="24"/>
          <w:lang w:eastAsia="vi-VN"/>
        </w:rPr>
        <w:t>Điểm b khoản 1 Điều 5</w:t>
      </w:r>
      <w:bookmarkEnd w:id="402"/>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w:t>
      </w:r>
      <w:bookmarkStart w:id="403" w:name="dc_435"/>
      <w:r w:rsidRPr="005344D5">
        <w:rPr>
          <w:rFonts w:asciiTheme="majorHAnsi" w:eastAsia="Times New Roman" w:hAnsiTheme="majorHAnsi" w:cstheme="majorHAnsi"/>
          <w:color w:val="000000"/>
          <w:sz w:val="24"/>
          <w:szCs w:val="24"/>
          <w:lang w:eastAsia="vi-VN"/>
        </w:rPr>
        <w:t>Điểm b khoản 2 Điều 5</w:t>
      </w:r>
      <w:bookmarkEnd w:id="403"/>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Bãi bỏ các quy định sau đây của Nghị định số </w:t>
      </w:r>
      <w:hyperlink r:id="rId24" w:tgtFrame="_blank" w:tooltip="Nghị định 90/2016/NĐ-CP" w:history="1">
        <w:r w:rsidRPr="005344D5">
          <w:rPr>
            <w:rFonts w:asciiTheme="majorHAnsi" w:eastAsia="Times New Roman" w:hAnsiTheme="majorHAnsi" w:cstheme="majorHAnsi"/>
            <w:color w:val="0E70C3"/>
            <w:sz w:val="24"/>
            <w:szCs w:val="24"/>
            <w:lang w:eastAsia="vi-VN"/>
          </w:rPr>
          <w:t>90/2016/NĐ-CP</w:t>
        </w:r>
      </w:hyperlink>
      <w:r w:rsidRPr="005344D5">
        <w:rPr>
          <w:rFonts w:asciiTheme="majorHAnsi" w:eastAsia="Times New Roman" w:hAnsiTheme="majorHAnsi" w:cstheme="majorHAnsi"/>
          <w:sz w:val="24"/>
          <w:szCs w:val="24"/>
          <w:lang w:eastAsia="vi-VN"/>
        </w:rPr>
        <w:t> ngày 01 tháng 7 năm 2016 của Chính phủ quy định về điều trị nghiện các chất dạng thuốc phiện bằng thuốc thay thế:</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404" w:name="dc_436"/>
      <w:r w:rsidRPr="005344D5">
        <w:rPr>
          <w:rFonts w:asciiTheme="majorHAnsi" w:eastAsia="Times New Roman" w:hAnsiTheme="majorHAnsi" w:cstheme="majorHAnsi"/>
          <w:color w:val="000000"/>
          <w:sz w:val="24"/>
          <w:szCs w:val="24"/>
          <w:lang w:eastAsia="vi-VN"/>
        </w:rPr>
        <w:t>Điểm b, c và d khoản 1 Điều 12</w:t>
      </w:r>
      <w:bookmarkEnd w:id="404"/>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405" w:name="dc_437"/>
      <w:r w:rsidRPr="005344D5">
        <w:rPr>
          <w:rFonts w:asciiTheme="majorHAnsi" w:eastAsia="Times New Roman" w:hAnsiTheme="majorHAnsi" w:cstheme="majorHAnsi"/>
          <w:color w:val="000000"/>
          <w:sz w:val="24"/>
          <w:szCs w:val="24"/>
          <w:lang w:eastAsia="vi-VN"/>
        </w:rPr>
        <w:t>Tiết 6, 7 điểm a khoản 2 Điều 12</w:t>
      </w:r>
      <w:bookmarkEnd w:id="405"/>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Nội dung “Số lượng nhân viên làm việc toàn thời gian phải đạt tỷ lệ từ 75% trở lên trên tổng số nhân viên của cơ sở điều trị thay thế” quy định tại </w:t>
      </w:r>
      <w:bookmarkStart w:id="406" w:name="dc_438"/>
      <w:r w:rsidRPr="005344D5">
        <w:rPr>
          <w:rFonts w:asciiTheme="majorHAnsi" w:eastAsia="Times New Roman" w:hAnsiTheme="majorHAnsi" w:cstheme="majorHAnsi"/>
          <w:color w:val="000000"/>
          <w:sz w:val="24"/>
          <w:szCs w:val="24"/>
          <w:lang w:eastAsia="vi-VN"/>
        </w:rPr>
        <w:t>điểm h khoản 3 Điều 12</w:t>
      </w:r>
      <w:bookmarkEnd w:id="406"/>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w:t>
      </w:r>
      <w:bookmarkStart w:id="407" w:name="dc_439"/>
      <w:r w:rsidRPr="005344D5">
        <w:rPr>
          <w:rFonts w:asciiTheme="majorHAnsi" w:eastAsia="Times New Roman" w:hAnsiTheme="majorHAnsi" w:cstheme="majorHAnsi"/>
          <w:color w:val="000000"/>
          <w:sz w:val="24"/>
          <w:szCs w:val="24"/>
          <w:lang w:eastAsia="vi-VN"/>
        </w:rPr>
        <w:t>Điểm b khoản 1 Điều 13</w:t>
      </w:r>
      <w:bookmarkEnd w:id="407"/>
      <w:r w:rsidRPr="005344D5">
        <w:rPr>
          <w:rFonts w:asciiTheme="majorHAnsi" w:eastAsia="Times New Roman" w:hAnsiTheme="majorHAnsi" w:cstheme="majorHAnsi"/>
          <w:sz w:val="24"/>
          <w:szCs w:val="24"/>
          <w:lang w:eastAsia="vi-VN"/>
        </w:rPr>
        <w:t>.</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3. Bãi bỏ Thông tư số </w:t>
      </w:r>
      <w:hyperlink r:id="rId25" w:tgtFrame="_blank" w:tooltip="Thông tư 15/2013/TT-BYT" w:history="1">
        <w:r w:rsidRPr="005344D5">
          <w:rPr>
            <w:rFonts w:asciiTheme="majorHAnsi" w:eastAsia="Times New Roman" w:hAnsiTheme="majorHAnsi" w:cstheme="majorHAnsi"/>
            <w:color w:val="0E70C3"/>
            <w:sz w:val="24"/>
            <w:szCs w:val="24"/>
            <w:lang w:eastAsia="vi-VN"/>
          </w:rPr>
          <w:t>15/2013/TT-BYT</w:t>
        </w:r>
      </w:hyperlink>
      <w:r w:rsidRPr="005344D5">
        <w:rPr>
          <w:rFonts w:asciiTheme="majorHAnsi" w:eastAsia="Times New Roman" w:hAnsiTheme="majorHAnsi" w:cstheme="majorHAnsi"/>
          <w:sz w:val="24"/>
          <w:szCs w:val="24"/>
          <w:lang w:eastAsia="vi-VN"/>
        </w:rPr>
        <w:t> ngày 24 tháng 5 năm 2013 hướng dẫn bảo đảm chất lượng thực hiện kỹ thuật xét nghiệm HIV.</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08" w:name="dieu_17"/>
      <w:r w:rsidRPr="005344D5">
        <w:rPr>
          <w:rFonts w:asciiTheme="majorHAnsi" w:eastAsia="Times New Roman" w:hAnsiTheme="majorHAnsi" w:cstheme="majorHAnsi"/>
          <w:b/>
          <w:bCs/>
          <w:sz w:val="24"/>
          <w:szCs w:val="24"/>
          <w:lang w:eastAsia="vi-VN"/>
        </w:rPr>
        <w:t>Điều 17. Sửa đổi, bổ sung một số điều của Nghị định số </w:t>
      </w:r>
      <w:bookmarkEnd w:id="408"/>
      <w:r w:rsidRPr="005344D5">
        <w:rPr>
          <w:rFonts w:asciiTheme="majorHAnsi" w:eastAsia="Times New Roman" w:hAnsiTheme="majorHAnsi" w:cstheme="majorHAnsi"/>
          <w:b/>
          <w:bCs/>
          <w:color w:val="000000"/>
          <w:sz w:val="24"/>
          <w:szCs w:val="24"/>
          <w:lang w:eastAsia="vi-VN"/>
        </w:rPr>
        <w:fldChar w:fldCharType="begin"/>
      </w:r>
      <w:r w:rsidRPr="005344D5">
        <w:rPr>
          <w:rFonts w:asciiTheme="majorHAnsi" w:eastAsia="Times New Roman" w:hAnsiTheme="majorHAnsi" w:cstheme="majorHAnsi"/>
          <w:b/>
          <w:bCs/>
          <w:color w:val="000000"/>
          <w:sz w:val="24"/>
          <w:szCs w:val="24"/>
          <w:lang w:eastAsia="vi-VN"/>
        </w:rPr>
        <w:instrText xml:space="preserve"> HYPERLINK "https://thuvienphapluat.vn/van-ban/thuong-mai/nghi-dinh-75-2016-nd-cp-dieu-kien-thuc-hien-kinh-doanh-dich-vu-xet-nghiem-hiv-316136.aspx" \o "Nghị định 75/2016/NĐ-CP" \t "_blank" </w:instrText>
      </w:r>
      <w:r w:rsidRPr="005344D5">
        <w:rPr>
          <w:rFonts w:asciiTheme="majorHAnsi" w:eastAsia="Times New Roman" w:hAnsiTheme="majorHAnsi" w:cstheme="majorHAnsi"/>
          <w:b/>
          <w:bCs/>
          <w:color w:val="000000"/>
          <w:sz w:val="24"/>
          <w:szCs w:val="24"/>
          <w:lang w:eastAsia="vi-VN"/>
        </w:rPr>
        <w:fldChar w:fldCharType="separate"/>
      </w:r>
      <w:r w:rsidRPr="005344D5">
        <w:rPr>
          <w:rFonts w:asciiTheme="majorHAnsi" w:eastAsia="Times New Roman" w:hAnsiTheme="majorHAnsi" w:cstheme="majorHAnsi"/>
          <w:b/>
          <w:bCs/>
          <w:color w:val="0E70C3"/>
          <w:sz w:val="24"/>
          <w:szCs w:val="24"/>
          <w:lang w:eastAsia="vi-VN"/>
        </w:rPr>
        <w:t>75/2016/NĐ-CP</w:t>
      </w:r>
      <w:r w:rsidRPr="005344D5">
        <w:rPr>
          <w:rFonts w:asciiTheme="majorHAnsi" w:eastAsia="Times New Roman" w:hAnsiTheme="majorHAnsi" w:cstheme="majorHAnsi"/>
          <w:b/>
          <w:bCs/>
          <w:color w:val="000000"/>
          <w:sz w:val="24"/>
          <w:szCs w:val="24"/>
          <w:lang w:eastAsia="vi-VN"/>
        </w:rPr>
        <w:fldChar w:fldCharType="end"/>
      </w:r>
      <w:r w:rsidRPr="005344D5">
        <w:rPr>
          <w:rFonts w:asciiTheme="majorHAnsi" w:eastAsia="Times New Roman" w:hAnsiTheme="majorHAnsi" w:cstheme="majorHAnsi"/>
          <w:b/>
          <w:bCs/>
          <w:color w:val="000000"/>
          <w:sz w:val="24"/>
          <w:szCs w:val="24"/>
          <w:lang w:eastAsia="vi-VN"/>
        </w:rPr>
        <w:t> ngày 01 tháng 7 năm 2016 của Chính phủ quy định điều kiện thực hiện xét nghiệm HIV</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w:t>
      </w:r>
      <w:bookmarkStart w:id="409" w:name="dc_440"/>
      <w:r w:rsidRPr="005344D5">
        <w:rPr>
          <w:rFonts w:asciiTheme="majorHAnsi" w:eastAsia="Times New Roman" w:hAnsiTheme="majorHAnsi" w:cstheme="majorHAnsi"/>
          <w:color w:val="000000"/>
          <w:sz w:val="24"/>
          <w:szCs w:val="24"/>
          <w:lang w:eastAsia="vi-VN"/>
        </w:rPr>
        <w:t>Điều 4</w:t>
      </w:r>
      <w:bookmarkEnd w:id="40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Xét nghiệm sàng lọc HIV do cơ sở y tế cung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Nhân sự:</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Có nhân viên xét nghiệm đáp ứng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trình độ chuyên môn từ trung học chuyên nghiệp trở lên thuộc một trong các chuyên ngành sau: Y, dược, sinh học, hóa học;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Đã được tập huấn về kỹ thuật xét nghiệm HIV;</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trang thiết bị xét nghiệm và bảo quản sinh phẩm, mẫu bệnh phẩm phù hợp với kỹ thuật xét nghiệm HIV mà cơ sở đó thực hiện;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Cơ sở vật chất: Có địa điểm cố định.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Xét nghiệm sàng lọc HIV tại cộng đồng: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Người làm xét nghiệm có kiến thức về tư vấn, xét nghiệm HIV và thực hiện xét nghiệm HIV theo hướng dẫn của nhà sản xuất;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Có dụng cụ xét nghiệm, bảo quản sinh phẩm phù hợp với loại sinh phẩm xét nghiệm HIV được sử dụng.”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w:t>
      </w:r>
      <w:bookmarkStart w:id="410" w:name="dc_441"/>
      <w:r w:rsidRPr="005344D5">
        <w:rPr>
          <w:rFonts w:asciiTheme="majorHAnsi" w:eastAsia="Times New Roman" w:hAnsiTheme="majorHAnsi" w:cstheme="majorHAnsi"/>
          <w:color w:val="000000"/>
          <w:sz w:val="24"/>
          <w:szCs w:val="24"/>
          <w:lang w:eastAsia="vi-VN"/>
        </w:rPr>
        <w:t>Điểm a khoản 1 Điều 5</w:t>
      </w:r>
      <w:bookmarkEnd w:id="41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“Nhân viên phụ trách chuyên môn phải có trình độ đại học trở lên chuyên ngành y, dược, sinh học hoặc hóa học, có kinh nghiệm về xét nghiệm HIV từ 06 tháng trở lên.”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w:t>
      </w:r>
      <w:bookmarkStart w:id="411" w:name="dc_442"/>
      <w:r w:rsidRPr="005344D5">
        <w:rPr>
          <w:rFonts w:asciiTheme="majorHAnsi" w:eastAsia="Times New Roman" w:hAnsiTheme="majorHAnsi" w:cstheme="majorHAnsi"/>
          <w:color w:val="000000"/>
          <w:sz w:val="24"/>
          <w:szCs w:val="24"/>
          <w:lang w:eastAsia="vi-VN"/>
        </w:rPr>
        <w:t>Khoản 3 Điều 5</w:t>
      </w:r>
      <w:bookmarkEnd w:id="41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Cơ sở vật chất bảo đảm tối thiểu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Khu vực thực hiện xét nghiệm sử dụng các vật liệu không thấm nước, chịu được nhiệt và các loại hóa chất ăn mòn. Bảo đảm ánh sáng, thoáng, sạch, tránh bụi, chống ẩm và có nước sạch;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Bàn xét nghiệm dễ làm sạch bằng các chất tẩy rửa thông thường, được đặt ở vị trí đủ ánh sáng và tránh luồng gió;</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Có chỗ rửa tay;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d) Có phương tiện hoặc biện pháp xử lý chất thải trước khi chuyển vào nơi chứa chất thải chung.”</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w:t>
      </w:r>
      <w:bookmarkStart w:id="412" w:name="dc_443"/>
      <w:r w:rsidRPr="005344D5">
        <w:rPr>
          <w:rFonts w:asciiTheme="majorHAnsi" w:eastAsia="Times New Roman" w:hAnsiTheme="majorHAnsi" w:cstheme="majorHAnsi"/>
          <w:color w:val="000000"/>
          <w:sz w:val="24"/>
          <w:szCs w:val="24"/>
          <w:lang w:eastAsia="vi-VN"/>
        </w:rPr>
        <w:t>Điểm c khoản 4 Điều 5</w:t>
      </w:r>
      <w:bookmarkEnd w:id="412"/>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Có kết quả thực hiện xét nghiệm chính xác trên bộ mẫu kiểm chuẩn của cơ sở xét nghiệm HIV được Bộ Y tế công nhận.”</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13" w:name="chuong_9"/>
      <w:r w:rsidRPr="005344D5">
        <w:rPr>
          <w:rFonts w:asciiTheme="majorHAnsi" w:eastAsia="Times New Roman" w:hAnsiTheme="majorHAnsi" w:cstheme="majorHAnsi"/>
          <w:b/>
          <w:bCs/>
          <w:sz w:val="24"/>
          <w:szCs w:val="24"/>
          <w:lang w:eastAsia="vi-VN"/>
        </w:rPr>
        <w:t>Chương IX</w:t>
      </w:r>
      <w:bookmarkEnd w:id="413"/>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14" w:name="chuong_9_name"/>
      <w:r w:rsidRPr="005344D5">
        <w:rPr>
          <w:rFonts w:asciiTheme="majorHAnsi" w:eastAsia="Times New Roman" w:hAnsiTheme="majorHAnsi" w:cstheme="majorHAnsi"/>
          <w:b/>
          <w:bCs/>
          <w:sz w:val="24"/>
          <w:szCs w:val="24"/>
          <w:lang w:eastAsia="vi-VN"/>
        </w:rPr>
        <w:t>LĨNH VỰC SỨC KHỎE SINH SẢN</w:t>
      </w:r>
      <w:bookmarkEnd w:id="414"/>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15" w:name="dieu_18"/>
      <w:r w:rsidRPr="005344D5">
        <w:rPr>
          <w:rFonts w:asciiTheme="majorHAnsi" w:eastAsia="Times New Roman" w:hAnsiTheme="majorHAnsi" w:cstheme="majorHAnsi"/>
          <w:b/>
          <w:bCs/>
          <w:sz w:val="24"/>
          <w:szCs w:val="24"/>
          <w:lang w:eastAsia="vi-VN"/>
        </w:rPr>
        <w:t>Điều 18. Bãi bỏ một số quy định thuộc lĩnh vực sức khỏe sinh sản</w:t>
      </w:r>
      <w:bookmarkEnd w:id="415"/>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Bãi bỏ </w:t>
      </w:r>
      <w:bookmarkStart w:id="416" w:name="dc_444"/>
      <w:r w:rsidRPr="005344D5">
        <w:rPr>
          <w:rFonts w:asciiTheme="majorHAnsi" w:eastAsia="Times New Roman" w:hAnsiTheme="majorHAnsi" w:cstheme="majorHAnsi"/>
          <w:color w:val="000000"/>
          <w:sz w:val="24"/>
          <w:szCs w:val="24"/>
          <w:lang w:eastAsia="vi-VN"/>
        </w:rPr>
        <w:t>Điều 7 Nghị định số 88/2008/NĐ-CP</w:t>
      </w:r>
      <w:bookmarkEnd w:id="416"/>
      <w:r w:rsidRPr="005344D5">
        <w:rPr>
          <w:rFonts w:asciiTheme="majorHAnsi" w:eastAsia="Times New Roman" w:hAnsiTheme="majorHAnsi" w:cstheme="majorHAnsi"/>
          <w:sz w:val="24"/>
          <w:szCs w:val="24"/>
          <w:lang w:eastAsia="vi-VN"/>
        </w:rPr>
        <w:t> ngày 05 tháng 8 năm 2008 của Chính phủ về xác định lại giới tính.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2. Bãi bỏ </w:t>
      </w:r>
      <w:bookmarkStart w:id="417" w:name="dc_445"/>
      <w:r w:rsidRPr="005344D5">
        <w:rPr>
          <w:rFonts w:asciiTheme="majorHAnsi" w:eastAsia="Times New Roman" w:hAnsiTheme="majorHAnsi" w:cstheme="majorHAnsi"/>
          <w:color w:val="000000"/>
          <w:sz w:val="24"/>
          <w:szCs w:val="24"/>
          <w:lang w:eastAsia="vi-VN"/>
        </w:rPr>
        <w:t>khoản 1 Điều 1 Nghị định số 98/2016/NĐ-CP</w:t>
      </w:r>
      <w:bookmarkEnd w:id="417"/>
      <w:r w:rsidRPr="005344D5">
        <w:rPr>
          <w:rFonts w:asciiTheme="majorHAnsi" w:eastAsia="Times New Roman" w:hAnsiTheme="majorHAnsi" w:cstheme="majorHAnsi"/>
          <w:sz w:val="24"/>
          <w:szCs w:val="24"/>
          <w:lang w:eastAsia="vi-VN"/>
        </w:rPr>
        <w:t> ngày 01 tháng 7 năm 2016 của Chính phủ ban hành sửa đổi, bổ sung một số điều của Nghị định số </w:t>
      </w:r>
      <w:hyperlink r:id="rId26" w:tgtFrame="_blank" w:tooltip="Nghị định 10/2015/NĐ-CP" w:history="1">
        <w:r w:rsidRPr="005344D5">
          <w:rPr>
            <w:rFonts w:asciiTheme="majorHAnsi" w:eastAsia="Times New Roman" w:hAnsiTheme="majorHAnsi" w:cstheme="majorHAnsi"/>
            <w:color w:val="0E70C3"/>
            <w:sz w:val="24"/>
            <w:szCs w:val="24"/>
            <w:lang w:eastAsia="vi-VN"/>
          </w:rPr>
          <w:t>10/2015/NĐ-CP</w:t>
        </w:r>
      </w:hyperlink>
      <w:r w:rsidRPr="005344D5">
        <w:rPr>
          <w:rFonts w:asciiTheme="majorHAnsi" w:eastAsia="Times New Roman" w:hAnsiTheme="majorHAnsi" w:cstheme="majorHAnsi"/>
          <w:sz w:val="24"/>
          <w:szCs w:val="24"/>
          <w:lang w:eastAsia="vi-VN"/>
        </w:rPr>
        <w:t> ngày 28 tháng 01 năm 2015 của Chính phủ quy định về sinh con bằng kỹ thuật thụ tinh trong ống nghiệm và điều kiện mang thai hộ vì mục đích nhân đạo.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Bãi bỏ Thông tư số </w:t>
      </w:r>
      <w:hyperlink r:id="rId27" w:tgtFrame="_blank" w:tooltip="Thông tư 29/2010/TT-BYT" w:history="1">
        <w:r w:rsidRPr="005344D5">
          <w:rPr>
            <w:rFonts w:asciiTheme="majorHAnsi" w:eastAsia="Times New Roman" w:hAnsiTheme="majorHAnsi" w:cstheme="majorHAnsi"/>
            <w:color w:val="0E70C3"/>
            <w:sz w:val="24"/>
            <w:szCs w:val="24"/>
            <w:lang w:eastAsia="vi-VN"/>
          </w:rPr>
          <w:t>29/2010/TT-BYT</w:t>
        </w:r>
      </w:hyperlink>
      <w:r w:rsidRPr="005344D5">
        <w:rPr>
          <w:rFonts w:asciiTheme="majorHAnsi" w:eastAsia="Times New Roman" w:hAnsiTheme="majorHAnsi" w:cstheme="majorHAnsi"/>
          <w:sz w:val="24"/>
          <w:szCs w:val="24"/>
          <w:lang w:eastAsia="vi-VN"/>
        </w:rPr>
        <w:t> ngày 24 tháng 5 năm 2010 hướng dẫn thi hành một số điều Nghị định số </w:t>
      </w:r>
      <w:hyperlink r:id="rId28" w:tgtFrame="_blank" w:tooltip="Nghị định 88/2008/NĐ-CP" w:history="1">
        <w:r w:rsidRPr="005344D5">
          <w:rPr>
            <w:rFonts w:asciiTheme="majorHAnsi" w:eastAsia="Times New Roman" w:hAnsiTheme="majorHAnsi" w:cstheme="majorHAnsi"/>
            <w:color w:val="0E70C3"/>
            <w:sz w:val="24"/>
            <w:szCs w:val="24"/>
            <w:lang w:eastAsia="vi-VN"/>
          </w:rPr>
          <w:t>88/2008/NĐ-CP</w:t>
        </w:r>
      </w:hyperlink>
      <w:r w:rsidRPr="005344D5">
        <w:rPr>
          <w:rFonts w:asciiTheme="majorHAnsi" w:eastAsia="Times New Roman" w:hAnsiTheme="majorHAnsi" w:cstheme="majorHAnsi"/>
          <w:sz w:val="24"/>
          <w:szCs w:val="24"/>
          <w:lang w:eastAsia="vi-VN"/>
        </w:rPr>
        <w:t> ngày 05 tháng 8 năm 2008 của Chính phủ về xác định lại giới tính.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18" w:name="dieu_19"/>
      <w:r w:rsidRPr="005344D5">
        <w:rPr>
          <w:rFonts w:asciiTheme="majorHAnsi" w:eastAsia="Times New Roman" w:hAnsiTheme="majorHAnsi" w:cstheme="majorHAnsi"/>
          <w:b/>
          <w:bCs/>
          <w:sz w:val="24"/>
          <w:szCs w:val="24"/>
          <w:lang w:eastAsia="vi-VN"/>
        </w:rPr>
        <w:t>Điều 19. Sửa đổi, bổ sung một số quy định thuộc lĩnh vực sức khỏe sinh sản</w:t>
      </w:r>
      <w:bookmarkEnd w:id="418"/>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Sửa đổi, bổ sung Nghị định số </w:t>
      </w:r>
      <w:hyperlink r:id="rId29" w:tgtFrame="_blank" w:tooltip="Nghị định 88/2008/NĐ-CP" w:history="1">
        <w:r w:rsidRPr="005344D5">
          <w:rPr>
            <w:rFonts w:asciiTheme="majorHAnsi" w:eastAsia="Times New Roman" w:hAnsiTheme="majorHAnsi" w:cstheme="majorHAnsi"/>
            <w:color w:val="0E70C3"/>
            <w:sz w:val="24"/>
            <w:szCs w:val="24"/>
            <w:lang w:eastAsia="vi-VN"/>
          </w:rPr>
          <w:t>88/2008/NĐ-CP</w:t>
        </w:r>
      </w:hyperlink>
      <w:r w:rsidRPr="005344D5">
        <w:rPr>
          <w:rFonts w:asciiTheme="majorHAnsi" w:eastAsia="Times New Roman" w:hAnsiTheme="majorHAnsi" w:cstheme="majorHAnsi"/>
          <w:sz w:val="24"/>
          <w:szCs w:val="24"/>
          <w:lang w:eastAsia="vi-VN"/>
        </w:rPr>
        <w:t> ngày 05 tháng 8 năm 2008 của Chính phủ về xác định lại giới tính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419" w:name="dc_446"/>
      <w:r w:rsidRPr="005344D5">
        <w:rPr>
          <w:rFonts w:asciiTheme="majorHAnsi" w:eastAsia="Times New Roman" w:hAnsiTheme="majorHAnsi" w:cstheme="majorHAnsi"/>
          <w:color w:val="000000"/>
          <w:sz w:val="24"/>
          <w:szCs w:val="24"/>
          <w:lang w:eastAsia="vi-VN"/>
        </w:rPr>
        <w:t>Điều 8</w:t>
      </w:r>
      <w:bookmarkEnd w:id="419"/>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t>“Điều 8. Điều kiện đối với cơ sở khám bệnh, chữa bệnh được phép can thiệp y tế để xác định lại giới tính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Bệnh viện được thực hiện can thiệp y tế để xác định lại giới tính khi đáp ứng các điều kiện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Là bệnh viện công lập đa khoa, chuyên khoa ngoại, sản, nhi tuyến tỉnh, tuyến trung ương hoặc bệnh viện tư nhân có khoa ngoại và khoa sản hoặc khoa nhi.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Được cấp có thẩm quyền phê duyệt phạm vi hoạt động chuyên môn về can thiệp y tế để xác định lại giới tính.”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w:t>
      </w:r>
      <w:bookmarkStart w:id="420" w:name="dc_447"/>
      <w:r w:rsidRPr="005344D5">
        <w:rPr>
          <w:rFonts w:asciiTheme="majorHAnsi" w:eastAsia="Times New Roman" w:hAnsiTheme="majorHAnsi" w:cstheme="majorHAnsi"/>
          <w:color w:val="000000"/>
          <w:sz w:val="24"/>
          <w:szCs w:val="24"/>
          <w:lang w:eastAsia="vi-VN"/>
        </w:rPr>
        <w:t>Điều 10</w:t>
      </w:r>
      <w:bookmarkEnd w:id="420"/>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“Cơ sở khám bệnh, chữa bệnh đã thực hiện việc can thiệp y tế xác định lại giới tính cấp giấy chứng nhận y tế cho cho người đã được xác định lại giới tính theo mẫu của cơ sở khám bệnh, chữa bệnh.”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Sửa đổi, bổ sung Nghị định số </w:t>
      </w:r>
      <w:hyperlink r:id="rId30" w:tgtFrame="_blank" w:tooltip="Nghị định 10/2015/NĐ-CP" w:history="1">
        <w:r w:rsidRPr="005344D5">
          <w:rPr>
            <w:rFonts w:asciiTheme="majorHAnsi" w:eastAsia="Times New Roman" w:hAnsiTheme="majorHAnsi" w:cstheme="majorHAnsi"/>
            <w:color w:val="0E70C3"/>
            <w:sz w:val="24"/>
            <w:szCs w:val="24"/>
            <w:lang w:eastAsia="vi-VN"/>
          </w:rPr>
          <w:t>10/2015/NĐ-CP</w:t>
        </w:r>
      </w:hyperlink>
      <w:r w:rsidRPr="005344D5">
        <w:rPr>
          <w:rFonts w:asciiTheme="majorHAnsi" w:eastAsia="Times New Roman" w:hAnsiTheme="majorHAnsi" w:cstheme="majorHAnsi"/>
          <w:sz w:val="24"/>
          <w:szCs w:val="24"/>
          <w:lang w:eastAsia="vi-VN"/>
        </w:rPr>
        <w:t> ngày 28 tháng 01 năm 2015 của Chính phủ quy định về sinh con bằng kỹ thuật thụ tinh trong ống nghiệm và điều kiện mang thai hộ vì mục đích nhân đạo như sau:</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w:t>
      </w:r>
      <w:bookmarkStart w:id="421" w:name="dc_448"/>
      <w:r w:rsidRPr="005344D5">
        <w:rPr>
          <w:rFonts w:asciiTheme="majorHAnsi" w:eastAsia="Times New Roman" w:hAnsiTheme="majorHAnsi" w:cstheme="majorHAnsi"/>
          <w:color w:val="000000"/>
          <w:sz w:val="24"/>
          <w:szCs w:val="24"/>
          <w:lang w:eastAsia="vi-VN"/>
        </w:rPr>
        <w:t>Khoản 2 Điều 7</w:t>
      </w:r>
      <w:bookmarkEnd w:id="421"/>
      <w:r w:rsidRPr="005344D5">
        <w:rPr>
          <w:rFonts w:asciiTheme="majorHAnsi" w:eastAsia="Times New Roman" w:hAnsiTheme="majorHAnsi" w:cstheme="majorHAnsi"/>
          <w:sz w:val="24"/>
          <w:szCs w:val="24"/>
          <w:lang w:eastAsia="vi-VN"/>
        </w:rPr>
        <w:t> được sửa đổi như sau: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Cơ sở vật chất, trang thiết bị y tế và nhân sự để thực hiện kỹ thuật thụ tinh trong ống nghiệm bao gồm:</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vật chất:</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phòng hồi sức cấp cứu;</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xét nghiệm nội tiết sinh sản;</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Có đơn nguyên riêng cho việc thực hiện kỹ thuật thụ tinh trong ống nghiệm gồm các phòng: Chọc hút noãn; lấy tinh trùng; lab nuôi cấy; xét nghiệm và lọc rửa tinh trùng đáp ứng các tiêu chuẩn theo khuyến cáo của Tổ chức Y tế thế giới.</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Trang thiết bị y tế:</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Có tối thiểu các trang thiết bị y tế: 02 tủ cấy CO</w:t>
      </w:r>
      <w:r w:rsidRPr="005344D5">
        <w:rPr>
          <w:rFonts w:asciiTheme="majorHAnsi" w:eastAsia="Times New Roman" w:hAnsiTheme="majorHAnsi" w:cstheme="majorHAnsi"/>
          <w:sz w:val="24"/>
          <w:szCs w:val="24"/>
          <w:vertAlign w:val="subscript"/>
          <w:lang w:eastAsia="vi-VN"/>
        </w:rPr>
        <w:t>2</w:t>
      </w:r>
      <w:r w:rsidRPr="005344D5">
        <w:rPr>
          <w:rFonts w:asciiTheme="majorHAnsi" w:eastAsia="Times New Roman" w:hAnsiTheme="majorHAnsi" w:cstheme="majorHAnsi"/>
          <w:sz w:val="24"/>
          <w:szCs w:val="24"/>
          <w:lang w:eastAsia="vi-VN"/>
        </w:rPr>
        <w:t>; 02 tủ ấm; 01 bình trữ tinh trùng; 01 máy ly tâm; 01 bình trữ phôi đông lạnh; 01 máy siêu âm có đầu dò âm đạo; 01 kính hiển vi đảo ngược; 02 kính hiển vi soi nổi; 01 bộ tủ thao tác.</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Nhân sự:</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Nhân sự trực tiếp thực hiện kỹ thuật thụ tinh trong ống nghiệm phải đáp ứng các yêu cầu sau đây: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 Có ít nhất 02 bác sỹ được đào tạo về kỹ thuật thụ tinh trong ống nghiệm và 02 cán bộ có trình độ đại học y, dược hoặc sinh học được đào tạo về phôi học lâm sàng;</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- 02 bác sĩ lâm sàng phải có chứng chỉ hành nghề theo quy định của Luật khám bệnh, chữa bệnh;</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Các nhân sự phải có văn bằng, chứng chỉ hoặc chứng nhận đã được đào tạo về kỹ thuật thụ tinh trong ống nghiệm do cơ sở đào tạo trong nước hoặc nước ngoài cấp;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Các nhân sự phải có xác nhận đã thực hành ít nhất 20 chu kỳ điều trị vô sinh bằng kỹ thuật thụ tinh trong ống nghiệm do cơ sở đã được Bộ Y tế công nhận đủ điều kiện thực hiện kỹ thuật thụ tinh trong ống nghiệm cấp.”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Sửa đổi Mẫu số 02 - Biên bản Thẩm định cơ sở được thực hiện kỹ thuật thụ tinh trong ống nghiệm, lưu giữ tinh trùng, lưu giữ phôi kèm theo Nghị định số </w:t>
      </w:r>
      <w:hyperlink r:id="rId31" w:tgtFrame="_blank" w:tooltip="Nghị định 10/2015/NĐ-CP" w:history="1">
        <w:r w:rsidRPr="005344D5">
          <w:rPr>
            <w:rFonts w:asciiTheme="majorHAnsi" w:eastAsia="Times New Roman" w:hAnsiTheme="majorHAnsi" w:cstheme="majorHAnsi"/>
            <w:color w:val="0E70C3"/>
            <w:sz w:val="24"/>
            <w:szCs w:val="24"/>
            <w:lang w:eastAsia="vi-VN"/>
          </w:rPr>
          <w:t>10/2015/NĐ-CP</w:t>
        </w:r>
      </w:hyperlink>
      <w:r w:rsidRPr="005344D5">
        <w:rPr>
          <w:rFonts w:asciiTheme="majorHAnsi" w:eastAsia="Times New Roman" w:hAnsiTheme="majorHAnsi" w:cstheme="majorHAnsi"/>
          <w:sz w:val="24"/>
          <w:szCs w:val="24"/>
          <w:lang w:eastAsia="vi-VN"/>
        </w:rPr>
        <w:t> ngày 28 tháng 01 năm 2015 của Chính phủ quy định về sinh con bằng kỹ thuật thụ tinh trong ống nghiệm và điều kiện mang thai hộ vì mục đích nhân đạo.”</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22" w:name="chuong_10"/>
      <w:r w:rsidRPr="005344D5">
        <w:rPr>
          <w:rFonts w:asciiTheme="majorHAnsi" w:eastAsia="Times New Roman" w:hAnsiTheme="majorHAnsi" w:cstheme="majorHAnsi"/>
          <w:b/>
          <w:bCs/>
          <w:sz w:val="24"/>
          <w:szCs w:val="24"/>
          <w:lang w:eastAsia="vi-VN"/>
        </w:rPr>
        <w:t>Chương X</w:t>
      </w:r>
      <w:bookmarkEnd w:id="422"/>
    </w:p>
    <w:p w:rsidR="005344D5" w:rsidRPr="005344D5" w:rsidRDefault="005344D5" w:rsidP="005344D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23" w:name="chuong_10_name"/>
      <w:r w:rsidRPr="005344D5">
        <w:rPr>
          <w:rFonts w:asciiTheme="majorHAnsi" w:eastAsia="Times New Roman" w:hAnsiTheme="majorHAnsi" w:cstheme="majorHAnsi"/>
          <w:b/>
          <w:bCs/>
          <w:sz w:val="24"/>
          <w:szCs w:val="24"/>
          <w:lang w:eastAsia="vi-VN"/>
        </w:rPr>
        <w:t>ĐIỀU KHOẢN THI HÀNH</w:t>
      </w:r>
      <w:bookmarkEnd w:id="423"/>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24" w:name="dieu_20"/>
      <w:r w:rsidRPr="005344D5">
        <w:rPr>
          <w:rFonts w:asciiTheme="majorHAnsi" w:eastAsia="Times New Roman" w:hAnsiTheme="majorHAnsi" w:cstheme="majorHAnsi"/>
          <w:b/>
          <w:bCs/>
          <w:sz w:val="24"/>
          <w:szCs w:val="24"/>
          <w:lang w:eastAsia="vi-VN"/>
        </w:rPr>
        <w:t>Điều 20. Hiệu lực thi hành</w:t>
      </w:r>
      <w:bookmarkEnd w:id="424"/>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Nghị định này có hiệu lực thi hành từ ngày ký ban hành.</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25" w:name="dieu_21"/>
      <w:r w:rsidRPr="005344D5">
        <w:rPr>
          <w:rFonts w:asciiTheme="majorHAnsi" w:eastAsia="Times New Roman" w:hAnsiTheme="majorHAnsi" w:cstheme="majorHAnsi"/>
          <w:b/>
          <w:bCs/>
          <w:sz w:val="24"/>
          <w:szCs w:val="24"/>
          <w:lang w:eastAsia="vi-VN"/>
        </w:rPr>
        <w:t>Điều 21. Điều khoản chuyển tiếp</w:t>
      </w:r>
      <w:bookmarkEnd w:id="425"/>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1. Điều khoản chuyển tiếp đối với Nghị định số 89/2018/NĐ-CP: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Đối với đơn vị đã được cấp phép xuất, nhập khẩu mẫu bệnh phẩm trước ngày Nghị định này có hiệu lực thi hành được thực hiện việc nhập khẩu mẫu bệnh phẩm theo các nội dung đã ghi trong giấy phép;</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Đối với đơn vị đề nghị cấp phép xuất, nhập khẩu mẫu bệnh phẩm đã nộp hồ sơ trước ngày Nghị định này có hiệu lực thi hành nhưng chưa được cấp giấy phép thì thực hiện việc nhập khẩu mẫu bệnh phẩm theo quy định tại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2. Điều khoản chuyển tiếp đối với Nghị định số 103/2016/NĐ-CP: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 cơ sở xét nghiệm đã được cấp giấy chứng nhận phải tiếp tục duy trì các điều kiện theo quy định trong thời hạn hiệu lực của giấy chứng nhận và thực hiện việc tự công bố hoặc cấp lại giấy chứng nhận trước khi giấy chứng nhận hết hiệu lực theo quy định tại Nghị định số </w:t>
      </w:r>
      <w:hyperlink r:id="rId32" w:tgtFrame="_blank" w:tooltip="Nghị định 103/2016/NĐ-CP" w:history="1">
        <w:r w:rsidRPr="005344D5">
          <w:rPr>
            <w:rFonts w:asciiTheme="majorHAnsi" w:eastAsia="Times New Roman" w:hAnsiTheme="majorHAnsi" w:cstheme="majorHAnsi"/>
            <w:color w:val="0E70C3"/>
            <w:sz w:val="24"/>
            <w:szCs w:val="24"/>
            <w:lang w:eastAsia="vi-VN"/>
          </w:rPr>
          <w:t>103/2016/NĐ-CP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Các cơ sở xét nghiệm đã thực hiện việc tự công bố cơ sở xét nghiệm đạt tiêu chuẩn an toàn sinh học phải tiếp tục duy trì các điều kiện theo quy định tại Nghị định số</w:t>
      </w:r>
      <w:hyperlink r:id="rId33" w:tgtFrame="_blank" w:tooltip="Nghị định 103/2016/NĐ-CP" w:history="1">
        <w:r w:rsidRPr="005344D5">
          <w:rPr>
            <w:rFonts w:asciiTheme="majorHAnsi" w:eastAsia="Times New Roman" w:hAnsiTheme="majorHAnsi" w:cstheme="majorHAnsi"/>
            <w:color w:val="0E70C3"/>
            <w:sz w:val="24"/>
            <w:szCs w:val="24"/>
            <w:lang w:eastAsia="vi-VN"/>
          </w:rPr>
          <w:t>103/2016/NĐ-CP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Các cơ sở xét nghiệm hoạt động xây dựng mới hoặc cải tạo sau ngày Nghị định này có hiệu lực phải đáp ứng đúng các điều kiện về an toàn sinh học phù hợp với từng cấp độ theo quy định tại Nghị định số </w:t>
      </w:r>
      <w:hyperlink r:id="rId34" w:tgtFrame="_blank" w:tooltip="Nghị định 103/2016/NĐ-CP" w:history="1">
        <w:r w:rsidRPr="005344D5">
          <w:rPr>
            <w:rFonts w:asciiTheme="majorHAnsi" w:eastAsia="Times New Roman" w:hAnsiTheme="majorHAnsi" w:cstheme="majorHAnsi"/>
            <w:color w:val="0E70C3"/>
            <w:sz w:val="24"/>
            <w:szCs w:val="24"/>
            <w:lang w:eastAsia="vi-VN"/>
          </w:rPr>
          <w:t>103/2016/NĐ-CP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3. Điều khoản chuyển tiếp đối với Nghị định số 104/2016/NĐ-CP: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Cơ sở tiêm chủng đã được cấp giấy chứng nhận cơ sở đủ điều kiện tiêm chủng phải tiếp tục duy trì các điều kiện theo quy định trong thời hạn hiệu lực của giấy chứng nhận và hoàn thành việc tự công bố cơ sở đủ điều kiện tiêm chủng trước khi giấy chứng nhận hết hiệu lực theo quy định tại Nghị định số </w:t>
      </w:r>
      <w:hyperlink r:id="rId35" w:tgtFrame="_blank" w:tooltip="Nghị định 104/2016/NĐ-CP" w:history="1">
        <w:r w:rsidRPr="005344D5">
          <w:rPr>
            <w:rFonts w:asciiTheme="majorHAnsi" w:eastAsia="Times New Roman" w:hAnsiTheme="majorHAnsi" w:cstheme="majorHAnsi"/>
            <w:color w:val="0E70C3"/>
            <w:sz w:val="24"/>
            <w:szCs w:val="24"/>
            <w:lang w:eastAsia="vi-VN"/>
          </w:rPr>
          <w:t>104/2016/NĐ-CP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Đối với cơ sở tiêm chủng đã công bố cơ sở đủ điều kiện tiêm chủng phải tiếp tục duy trì các điều kiện theo quy định tại Nghị định số </w:t>
      </w:r>
      <w:hyperlink r:id="rId36" w:tgtFrame="_blank" w:tooltip="Nghị định 104/2016/NĐ-CP" w:history="1">
        <w:r w:rsidRPr="005344D5">
          <w:rPr>
            <w:rFonts w:asciiTheme="majorHAnsi" w:eastAsia="Times New Roman" w:hAnsiTheme="majorHAnsi" w:cstheme="majorHAnsi"/>
            <w:color w:val="0E70C3"/>
            <w:sz w:val="24"/>
            <w:szCs w:val="24"/>
            <w:lang w:eastAsia="vi-VN"/>
          </w:rPr>
          <w:t>104/2016/NĐ-CP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lastRenderedPageBreak/>
        <w:t>c) Đối với cơ sở tiêm chủng hoạt động sau ngày Nghị định này có hiệu lực phải đáp ứng các điều kiện theo quy định tại Nghị định số </w:t>
      </w:r>
      <w:hyperlink r:id="rId37" w:tgtFrame="_blank" w:tooltip="Nghị định 104/2016/NĐ-CP" w:history="1">
        <w:r w:rsidRPr="005344D5">
          <w:rPr>
            <w:rFonts w:asciiTheme="majorHAnsi" w:eastAsia="Times New Roman" w:hAnsiTheme="majorHAnsi" w:cstheme="majorHAnsi"/>
            <w:color w:val="0E70C3"/>
            <w:sz w:val="24"/>
            <w:szCs w:val="24"/>
            <w:lang w:eastAsia="vi-VN"/>
          </w:rPr>
          <w:t>104/2016/NĐ-CP</w:t>
        </w:r>
      </w:hyperlink>
      <w:r w:rsidRPr="005344D5">
        <w:rPr>
          <w:rFonts w:asciiTheme="majorHAnsi" w:eastAsia="Times New Roman" w:hAnsiTheme="majorHAnsi" w:cstheme="majorHAnsi"/>
          <w:sz w:val="24"/>
          <w:szCs w:val="24"/>
          <w:lang w:eastAsia="vi-VN"/>
        </w:rPr>
        <w:t> và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4. Điều khoản chuyển tiếp đối với Nghị định số 54/2017/NĐ-CP: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a) Các hồ sơ đề nghị cấp chứng chỉ hành nghề hoặc cấp giấy chứng nhận đủ điều kiện kinh doanh dược hoặc cấp phép xuất khẩu, nhập khẩu thuốc, nguyên liệu làm thuốc theo quy định tại Nghị định số </w:t>
      </w:r>
      <w:hyperlink r:id="rId38" w:tgtFrame="_blank" w:tooltip="Nghị định 54/2017/NĐ-CP" w:history="1">
        <w:r w:rsidRPr="005344D5">
          <w:rPr>
            <w:rFonts w:asciiTheme="majorHAnsi" w:eastAsia="Times New Roman" w:hAnsiTheme="majorHAnsi" w:cstheme="majorHAnsi"/>
            <w:color w:val="0E70C3"/>
            <w:sz w:val="24"/>
            <w:szCs w:val="24"/>
            <w:lang w:eastAsia="vi-VN"/>
          </w:rPr>
          <w:t>54/2017/NĐ-CP</w:t>
        </w:r>
      </w:hyperlink>
      <w:r w:rsidRPr="005344D5">
        <w:rPr>
          <w:rFonts w:asciiTheme="majorHAnsi" w:eastAsia="Times New Roman" w:hAnsiTheme="majorHAnsi" w:cstheme="majorHAnsi"/>
          <w:sz w:val="24"/>
          <w:szCs w:val="24"/>
          <w:lang w:eastAsia="vi-VN"/>
        </w:rPr>
        <w:t> đã nộp trước ngày Nghị định này có hiệu lực thi hành được thực hiện theo quy định của Nghị định số </w:t>
      </w:r>
      <w:hyperlink r:id="rId39" w:tgtFrame="_blank" w:tooltip="Nghị định 54/2017/NĐ-CP" w:history="1">
        <w:r w:rsidRPr="005344D5">
          <w:rPr>
            <w:rFonts w:asciiTheme="majorHAnsi" w:eastAsia="Times New Roman" w:hAnsiTheme="majorHAnsi" w:cstheme="majorHAnsi"/>
            <w:color w:val="0E70C3"/>
            <w:sz w:val="24"/>
            <w:szCs w:val="24"/>
            <w:lang w:eastAsia="vi-VN"/>
          </w:rPr>
          <w:t>54/2017/NĐ-CP</w:t>
        </w:r>
      </w:hyperlink>
      <w:r w:rsidRPr="005344D5">
        <w:rPr>
          <w:rFonts w:asciiTheme="majorHAnsi" w:eastAsia="Times New Roman" w:hAnsiTheme="majorHAnsi" w:cstheme="majorHAnsi"/>
          <w:sz w:val="24"/>
          <w:szCs w:val="24"/>
          <w:lang w:eastAsia="vi-VN"/>
        </w:rPr>
        <w:t> ;</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b) Các nguyên liệu làm thuốc để sản xuất thuốc theo hồ sơ đăng ký thuốc đã có giấy đăng ký lưu hành thuốc đã được công bố trước ngày Nghị định này có hiệu lực tiếp tục được phép nhập khẩu đến hết thời hạn hiệu lực của giấy đăng ký lưu hành thuốc;</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 Các thuốc đã được các cơ sở bán lẻ thuốc trong khuôn viên cơ sở khám bệnh, chữa bệnh mua vào trước ngày Nghị định này có hiệu lực được thực hiện theo quy định tại Nghị định số </w:t>
      </w:r>
      <w:hyperlink r:id="rId40" w:tgtFrame="_blank" w:tooltip="Nghị định 54/2017/NĐ-CP" w:history="1">
        <w:r w:rsidRPr="005344D5">
          <w:rPr>
            <w:rFonts w:asciiTheme="majorHAnsi" w:eastAsia="Times New Roman" w:hAnsiTheme="majorHAnsi" w:cstheme="majorHAnsi"/>
            <w:color w:val="0E70C3"/>
            <w:sz w:val="24"/>
            <w:szCs w:val="24"/>
            <w:lang w:eastAsia="vi-VN"/>
          </w:rPr>
          <w:t>54/2017/NĐ-CP</w:t>
        </w:r>
      </w:hyperlink>
      <w:r w:rsidRPr="005344D5">
        <w:rPr>
          <w:rFonts w:asciiTheme="majorHAnsi" w:eastAsia="Times New Roman" w:hAnsiTheme="majorHAnsi" w:cstheme="majorHAnsi"/>
          <w:sz w:val="24"/>
          <w:szCs w:val="24"/>
          <w:lang w:eastAsia="vi-VN"/>
        </w:rPr>
        <w:t> .</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5. Điều khoản chuyển tiếp đối với Nghị định số 109/2016/NĐ-CP:</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Các hồ sơ đề nghị cấp chứng chỉ hành nghề hoặc cấp giấy phép hoạt động trước thời điểm Nghị định này có hiệu lực thì áp dụng theo quy định của Nghị định số </w:t>
      </w:r>
      <w:hyperlink r:id="rId41" w:tgtFrame="_blank" w:tooltip="Nghị định 109/2016/NĐ-CP" w:history="1">
        <w:r w:rsidRPr="005344D5">
          <w:rPr>
            <w:rFonts w:asciiTheme="majorHAnsi" w:eastAsia="Times New Roman" w:hAnsiTheme="majorHAnsi" w:cstheme="majorHAnsi"/>
            <w:color w:val="0E70C3"/>
            <w:sz w:val="24"/>
            <w:szCs w:val="24"/>
            <w:lang w:eastAsia="vi-VN"/>
          </w:rPr>
          <w:t>109/2016/NĐ-CP</w:t>
        </w:r>
      </w:hyperlink>
      <w:r w:rsidRPr="005344D5">
        <w:rPr>
          <w:rFonts w:asciiTheme="majorHAnsi" w:eastAsia="Times New Roman" w:hAnsiTheme="majorHAnsi" w:cstheme="majorHAnsi"/>
          <w:sz w:val="24"/>
          <w:szCs w:val="24"/>
          <w:lang w:eastAsia="vi-VN"/>
        </w:rPr>
        <w:t> ngày 01 tháng 7 năm 2016 của Chính phủ.</w:t>
      </w:r>
    </w:p>
    <w:p w:rsidR="005344D5" w:rsidRPr="005344D5" w:rsidRDefault="005344D5" w:rsidP="005344D5">
      <w:pPr>
        <w:shd w:val="clear" w:color="auto" w:fill="FFFFFF"/>
        <w:spacing w:after="0" w:line="234" w:lineRule="atLeast"/>
        <w:rPr>
          <w:rFonts w:asciiTheme="majorHAnsi" w:eastAsia="Times New Roman" w:hAnsiTheme="majorHAnsi" w:cstheme="majorHAnsi"/>
          <w:color w:val="000000"/>
          <w:sz w:val="24"/>
          <w:szCs w:val="24"/>
          <w:lang w:eastAsia="vi-VN"/>
        </w:rPr>
      </w:pPr>
      <w:bookmarkStart w:id="426" w:name="dieu_22"/>
      <w:r w:rsidRPr="005344D5">
        <w:rPr>
          <w:rFonts w:asciiTheme="majorHAnsi" w:eastAsia="Times New Roman" w:hAnsiTheme="majorHAnsi" w:cstheme="majorHAnsi"/>
          <w:b/>
          <w:bCs/>
          <w:sz w:val="24"/>
          <w:szCs w:val="24"/>
          <w:lang w:eastAsia="vi-VN"/>
        </w:rPr>
        <w:t>Điều 22. Trách nhiệm thi hành</w:t>
      </w:r>
      <w:bookmarkEnd w:id="426"/>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Các Bộ trưởng, Thủ trưởng cơ quan ngang bộ, Thủ trưởng cơ quan thuộc Chính phủ, Chủ tịch Ủy ban nhân dân tỉnh, thành phố trực thuộc trung ương chịu trách nhiệm thi hành Nghị định này./.</w:t>
      </w:r>
    </w:p>
    <w:p w:rsidR="005344D5" w:rsidRPr="005344D5" w:rsidRDefault="005344D5" w:rsidP="005344D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sz w:val="24"/>
          <w:szCs w:val="24"/>
          <w:lang w:eastAsia="vi-VN"/>
        </w:rPr>
        <w:t> </w:t>
      </w:r>
    </w:p>
    <w:tbl>
      <w:tblPr>
        <w:tblW w:w="0" w:type="auto"/>
        <w:tblCellSpacing w:w="0" w:type="dxa"/>
        <w:shd w:val="clear" w:color="auto" w:fill="FFFFFF"/>
        <w:tblCellMar>
          <w:left w:w="0" w:type="dxa"/>
          <w:right w:w="0" w:type="dxa"/>
        </w:tblCellMar>
        <w:tblLook w:val="04A0"/>
      </w:tblPr>
      <w:tblGrid>
        <w:gridCol w:w="4788"/>
        <w:gridCol w:w="4068"/>
      </w:tblGrid>
      <w:tr w:rsidR="005344D5" w:rsidRPr="005344D5" w:rsidTr="005344D5">
        <w:trPr>
          <w:tblCellSpacing w:w="0" w:type="dxa"/>
        </w:trPr>
        <w:tc>
          <w:tcPr>
            <w:tcW w:w="478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i/>
                <w:iCs/>
                <w:sz w:val="24"/>
                <w:szCs w:val="24"/>
                <w:lang w:eastAsia="vi-VN"/>
              </w:rPr>
              <w:br/>
              <w:t>Nơi nhận:</w:t>
            </w:r>
            <w:r w:rsidRPr="005344D5">
              <w:rPr>
                <w:rFonts w:asciiTheme="majorHAnsi" w:eastAsia="Times New Roman" w:hAnsiTheme="majorHAnsi" w:cstheme="majorHAnsi"/>
                <w:b/>
                <w:bCs/>
                <w:i/>
                <w:iCs/>
                <w:sz w:val="24"/>
                <w:szCs w:val="24"/>
                <w:lang w:eastAsia="vi-VN"/>
              </w:rPr>
              <w:br/>
            </w:r>
            <w:r w:rsidRPr="005344D5">
              <w:rPr>
                <w:rFonts w:asciiTheme="majorHAnsi" w:eastAsia="Times New Roman" w:hAnsiTheme="majorHAnsi" w:cstheme="majorHAnsi"/>
                <w:sz w:val="24"/>
                <w:szCs w:val="24"/>
                <w:lang w:eastAsia="vi-VN"/>
              </w:rPr>
              <w:t>- Ban Bí thư Trung ương Đảng;</w:t>
            </w:r>
            <w:r w:rsidRPr="005344D5">
              <w:rPr>
                <w:rFonts w:asciiTheme="majorHAnsi" w:eastAsia="Times New Roman" w:hAnsiTheme="majorHAnsi" w:cstheme="majorHAnsi"/>
                <w:sz w:val="24"/>
                <w:szCs w:val="24"/>
                <w:lang w:eastAsia="vi-VN"/>
              </w:rPr>
              <w:br/>
              <w:t>- Thủ tướng, các Phó Thủ tướng Chính phủ;</w:t>
            </w:r>
            <w:r w:rsidRPr="005344D5">
              <w:rPr>
                <w:rFonts w:asciiTheme="majorHAnsi" w:eastAsia="Times New Roman" w:hAnsiTheme="majorHAnsi" w:cstheme="majorHAnsi"/>
                <w:sz w:val="24"/>
                <w:szCs w:val="24"/>
                <w:lang w:eastAsia="vi-VN"/>
              </w:rPr>
              <w:br/>
              <w:t>- Các bộ, cơ quan ngang bộ, cơ quan thuộc Chính phủ;</w:t>
            </w:r>
            <w:r w:rsidRPr="005344D5">
              <w:rPr>
                <w:rFonts w:asciiTheme="majorHAnsi" w:eastAsia="Times New Roman" w:hAnsiTheme="majorHAnsi" w:cstheme="majorHAnsi"/>
                <w:sz w:val="24"/>
                <w:szCs w:val="24"/>
                <w:lang w:eastAsia="vi-VN"/>
              </w:rPr>
              <w:br/>
              <w:t>- HĐND, UBND các tỉnh, thành phố trực thuộc trung ương;</w:t>
            </w:r>
            <w:r w:rsidRPr="005344D5">
              <w:rPr>
                <w:rFonts w:asciiTheme="majorHAnsi" w:eastAsia="Times New Roman" w:hAnsiTheme="majorHAnsi" w:cstheme="majorHAnsi"/>
                <w:sz w:val="24"/>
                <w:szCs w:val="24"/>
                <w:lang w:eastAsia="vi-VN"/>
              </w:rPr>
              <w:br/>
              <w:t>- Văn phòng Trung ương và các Ban của Đảng;</w:t>
            </w:r>
            <w:r w:rsidRPr="005344D5">
              <w:rPr>
                <w:rFonts w:asciiTheme="majorHAnsi" w:eastAsia="Times New Roman" w:hAnsiTheme="majorHAnsi" w:cstheme="majorHAnsi"/>
                <w:sz w:val="24"/>
                <w:szCs w:val="24"/>
                <w:lang w:eastAsia="vi-VN"/>
              </w:rPr>
              <w:br/>
              <w:t>- Văn phòng Tổng Bí thư;</w:t>
            </w:r>
            <w:r w:rsidRPr="005344D5">
              <w:rPr>
                <w:rFonts w:asciiTheme="majorHAnsi" w:eastAsia="Times New Roman" w:hAnsiTheme="majorHAnsi" w:cstheme="majorHAnsi"/>
                <w:sz w:val="24"/>
                <w:szCs w:val="24"/>
                <w:lang w:eastAsia="vi-VN"/>
              </w:rPr>
              <w:br/>
              <w:t>- Văn phòng Chủ tịch nước;</w:t>
            </w:r>
            <w:r w:rsidRPr="005344D5">
              <w:rPr>
                <w:rFonts w:asciiTheme="majorHAnsi" w:eastAsia="Times New Roman" w:hAnsiTheme="majorHAnsi" w:cstheme="majorHAnsi"/>
                <w:sz w:val="24"/>
                <w:szCs w:val="24"/>
                <w:lang w:eastAsia="vi-VN"/>
              </w:rPr>
              <w:br/>
              <w:t>- Hội đồng dân tộc và các Ủy ban của Quốc hội;</w:t>
            </w:r>
            <w:r w:rsidRPr="005344D5">
              <w:rPr>
                <w:rFonts w:asciiTheme="majorHAnsi" w:eastAsia="Times New Roman" w:hAnsiTheme="majorHAnsi" w:cstheme="majorHAnsi"/>
                <w:sz w:val="24"/>
                <w:szCs w:val="24"/>
                <w:lang w:eastAsia="vi-VN"/>
              </w:rPr>
              <w:br/>
              <w:t>- Văn phòng Quốc hội;</w:t>
            </w:r>
            <w:r w:rsidRPr="005344D5">
              <w:rPr>
                <w:rFonts w:asciiTheme="majorHAnsi" w:eastAsia="Times New Roman" w:hAnsiTheme="majorHAnsi" w:cstheme="majorHAnsi"/>
                <w:sz w:val="24"/>
                <w:szCs w:val="24"/>
                <w:lang w:eastAsia="vi-VN"/>
              </w:rPr>
              <w:br/>
              <w:t>- Tòa án nhân dân tối cao;</w:t>
            </w:r>
            <w:r w:rsidRPr="005344D5">
              <w:rPr>
                <w:rFonts w:asciiTheme="majorHAnsi" w:eastAsia="Times New Roman" w:hAnsiTheme="majorHAnsi" w:cstheme="majorHAnsi"/>
                <w:sz w:val="24"/>
                <w:szCs w:val="24"/>
                <w:lang w:eastAsia="vi-VN"/>
              </w:rPr>
              <w:br/>
              <w:t>- Viện kiểm sát nhân dân tối cao;</w:t>
            </w:r>
            <w:r w:rsidRPr="005344D5">
              <w:rPr>
                <w:rFonts w:asciiTheme="majorHAnsi" w:eastAsia="Times New Roman" w:hAnsiTheme="majorHAnsi" w:cstheme="majorHAnsi"/>
                <w:sz w:val="24"/>
                <w:szCs w:val="24"/>
                <w:lang w:eastAsia="vi-VN"/>
              </w:rPr>
              <w:br/>
              <w:t>- Kiểm toán nhà nước;</w:t>
            </w:r>
            <w:r w:rsidRPr="005344D5">
              <w:rPr>
                <w:rFonts w:asciiTheme="majorHAnsi" w:eastAsia="Times New Roman" w:hAnsiTheme="majorHAnsi" w:cstheme="majorHAnsi"/>
                <w:sz w:val="24"/>
                <w:szCs w:val="24"/>
                <w:lang w:eastAsia="vi-VN"/>
              </w:rPr>
              <w:br/>
              <w:t>- Ủy ban Giám sát tài chính Quốc gia;</w:t>
            </w:r>
            <w:r w:rsidRPr="005344D5">
              <w:rPr>
                <w:rFonts w:asciiTheme="majorHAnsi" w:eastAsia="Times New Roman" w:hAnsiTheme="majorHAnsi" w:cstheme="majorHAnsi"/>
                <w:sz w:val="24"/>
                <w:szCs w:val="24"/>
                <w:lang w:eastAsia="vi-VN"/>
              </w:rPr>
              <w:br/>
              <w:t>- Ngân hàng Chính sách xã hội;</w:t>
            </w:r>
            <w:r w:rsidRPr="005344D5">
              <w:rPr>
                <w:rFonts w:asciiTheme="majorHAnsi" w:eastAsia="Times New Roman" w:hAnsiTheme="majorHAnsi" w:cstheme="majorHAnsi"/>
                <w:sz w:val="24"/>
                <w:szCs w:val="24"/>
                <w:lang w:eastAsia="vi-VN"/>
              </w:rPr>
              <w:br/>
              <w:t>- Ngân hàng Phát triển Việt Nam;</w:t>
            </w:r>
            <w:r w:rsidRPr="005344D5">
              <w:rPr>
                <w:rFonts w:asciiTheme="majorHAnsi" w:eastAsia="Times New Roman" w:hAnsiTheme="majorHAnsi" w:cstheme="majorHAnsi"/>
                <w:sz w:val="24"/>
                <w:szCs w:val="24"/>
                <w:lang w:eastAsia="vi-VN"/>
              </w:rPr>
              <w:br/>
              <w:t>- Ủy ban trung ương Mặt trận Tổ quốc Việt Nam;</w:t>
            </w:r>
            <w:r w:rsidRPr="005344D5">
              <w:rPr>
                <w:rFonts w:asciiTheme="majorHAnsi" w:eastAsia="Times New Roman" w:hAnsiTheme="majorHAnsi" w:cstheme="majorHAnsi"/>
                <w:sz w:val="24"/>
                <w:szCs w:val="24"/>
                <w:lang w:eastAsia="vi-VN"/>
              </w:rPr>
              <w:br/>
              <w:t>- Cơ quan trung ương của các đoàn thể;</w:t>
            </w:r>
            <w:r w:rsidRPr="005344D5">
              <w:rPr>
                <w:rFonts w:asciiTheme="majorHAnsi" w:eastAsia="Times New Roman" w:hAnsiTheme="majorHAnsi" w:cstheme="majorHAnsi"/>
                <w:sz w:val="24"/>
                <w:szCs w:val="24"/>
                <w:lang w:eastAsia="vi-VN"/>
              </w:rPr>
              <w:br/>
              <w:t xml:space="preserve">- VPCP: BTCN, các PCN, Trợ lý TTg, TGĐ </w:t>
            </w:r>
            <w:r w:rsidRPr="005344D5">
              <w:rPr>
                <w:rFonts w:asciiTheme="majorHAnsi" w:eastAsia="Times New Roman" w:hAnsiTheme="majorHAnsi" w:cstheme="majorHAnsi"/>
                <w:sz w:val="24"/>
                <w:szCs w:val="24"/>
                <w:lang w:eastAsia="vi-VN"/>
              </w:rPr>
              <w:lastRenderedPageBreak/>
              <w:t>Cổng TTĐT, </w:t>
            </w:r>
            <w:r w:rsidRPr="005344D5">
              <w:rPr>
                <w:rFonts w:asciiTheme="majorHAnsi" w:eastAsia="Times New Roman" w:hAnsiTheme="majorHAnsi" w:cstheme="majorHAnsi"/>
                <w:sz w:val="24"/>
                <w:szCs w:val="24"/>
                <w:lang w:eastAsia="vi-VN"/>
              </w:rPr>
              <w:br/>
              <w:t>các Vụ, Cục, đơn vị trực thuộc, Công báo;</w:t>
            </w:r>
            <w:r w:rsidRPr="005344D5">
              <w:rPr>
                <w:rFonts w:asciiTheme="majorHAnsi" w:eastAsia="Times New Roman" w:hAnsiTheme="majorHAnsi" w:cstheme="majorHAnsi"/>
                <w:sz w:val="24"/>
                <w:szCs w:val="24"/>
                <w:lang w:eastAsia="vi-VN"/>
              </w:rPr>
              <w:br/>
              <w:t>- Lưu: VT, KGVX (2b). PC.</w:t>
            </w:r>
          </w:p>
        </w:tc>
        <w:tc>
          <w:tcPr>
            <w:tcW w:w="4068" w:type="dxa"/>
            <w:shd w:val="clear" w:color="auto" w:fill="FFFFFF"/>
            <w:tcMar>
              <w:top w:w="0" w:type="dxa"/>
              <w:left w:w="108" w:type="dxa"/>
              <w:bottom w:w="0" w:type="dxa"/>
              <w:right w:w="108" w:type="dxa"/>
            </w:tcMar>
            <w:hideMark/>
          </w:tcPr>
          <w:p w:rsidR="005344D5" w:rsidRPr="005344D5" w:rsidRDefault="005344D5" w:rsidP="005344D5">
            <w:pPr>
              <w:spacing w:before="120" w:after="120" w:line="234" w:lineRule="atLeast"/>
              <w:jc w:val="center"/>
              <w:rPr>
                <w:rFonts w:asciiTheme="majorHAnsi" w:eastAsia="Times New Roman" w:hAnsiTheme="majorHAnsi" w:cstheme="majorHAnsi"/>
                <w:color w:val="000000"/>
                <w:sz w:val="24"/>
                <w:szCs w:val="24"/>
                <w:lang w:eastAsia="vi-VN"/>
              </w:rPr>
            </w:pPr>
            <w:r w:rsidRPr="005344D5">
              <w:rPr>
                <w:rFonts w:asciiTheme="majorHAnsi" w:eastAsia="Times New Roman" w:hAnsiTheme="majorHAnsi" w:cstheme="majorHAnsi"/>
                <w:b/>
                <w:bCs/>
                <w:sz w:val="24"/>
                <w:szCs w:val="24"/>
                <w:lang w:eastAsia="vi-VN"/>
              </w:rPr>
              <w:lastRenderedPageBreak/>
              <w:t>TM. CHÍNH PHỦ</w:t>
            </w:r>
            <w:r w:rsidRPr="005344D5">
              <w:rPr>
                <w:rFonts w:asciiTheme="majorHAnsi" w:eastAsia="Times New Roman" w:hAnsiTheme="majorHAnsi" w:cstheme="majorHAnsi"/>
                <w:b/>
                <w:bCs/>
                <w:sz w:val="24"/>
                <w:szCs w:val="24"/>
                <w:lang w:eastAsia="vi-VN"/>
              </w:rPr>
              <w:br/>
              <w:t>THỦ TƯỚNG</w:t>
            </w:r>
            <w:r w:rsidRPr="005344D5">
              <w:rPr>
                <w:rFonts w:asciiTheme="majorHAnsi" w:eastAsia="Times New Roman" w:hAnsiTheme="majorHAnsi" w:cstheme="majorHAnsi"/>
                <w:b/>
                <w:bCs/>
                <w:sz w:val="24"/>
                <w:szCs w:val="24"/>
                <w:lang w:eastAsia="vi-VN"/>
              </w:rPr>
              <w:br/>
            </w:r>
            <w:r w:rsidRPr="005344D5">
              <w:rPr>
                <w:rFonts w:asciiTheme="majorHAnsi" w:eastAsia="Times New Roman" w:hAnsiTheme="majorHAnsi" w:cstheme="majorHAnsi"/>
                <w:b/>
                <w:bCs/>
                <w:sz w:val="24"/>
                <w:szCs w:val="24"/>
                <w:lang w:eastAsia="vi-VN"/>
              </w:rPr>
              <w:br/>
            </w:r>
            <w:r w:rsidRPr="005344D5">
              <w:rPr>
                <w:rFonts w:asciiTheme="majorHAnsi" w:eastAsia="Times New Roman" w:hAnsiTheme="majorHAnsi" w:cstheme="majorHAnsi"/>
                <w:b/>
                <w:bCs/>
                <w:sz w:val="24"/>
                <w:szCs w:val="24"/>
                <w:lang w:eastAsia="vi-VN"/>
              </w:rPr>
              <w:br/>
            </w:r>
            <w:r w:rsidRPr="005344D5">
              <w:rPr>
                <w:rFonts w:asciiTheme="majorHAnsi" w:eastAsia="Times New Roman" w:hAnsiTheme="majorHAnsi" w:cstheme="majorHAnsi"/>
                <w:b/>
                <w:bCs/>
                <w:sz w:val="24"/>
                <w:szCs w:val="24"/>
                <w:lang w:eastAsia="vi-VN"/>
              </w:rPr>
              <w:br/>
            </w:r>
            <w:r w:rsidRPr="005344D5">
              <w:rPr>
                <w:rFonts w:asciiTheme="majorHAnsi" w:eastAsia="Times New Roman" w:hAnsiTheme="majorHAnsi" w:cstheme="majorHAnsi"/>
                <w:b/>
                <w:bCs/>
                <w:sz w:val="24"/>
                <w:szCs w:val="24"/>
                <w:lang w:eastAsia="vi-VN"/>
              </w:rPr>
              <w:br/>
              <w:t>Nguyễn Xuâ</w:t>
            </w:r>
          </w:p>
        </w:tc>
      </w:tr>
    </w:tbl>
    <w:p w:rsidR="000C6047" w:rsidRPr="005344D5" w:rsidRDefault="000C6047">
      <w:pPr>
        <w:rPr>
          <w:rFonts w:asciiTheme="majorHAnsi" w:hAnsiTheme="majorHAnsi" w:cstheme="majorHAnsi"/>
          <w:sz w:val="24"/>
          <w:szCs w:val="24"/>
        </w:rPr>
      </w:pPr>
    </w:p>
    <w:sectPr w:rsidR="000C6047" w:rsidRPr="005344D5" w:rsidSect="000C60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44D5"/>
    <w:rsid w:val="000C6047"/>
    <w:rsid w:val="005344D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4D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344D5"/>
    <w:rPr>
      <w:color w:val="0000FF"/>
      <w:u w:val="single"/>
    </w:rPr>
  </w:style>
  <w:style w:type="character" w:styleId="FollowedHyperlink">
    <w:name w:val="FollowedHyperlink"/>
    <w:basedOn w:val="DefaultParagraphFont"/>
    <w:uiPriority w:val="99"/>
    <w:semiHidden/>
    <w:unhideWhenUsed/>
    <w:rsid w:val="005344D5"/>
    <w:rPr>
      <w:color w:val="800080"/>
      <w:u w:val="single"/>
    </w:rPr>
  </w:style>
</w:styles>
</file>

<file path=word/webSettings.xml><?xml version="1.0" encoding="utf-8"?>
<w:webSettings xmlns:r="http://schemas.openxmlformats.org/officeDocument/2006/relationships" xmlns:w="http://schemas.openxmlformats.org/wordprocessingml/2006/main">
  <w:divs>
    <w:div w:id="15146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47-2014-tt-byt-huong-dan-quan-ly-an-toan-thuc-pham-co-so-kinh-doanh-dich-vu-an-uong-260087.aspx" TargetMode="External"/><Relationship Id="rId13" Type="http://schemas.openxmlformats.org/officeDocument/2006/relationships/hyperlink" Target="https://thuvienphapluat.vn/van-ban/the-thao-y-te/nghi-dinh-56-2008-nd-cp-to-chuc-hoat-dong-ngan-hang-mo-va-trung-tam-dieu-phoi-quoc-gia-ve-ghep-bo-phan-co-the-nguoi-65374.aspx" TargetMode="External"/><Relationship Id="rId18" Type="http://schemas.openxmlformats.org/officeDocument/2006/relationships/hyperlink" Target="https://thuvienphapluat.vn/van-ban/the-thao-y-te/nghi-dinh-103-2016-nd-cp-quy-dinh-bao-dam-an-toan-sinh-hoc-tai-phong-xet-nghiem-319874.aspx" TargetMode="External"/><Relationship Id="rId26" Type="http://schemas.openxmlformats.org/officeDocument/2006/relationships/hyperlink" Target="https://thuvienphapluat.vn/van-ban/the-thao-y-te/nghi-dinh-10-2015-nd-cp-sinh-con-bang-ky-thuat-thu-tinh-trong-ong-nghiem-mang-thai-ho-264622.aspx" TargetMode="External"/><Relationship Id="rId39" Type="http://schemas.openxmlformats.org/officeDocument/2006/relationships/hyperlink" Target="https://thuvienphapluat.vn/van-ban/the-thao-y-te/nghi-dinh-54-2017-nd-cp-huong-dan-luat-duoc-321256.aspx" TargetMode="External"/><Relationship Id="rId3" Type="http://schemas.openxmlformats.org/officeDocument/2006/relationships/webSettings" Target="webSettings.xml"/><Relationship Id="rId21" Type="http://schemas.openxmlformats.org/officeDocument/2006/relationships/hyperlink" Target="https://thuvienphapluat.vn/van-ban/the-thao-y-te/nghi-dinh-103-2016-nd-cp-quy-dinh-bao-dam-an-toan-sinh-hoc-tai-phong-xet-nghiem-319874.aspx" TargetMode="External"/><Relationship Id="rId34" Type="http://schemas.openxmlformats.org/officeDocument/2006/relationships/hyperlink" Target="https://thuvienphapluat.vn/van-ban/the-thao-y-te/nghi-dinh-103-2016-nd-cp-quy-dinh-bao-dam-an-toan-sinh-hoc-tai-phong-xet-nghiem-319874.aspx" TargetMode="External"/><Relationship Id="rId42" Type="http://schemas.openxmlformats.org/officeDocument/2006/relationships/fontTable" Target="fontTable.xml"/><Relationship Id="rId7" Type="http://schemas.openxmlformats.org/officeDocument/2006/relationships/hyperlink" Target="https://thuvienphapluat.vn/van-ban/thuong-mai/thong-tu-30-2012-tt-byt-dieu-kien-an-toan-thuc-pham-doi-voi-co-so-kinh-doanh-152633.aspx" TargetMode="External"/><Relationship Id="rId12" Type="http://schemas.openxmlformats.org/officeDocument/2006/relationships/hyperlink" Target="https://thuvienphapluat.vn/van-ban/the-thao-y-te/nghi-dinh-54-2017-nd-cp-huong-dan-luat-duoc-321256.aspx" TargetMode="External"/><Relationship Id="rId17" Type="http://schemas.openxmlformats.org/officeDocument/2006/relationships/hyperlink" Target="https://thuvienphapluat.vn/van-ban/thuong-mai/thong-tu-06-2011-tt-byt-quan-ly-my-pham-118432.aspx" TargetMode="External"/><Relationship Id="rId25" Type="http://schemas.openxmlformats.org/officeDocument/2006/relationships/hyperlink" Target="https://thuvienphapluat.vn/van-ban/the-thao-y-te/thong-tu-15-2013-tt-byt-bao-dam-chat-luong-thuc-hien-ky-thuat-xet-nghiem-hiv-190969.aspx" TargetMode="External"/><Relationship Id="rId33" Type="http://schemas.openxmlformats.org/officeDocument/2006/relationships/hyperlink" Target="https://thuvienphapluat.vn/van-ban/the-thao-y-te/nghi-dinh-103-2016-nd-cp-quy-dinh-bao-dam-an-toan-sinh-hoc-tai-phong-xet-nghiem-319874.aspx" TargetMode="External"/><Relationship Id="rId38" Type="http://schemas.openxmlformats.org/officeDocument/2006/relationships/hyperlink" Target="https://thuvienphapluat.vn/van-ban/the-thao-y-te/nghi-dinh-54-2017-nd-cp-huong-dan-luat-duoc-321256.aspx" TargetMode="External"/><Relationship Id="rId2" Type="http://schemas.openxmlformats.org/officeDocument/2006/relationships/settings" Target="settings.xml"/><Relationship Id="rId16" Type="http://schemas.openxmlformats.org/officeDocument/2006/relationships/hyperlink" Target="https://thuvienphapluat.vn/van-ban/thuong-mai/nghi-dinh-93-2016-nd-cp-dieu-kien-san-xuat-my-pham-315457.aspx" TargetMode="External"/><Relationship Id="rId20" Type="http://schemas.openxmlformats.org/officeDocument/2006/relationships/hyperlink" Target="https://thuvienphapluat.vn/van-ban/the-thao-y-te/thong-tu-43-2011-tt-byt-che-do-quan-ly-mau-benh-pham-benh-truyen-nhiem-132662.aspx" TargetMode="External"/><Relationship Id="rId29" Type="http://schemas.openxmlformats.org/officeDocument/2006/relationships/hyperlink" Target="https://thuvienphapluat.vn/van-ban/the-thao-y-te/nghi-dinh-88-2008-nd-cp-xac-dinh-lai-gioi-tinh-69027.aspx" TargetMode="External"/><Relationship Id="rId41" Type="http://schemas.openxmlformats.org/officeDocument/2006/relationships/hyperlink" Target="https://thuvienphapluat.vn/van-ban/the-thao-y-te/nghi-dinh-109-2016-nd-cp-cap-chung-chi-hanh-nghe-nguoi-hanh-nghe-cap-giay-phep-hoat-dong-316127.aspx" TargetMode="External"/><Relationship Id="rId1" Type="http://schemas.openxmlformats.org/officeDocument/2006/relationships/styles" Target="styles.xml"/><Relationship Id="rId6" Type="http://schemas.openxmlformats.org/officeDocument/2006/relationships/hyperlink" Target="https://thuvienphapluat.vn/van-ban/doanh-nghiep/thong-tu-26-2012-tt-byt-quy-dinh-cap-giay-chung-nhan-co-so-du-dieu-kien-an-toan-152412.aspx" TargetMode="External"/><Relationship Id="rId11" Type="http://schemas.openxmlformats.org/officeDocument/2006/relationships/hyperlink" Target="https://thuvienphapluat.vn/van-ban/the-thao-y-te/nghi-dinh-15-2018-nd-cp-huong-dan-luat-an-toan-thuc-pham-341254.aspx" TargetMode="External"/><Relationship Id="rId24" Type="http://schemas.openxmlformats.org/officeDocument/2006/relationships/hyperlink" Target="https://thuvienphapluat.vn/van-ban/the-thao-y-te/nghi-dinh-90-2016-n%C3%B0-cp-dieu-tri-nghien-cac-chat-dang-thuoc-phien-bang-thuoc-thay-the-315448.aspx" TargetMode="External"/><Relationship Id="rId32" Type="http://schemas.openxmlformats.org/officeDocument/2006/relationships/hyperlink" Target="https://thuvienphapluat.vn/van-ban/the-thao-y-te/nghi-dinh-103-2016-nd-cp-quy-dinh-bao-dam-an-toan-sinh-hoc-tai-phong-xet-nghiem-319874.aspx" TargetMode="External"/><Relationship Id="rId37" Type="http://schemas.openxmlformats.org/officeDocument/2006/relationships/hyperlink" Target="https://thuvienphapluat.vn/van-ban/the-thao-y-te/nghi-dinh-104-2016-nd-cp-hoat-dong-tiem-chung-315451.aspx" TargetMode="External"/><Relationship Id="rId40" Type="http://schemas.openxmlformats.org/officeDocument/2006/relationships/hyperlink" Target="https://thuvienphapluat.vn/van-ban/the-thao-y-te/nghi-dinh-54-2017-nd-cp-huong-dan-luat-duoc-321256.aspx" TargetMode="External"/><Relationship Id="rId5" Type="http://schemas.openxmlformats.org/officeDocument/2006/relationships/hyperlink" Target="https://thuvienphapluat.vn/van-ban/tai-nguyen-moi-truong/thong-tu-16-2012-tt-byt-quy-dinh-dieu-kien-an-toan-thuc-pham-doi-voi-co-so-149958.aspx" TargetMode="External"/><Relationship Id="rId15" Type="http://schemas.openxmlformats.org/officeDocument/2006/relationships/hyperlink" Target="https://thuvienphapluat.vn/van-ban/the-thao-y-te/nghi-dinh-90-2016-n%C3%B0-cp-dieu-tri-nghien-cac-chat-dang-thuoc-phien-bang-thuoc-thay-the-315448.aspx" TargetMode="External"/><Relationship Id="rId23" Type="http://schemas.openxmlformats.org/officeDocument/2006/relationships/hyperlink" Target="https://thuvienphapluat.vn/van-ban/thuong-mai/nghi-dinh-75-2016-nd-cp-dieu-kien-thuc-hien-kinh-doanh-dich-vu-xet-nghiem-hiv-316136.aspx" TargetMode="External"/><Relationship Id="rId28" Type="http://schemas.openxmlformats.org/officeDocument/2006/relationships/hyperlink" Target="https://thuvienphapluat.vn/van-ban/the-thao-y-te/nghi-dinh-88-2008-nd-cp-xac-dinh-lai-gioi-tinh-69027.aspx" TargetMode="External"/><Relationship Id="rId36" Type="http://schemas.openxmlformats.org/officeDocument/2006/relationships/hyperlink" Target="https://thuvienphapluat.vn/van-ban/the-thao-y-te/nghi-dinh-104-2016-nd-cp-hoat-dong-tiem-chung-315451.aspx" TargetMode="External"/><Relationship Id="rId10" Type="http://schemas.openxmlformats.org/officeDocument/2006/relationships/hyperlink" Target="https://thuvienphapluat.vn/van-ban/the-thao-y-te/nghi-dinh-15-2018-nd-cp-huong-dan-luat-an-toan-thuc-pham-341254.aspx" TargetMode="External"/><Relationship Id="rId19" Type="http://schemas.openxmlformats.org/officeDocument/2006/relationships/hyperlink" Target="https://thuvienphapluat.vn/van-ban/the-thao-y-te/nghi-dinh-104-2016-nd-cp-hoat-dong-tiem-chung-315451.aspx" TargetMode="External"/><Relationship Id="rId31" Type="http://schemas.openxmlformats.org/officeDocument/2006/relationships/hyperlink" Target="https://thuvienphapluat.vn/van-ban/the-thao-y-te/nghi-dinh-10-2015-nd-cp-sinh-con-bang-ky-thuat-thu-tinh-trong-ong-nghiem-mang-thai-ho-264622.aspx" TargetMode="External"/><Relationship Id="rId4" Type="http://schemas.openxmlformats.org/officeDocument/2006/relationships/hyperlink" Target="https://thuvienphapluat.vn/van-ban/thuong-mai/thong-tu-15-2012-tt-byt-quy-dinh-dieu-kien-chung-bao-dam-an-toan-thuc-pham-147864.aspx" TargetMode="External"/><Relationship Id="rId9" Type="http://schemas.openxmlformats.org/officeDocument/2006/relationships/hyperlink" Target="https://thuvienphapluat.vn/van-ban/the-thao-y-te/nghi-dinh-15-2018-nd-cp-huong-dan-luat-an-toan-thuc-pham-341254.aspx" TargetMode="External"/><Relationship Id="rId14" Type="http://schemas.openxmlformats.org/officeDocument/2006/relationships/hyperlink" Target="https://thuvienphapluat.vn/van-ban/the-thao-y-te/nghi-dinh-56-2008-nd-cp-to-chuc-hoat-dong-ngan-hang-mo-va-trung-tam-dieu-phoi-quoc-gia-ve-ghep-bo-phan-co-the-nguoi-65374.aspx" TargetMode="External"/><Relationship Id="rId22" Type="http://schemas.openxmlformats.org/officeDocument/2006/relationships/hyperlink" Target="https://thuvienphapluat.vn/van-ban/the-thao-y-te/nghi-dinh-104-2016-nd-cp-hoat-dong-tiem-chung-315451.aspx" TargetMode="External"/><Relationship Id="rId27" Type="http://schemas.openxmlformats.org/officeDocument/2006/relationships/hyperlink" Target="https://thuvienphapluat.vn/van-ban/the-thao-y-te/thong-tu-29-2010-tt-byt-huong-dan-nghi-dinh-88-2008-nd-cp-107034.aspx" TargetMode="External"/><Relationship Id="rId30" Type="http://schemas.openxmlformats.org/officeDocument/2006/relationships/hyperlink" Target="https://thuvienphapluat.vn/van-ban/the-thao-y-te/nghi-dinh-10-2015-nd-cp-sinh-con-bang-ky-thuat-thu-tinh-trong-ong-nghiem-mang-thai-ho-264622.aspx" TargetMode="External"/><Relationship Id="rId35" Type="http://schemas.openxmlformats.org/officeDocument/2006/relationships/hyperlink" Target="https://thuvienphapluat.vn/van-ban/the-thao-y-te/nghi-dinh-104-2016-nd-cp-hoat-dong-tiem-chung-315451.asp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21947</Words>
  <Characters>125098</Characters>
  <Application>Microsoft Office Word</Application>
  <DocSecurity>0</DocSecurity>
  <Lines>1042</Lines>
  <Paragraphs>293</Paragraphs>
  <ScaleCrop>false</ScaleCrop>
  <Company/>
  <LinksUpToDate>false</LinksUpToDate>
  <CharactersWithSpaces>146752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2018-11-30T09:29:00Z</dcterms:created>
  <dcterms:modified xsi:type="dcterms:W3CDTF">2018-11-30T09:31:00Z</dcterms:modified>
</cp:coreProperties>
</file>